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3F2454" w14:textId="77777777" w:rsidR="00D05CD9" w:rsidRDefault="00D05CD9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MINUTES OF TRUSTEES MEETING OF</w:t>
      </w:r>
    </w:p>
    <w:p w14:paraId="65618F84" w14:textId="77777777" w:rsidR="00D05CD9" w:rsidRPr="00023AAD" w:rsidRDefault="00D05CD9" w:rsidP="00F77C80">
      <w:pPr>
        <w:pBdr>
          <w:top w:val="single" w:sz="4" w:space="1" w:color="auto"/>
          <w:bottom w:val="single" w:sz="4" w:space="10" w:color="auto"/>
        </w:pBdr>
        <w:jc w:val="center"/>
        <w:rPr>
          <w:b/>
          <w:sz w:val="28"/>
          <w:szCs w:val="28"/>
          <w:u w:val="single"/>
        </w:rPr>
      </w:pPr>
      <w:r w:rsidRPr="008B3E9D">
        <w:rPr>
          <w:b/>
          <w:noProof/>
          <w:sz w:val="28"/>
          <w:szCs w:val="28"/>
          <w:u w:val="single"/>
        </w:rPr>
        <w:t>Sean &amp; Jane Carroll Super Fund</w:t>
      </w:r>
    </w:p>
    <w:p w14:paraId="6ACBB575" w14:textId="05A6D526" w:rsidR="00D05CD9" w:rsidRPr="00CF60C6" w:rsidRDefault="00D05CD9" w:rsidP="00F77C80">
      <w:pPr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DATE:</w:t>
      </w:r>
      <w:r w:rsidRPr="002F198E">
        <w:rPr>
          <w:rFonts w:ascii="Arial" w:hAnsi="Arial" w:cs="Arial"/>
          <w:sz w:val="18"/>
          <w:szCs w:val="18"/>
        </w:rPr>
        <w:tab/>
      </w:r>
      <w:r w:rsidRPr="00CF60C6">
        <w:rPr>
          <w:rFonts w:ascii="Arial" w:hAnsi="Arial" w:cs="Arial"/>
          <w:noProof/>
          <w:sz w:val="18"/>
          <w:szCs w:val="18"/>
        </w:rPr>
        <w:t>8/26/</w:t>
      </w:r>
      <w:r w:rsidR="00CE1442">
        <w:rPr>
          <w:rFonts w:ascii="Arial" w:hAnsi="Arial" w:cs="Arial"/>
          <w:noProof/>
          <w:sz w:val="18"/>
          <w:szCs w:val="18"/>
        </w:rPr>
        <w:t>2020</w:t>
      </w:r>
    </w:p>
    <w:p w14:paraId="23FD4909" w14:textId="77777777" w:rsidR="00D05CD9" w:rsidRPr="00CF60C6" w:rsidRDefault="00D05CD9" w:rsidP="00F77C80">
      <w:pPr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CF60C6">
        <w:rPr>
          <w:rFonts w:ascii="Arial" w:hAnsi="Arial" w:cs="Arial"/>
          <w:b/>
          <w:sz w:val="18"/>
          <w:szCs w:val="18"/>
        </w:rPr>
        <w:t>HELD AT:</w:t>
      </w:r>
      <w:r w:rsidRPr="00CF60C6">
        <w:rPr>
          <w:rFonts w:ascii="Arial" w:hAnsi="Arial" w:cs="Arial"/>
          <w:sz w:val="18"/>
          <w:szCs w:val="18"/>
        </w:rPr>
        <w:tab/>
      </w:r>
      <w:r w:rsidRPr="00CF60C6">
        <w:rPr>
          <w:rFonts w:ascii="Arial" w:hAnsi="Arial" w:cs="Arial"/>
          <w:noProof/>
          <w:sz w:val="18"/>
          <w:szCs w:val="18"/>
        </w:rPr>
        <w:t>22 Sommersea Drive</w:t>
      </w:r>
      <w:r w:rsidRPr="00CF60C6">
        <w:rPr>
          <w:rFonts w:ascii="Arial" w:hAnsi="Arial" w:cs="Arial"/>
          <w:sz w:val="18"/>
          <w:szCs w:val="18"/>
        </w:rPr>
        <w:t xml:space="preserve">, </w:t>
      </w:r>
      <w:r w:rsidRPr="00CF60C6">
        <w:rPr>
          <w:rFonts w:ascii="Arial" w:hAnsi="Arial" w:cs="Arial"/>
          <w:noProof/>
          <w:sz w:val="18"/>
          <w:szCs w:val="18"/>
        </w:rPr>
        <w:t>Raby Bay</w:t>
      </w:r>
      <w:r w:rsidRPr="00CF60C6">
        <w:rPr>
          <w:rFonts w:ascii="Arial" w:hAnsi="Arial" w:cs="Arial"/>
          <w:sz w:val="18"/>
          <w:szCs w:val="18"/>
        </w:rPr>
        <w:t xml:space="preserve">, </w:t>
      </w:r>
      <w:r w:rsidRPr="00CF60C6">
        <w:rPr>
          <w:rFonts w:ascii="Arial" w:hAnsi="Arial" w:cs="Arial"/>
          <w:noProof/>
          <w:sz w:val="18"/>
          <w:szCs w:val="18"/>
        </w:rPr>
        <w:t>Qld</w:t>
      </w:r>
      <w:r w:rsidRPr="00CF60C6">
        <w:rPr>
          <w:rFonts w:ascii="Arial" w:hAnsi="Arial" w:cs="Arial"/>
          <w:sz w:val="18"/>
          <w:szCs w:val="18"/>
        </w:rPr>
        <w:t xml:space="preserve">., </w:t>
      </w:r>
      <w:r w:rsidRPr="00CF60C6">
        <w:rPr>
          <w:rFonts w:ascii="Arial" w:hAnsi="Arial" w:cs="Arial"/>
          <w:noProof/>
          <w:sz w:val="18"/>
          <w:szCs w:val="18"/>
        </w:rPr>
        <w:t>4163</w:t>
      </w:r>
    </w:p>
    <w:p w14:paraId="46E797BD" w14:textId="77777777" w:rsidR="00D05CD9" w:rsidRPr="00CF60C6" w:rsidRDefault="00D05CD9" w:rsidP="00F77C80">
      <w:pPr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CF60C6">
        <w:rPr>
          <w:rFonts w:ascii="Arial" w:hAnsi="Arial" w:cs="Arial"/>
          <w:b/>
          <w:sz w:val="18"/>
          <w:szCs w:val="18"/>
        </w:rPr>
        <w:t>PRESENT:</w:t>
      </w:r>
      <w:r w:rsidRPr="00CF60C6">
        <w:rPr>
          <w:rFonts w:ascii="Arial" w:hAnsi="Arial" w:cs="Arial"/>
          <w:sz w:val="18"/>
          <w:szCs w:val="18"/>
        </w:rPr>
        <w:tab/>
      </w:r>
      <w:r w:rsidRPr="00CF60C6">
        <w:rPr>
          <w:rFonts w:ascii="Arial" w:hAnsi="Arial" w:cs="Arial"/>
          <w:noProof/>
          <w:sz w:val="18"/>
          <w:szCs w:val="18"/>
        </w:rPr>
        <w:t>Sean James Carroll</w:t>
      </w:r>
      <w:r w:rsidRPr="00CF60C6">
        <w:rPr>
          <w:rFonts w:ascii="Arial" w:hAnsi="Arial" w:cs="Arial"/>
          <w:sz w:val="18"/>
          <w:szCs w:val="18"/>
        </w:rPr>
        <w:t xml:space="preserve">, </w:t>
      </w:r>
      <w:r w:rsidRPr="00CF60C6">
        <w:rPr>
          <w:rFonts w:ascii="Arial" w:hAnsi="Arial" w:cs="Arial"/>
          <w:noProof/>
          <w:sz w:val="18"/>
          <w:szCs w:val="18"/>
        </w:rPr>
        <w:t>Jane Elizabeth Carroll</w:t>
      </w:r>
    </w:p>
    <w:p w14:paraId="3DB513B7" w14:textId="77777777" w:rsidR="00D05CD9" w:rsidRPr="002F198E" w:rsidRDefault="00D05CD9" w:rsidP="00F77C80">
      <w:pPr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MINUTES:</w:t>
      </w:r>
      <w:r w:rsidRPr="002F198E">
        <w:rPr>
          <w:rFonts w:ascii="Arial" w:hAnsi="Arial" w:cs="Arial"/>
          <w:sz w:val="18"/>
          <w:szCs w:val="18"/>
        </w:rPr>
        <w:tab/>
        <w:t xml:space="preserve">The Chairperson reported that the minutes of the previous meeting had      </w:t>
      </w:r>
      <w:r w:rsidRPr="002F198E">
        <w:rPr>
          <w:rFonts w:ascii="Arial" w:hAnsi="Arial" w:cs="Arial"/>
          <w:sz w:val="18"/>
          <w:szCs w:val="18"/>
        </w:rPr>
        <w:tab/>
        <w:t>been signed as a true record.</w:t>
      </w:r>
    </w:p>
    <w:p w14:paraId="66C21617" w14:textId="77777777" w:rsidR="00D05CD9" w:rsidRPr="002F198E" w:rsidRDefault="00D05CD9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INVESTMENT</w:t>
      </w:r>
    </w:p>
    <w:p w14:paraId="3ED65C8D" w14:textId="77777777" w:rsidR="00D05CD9" w:rsidRPr="00CF60C6" w:rsidRDefault="00D05CD9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STRATEGY:</w:t>
      </w:r>
      <w:r w:rsidRPr="002F198E">
        <w:rPr>
          <w:rFonts w:ascii="Arial" w:hAnsi="Arial" w:cs="Arial"/>
          <w:sz w:val="18"/>
          <w:szCs w:val="18"/>
        </w:rPr>
        <w:tab/>
        <w:t xml:space="preserve">The Investment performance of the fund for the year ended </w:t>
      </w:r>
      <w:r w:rsidRPr="00CF60C6">
        <w:rPr>
          <w:rFonts w:ascii="Arial" w:hAnsi="Arial" w:cs="Arial"/>
          <w:sz w:val="18"/>
          <w:szCs w:val="18"/>
        </w:rPr>
        <w:t>30</w:t>
      </w:r>
      <w:r w:rsidRPr="00CF60C6">
        <w:rPr>
          <w:rFonts w:ascii="Arial" w:hAnsi="Arial" w:cs="Arial"/>
          <w:sz w:val="18"/>
          <w:szCs w:val="18"/>
          <w:vertAlign w:val="superscript"/>
        </w:rPr>
        <w:t>th</w:t>
      </w:r>
      <w:r w:rsidRPr="00CF60C6">
        <w:rPr>
          <w:rFonts w:ascii="Arial" w:hAnsi="Arial" w:cs="Arial"/>
          <w:sz w:val="18"/>
          <w:szCs w:val="18"/>
        </w:rPr>
        <w:t xml:space="preserve"> June </w:t>
      </w:r>
    </w:p>
    <w:p w14:paraId="40A97227" w14:textId="32010F80" w:rsidR="00D05CD9" w:rsidRPr="00CF60C6" w:rsidRDefault="00D05CD9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CF60C6">
        <w:rPr>
          <w:rFonts w:ascii="Arial" w:hAnsi="Arial" w:cs="Arial"/>
          <w:sz w:val="18"/>
          <w:szCs w:val="18"/>
        </w:rPr>
        <w:tab/>
      </w:r>
      <w:r w:rsidR="00CE1442">
        <w:rPr>
          <w:rFonts w:ascii="Arial" w:hAnsi="Arial" w:cs="Arial"/>
          <w:sz w:val="18"/>
          <w:szCs w:val="18"/>
        </w:rPr>
        <w:t>2020</w:t>
      </w:r>
      <w:r w:rsidRPr="00CF60C6">
        <w:rPr>
          <w:rFonts w:ascii="Arial" w:hAnsi="Arial" w:cs="Arial"/>
          <w:sz w:val="18"/>
          <w:szCs w:val="18"/>
        </w:rPr>
        <w:t xml:space="preserve"> was discussed.</w:t>
      </w:r>
    </w:p>
    <w:p w14:paraId="3F8D0F58" w14:textId="143E8F70" w:rsidR="00D05CD9" w:rsidRPr="002F198E" w:rsidRDefault="00D05CD9" w:rsidP="00F77C80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In reviewing our investment strategy, we the </w:t>
      </w:r>
      <w:r w:rsidR="00CF60C6">
        <w:rPr>
          <w:rFonts w:ascii="Arial" w:hAnsi="Arial" w:cs="Arial"/>
          <w:sz w:val="18"/>
          <w:szCs w:val="18"/>
        </w:rPr>
        <w:t xml:space="preserve">trustees </w:t>
      </w:r>
      <w:r w:rsidRPr="002F198E">
        <w:rPr>
          <w:rFonts w:ascii="Arial" w:hAnsi="Arial" w:cs="Arial"/>
          <w:sz w:val="18"/>
          <w:szCs w:val="18"/>
        </w:rPr>
        <w:t xml:space="preserve">agree that the appropriate investments for the Superannuation Fund are in </w:t>
      </w:r>
      <w:r w:rsidRPr="00CF60C6">
        <w:rPr>
          <w:rFonts w:ascii="Arial" w:hAnsi="Arial" w:cs="Arial"/>
          <w:sz w:val="18"/>
          <w:szCs w:val="18"/>
        </w:rPr>
        <w:t>Cash, Shares</w:t>
      </w:r>
      <w:r w:rsidR="00CF60C6">
        <w:rPr>
          <w:rFonts w:ascii="Arial" w:hAnsi="Arial" w:cs="Arial"/>
          <w:sz w:val="18"/>
          <w:szCs w:val="18"/>
        </w:rPr>
        <w:t>, Unlisted Unit Trusts</w:t>
      </w:r>
      <w:r w:rsidRPr="00CF60C6">
        <w:rPr>
          <w:rFonts w:ascii="Arial" w:hAnsi="Arial" w:cs="Arial"/>
          <w:sz w:val="18"/>
          <w:szCs w:val="18"/>
        </w:rPr>
        <w:t xml:space="preserve"> and Property</w:t>
      </w:r>
      <w:r w:rsidRPr="002F198E">
        <w:rPr>
          <w:rFonts w:ascii="Arial" w:hAnsi="Arial" w:cs="Arial"/>
          <w:sz w:val="18"/>
          <w:szCs w:val="18"/>
        </w:rPr>
        <w:t>. This strategy has been applied throughout the financial year.</w:t>
      </w:r>
    </w:p>
    <w:p w14:paraId="21928042" w14:textId="4DED42DD" w:rsidR="00D05CD9" w:rsidRPr="002F198E" w:rsidRDefault="00D05CD9" w:rsidP="00F77C80">
      <w:pPr>
        <w:ind w:left="1265" w:firstLine="72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The position of the fund as at </w:t>
      </w:r>
      <w:r w:rsidRPr="00CF60C6">
        <w:rPr>
          <w:rFonts w:ascii="Arial" w:hAnsi="Arial" w:cs="Arial"/>
          <w:sz w:val="18"/>
          <w:szCs w:val="18"/>
        </w:rPr>
        <w:t>30/06/20</w:t>
      </w:r>
      <w:r w:rsidR="00AE1225">
        <w:rPr>
          <w:rFonts w:ascii="Arial" w:hAnsi="Arial" w:cs="Arial"/>
          <w:sz w:val="18"/>
          <w:szCs w:val="18"/>
        </w:rPr>
        <w:t>20</w:t>
      </w:r>
      <w:r w:rsidRPr="00CF60C6">
        <w:rPr>
          <w:rFonts w:ascii="Arial" w:hAnsi="Arial" w:cs="Arial"/>
          <w:sz w:val="18"/>
          <w:szCs w:val="18"/>
        </w:rPr>
        <w:t xml:space="preserve"> </w:t>
      </w:r>
      <w:r w:rsidRPr="002F198E">
        <w:rPr>
          <w:rFonts w:ascii="Arial" w:hAnsi="Arial" w:cs="Arial"/>
          <w:sz w:val="18"/>
          <w:szCs w:val="18"/>
        </w:rPr>
        <w:t xml:space="preserve">is as </w:t>
      </w:r>
      <w:proofErr w:type="gramStart"/>
      <w:r w:rsidRPr="002F198E">
        <w:rPr>
          <w:rFonts w:ascii="Arial" w:hAnsi="Arial" w:cs="Arial"/>
          <w:sz w:val="18"/>
          <w:szCs w:val="18"/>
        </w:rPr>
        <w:t>follows;</w:t>
      </w:r>
      <w:proofErr w:type="gramEnd"/>
    </w:p>
    <w:p w14:paraId="308CF8B7" w14:textId="6ED49003" w:rsidR="00CF60C6" w:rsidRPr="00FC7CD0" w:rsidRDefault="00D05CD9" w:rsidP="00CF60C6">
      <w:pPr>
        <w:pStyle w:val="NoSpacing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  <w:r w:rsidRPr="00554C01">
        <w:rPr>
          <w:rFonts w:ascii="Arial" w:hAnsi="Arial" w:cs="Arial"/>
          <w:color w:val="FF0000"/>
          <w:sz w:val="18"/>
          <w:szCs w:val="18"/>
        </w:rPr>
        <w:t xml:space="preserve">          </w:t>
      </w:r>
      <w:r w:rsidR="00CF60C6" w:rsidRPr="00FC7CD0">
        <w:rPr>
          <w:rFonts w:ascii="Arial" w:hAnsi="Arial" w:cs="Arial"/>
          <w:sz w:val="18"/>
          <w:szCs w:val="18"/>
        </w:rPr>
        <w:t xml:space="preserve"> Cash</w:t>
      </w:r>
      <w:r w:rsidR="00CF60C6" w:rsidRPr="00FC7CD0">
        <w:rPr>
          <w:rFonts w:ascii="Arial" w:hAnsi="Arial" w:cs="Arial"/>
          <w:sz w:val="18"/>
          <w:szCs w:val="18"/>
        </w:rPr>
        <w:tab/>
      </w:r>
      <w:r w:rsidR="00CF60C6" w:rsidRPr="00FC7CD0">
        <w:rPr>
          <w:rFonts w:ascii="Arial" w:hAnsi="Arial" w:cs="Arial"/>
          <w:sz w:val="18"/>
          <w:szCs w:val="18"/>
        </w:rPr>
        <w:tab/>
        <w:t xml:space="preserve">     </w:t>
      </w:r>
      <w:r w:rsidR="00CF60C6">
        <w:rPr>
          <w:rFonts w:ascii="Arial" w:hAnsi="Arial" w:cs="Arial"/>
          <w:sz w:val="18"/>
          <w:szCs w:val="18"/>
        </w:rPr>
        <w:t xml:space="preserve">     </w:t>
      </w:r>
      <w:r w:rsidR="00CF60C6" w:rsidRPr="00FC7CD0">
        <w:rPr>
          <w:rFonts w:ascii="Arial" w:hAnsi="Arial" w:cs="Arial"/>
          <w:sz w:val="18"/>
          <w:szCs w:val="18"/>
        </w:rPr>
        <w:t xml:space="preserve"> </w:t>
      </w:r>
      <w:r w:rsidR="00AE1225">
        <w:rPr>
          <w:rFonts w:ascii="Arial" w:hAnsi="Arial" w:cs="Arial"/>
          <w:sz w:val="18"/>
          <w:szCs w:val="18"/>
        </w:rPr>
        <w:t>22.29</w:t>
      </w:r>
      <w:r w:rsidR="00CF60C6" w:rsidRPr="00FC7CD0">
        <w:rPr>
          <w:rFonts w:ascii="Arial" w:hAnsi="Arial" w:cs="Arial"/>
          <w:sz w:val="18"/>
          <w:szCs w:val="18"/>
        </w:rPr>
        <w:t>%</w:t>
      </w:r>
    </w:p>
    <w:p w14:paraId="2B2E52DB" w14:textId="3D338C93" w:rsidR="00CF60C6" w:rsidRPr="00FC7CD0" w:rsidRDefault="00CF60C6" w:rsidP="00CF60C6">
      <w:pPr>
        <w:pStyle w:val="NoSpacing"/>
        <w:rPr>
          <w:rFonts w:ascii="Arial" w:hAnsi="Arial" w:cs="Arial"/>
          <w:sz w:val="18"/>
          <w:szCs w:val="18"/>
        </w:rPr>
      </w:pPr>
      <w:r w:rsidRPr="00FC7CD0">
        <w:rPr>
          <w:rFonts w:ascii="Arial" w:hAnsi="Arial" w:cs="Arial"/>
          <w:sz w:val="18"/>
          <w:szCs w:val="18"/>
        </w:rPr>
        <w:tab/>
      </w:r>
      <w:r w:rsidRPr="00FC7CD0">
        <w:rPr>
          <w:rFonts w:ascii="Arial" w:hAnsi="Arial" w:cs="Arial"/>
          <w:sz w:val="18"/>
          <w:szCs w:val="18"/>
        </w:rPr>
        <w:tab/>
        <w:t xml:space="preserve">           Unlisted Unit Trusts</w:t>
      </w:r>
      <w:r>
        <w:rPr>
          <w:rFonts w:ascii="Arial" w:hAnsi="Arial" w:cs="Arial"/>
          <w:sz w:val="18"/>
          <w:szCs w:val="18"/>
        </w:rPr>
        <w:tab/>
        <w:t xml:space="preserve">             7.</w:t>
      </w:r>
      <w:r w:rsidR="00126273">
        <w:rPr>
          <w:rFonts w:ascii="Arial" w:hAnsi="Arial" w:cs="Arial"/>
          <w:sz w:val="18"/>
          <w:szCs w:val="18"/>
        </w:rPr>
        <w:t>3</w:t>
      </w:r>
      <w:r w:rsidR="000E3CEF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%</w:t>
      </w:r>
    </w:p>
    <w:p w14:paraId="09F7DBFD" w14:textId="4F6A7B34" w:rsidR="00CF60C6" w:rsidRDefault="00CF60C6" w:rsidP="00CF60C6">
      <w:pPr>
        <w:pStyle w:val="NoSpacing"/>
        <w:ind w:left="1440"/>
        <w:rPr>
          <w:rFonts w:ascii="Arial" w:hAnsi="Arial" w:cs="Arial"/>
          <w:sz w:val="18"/>
          <w:szCs w:val="18"/>
        </w:rPr>
      </w:pPr>
      <w:r w:rsidRPr="00FC7CD0">
        <w:rPr>
          <w:rFonts w:ascii="Arial" w:hAnsi="Arial" w:cs="Arial"/>
          <w:sz w:val="18"/>
          <w:szCs w:val="18"/>
        </w:rPr>
        <w:t xml:space="preserve">           Property</w:t>
      </w:r>
      <w:r w:rsidRPr="00FC7CD0">
        <w:rPr>
          <w:rFonts w:ascii="Arial" w:hAnsi="Arial" w:cs="Arial"/>
          <w:sz w:val="18"/>
          <w:szCs w:val="18"/>
        </w:rPr>
        <w:tab/>
      </w:r>
      <w:r w:rsidRPr="00FC7CD0">
        <w:rPr>
          <w:rFonts w:ascii="Arial" w:hAnsi="Arial" w:cs="Arial"/>
          <w:sz w:val="18"/>
          <w:szCs w:val="18"/>
        </w:rPr>
        <w:tab/>
        <w:t xml:space="preserve">         </w:t>
      </w:r>
      <w:r>
        <w:rPr>
          <w:rFonts w:ascii="Arial" w:hAnsi="Arial" w:cs="Arial"/>
          <w:sz w:val="18"/>
          <w:szCs w:val="18"/>
        </w:rPr>
        <w:t xml:space="preserve">   68.5</w:t>
      </w:r>
      <w:r w:rsidR="000E3CEF">
        <w:rPr>
          <w:rFonts w:ascii="Arial" w:hAnsi="Arial" w:cs="Arial"/>
          <w:sz w:val="18"/>
          <w:szCs w:val="18"/>
        </w:rPr>
        <w:t>7</w:t>
      </w:r>
      <w:r w:rsidRPr="00FC7CD0">
        <w:rPr>
          <w:rFonts w:ascii="Arial" w:hAnsi="Arial" w:cs="Arial"/>
          <w:sz w:val="18"/>
          <w:szCs w:val="18"/>
        </w:rPr>
        <w:t>%</w:t>
      </w:r>
    </w:p>
    <w:p w14:paraId="04BF342F" w14:textId="78FDFBA3" w:rsidR="00CF60C6" w:rsidRPr="00FC7CD0" w:rsidRDefault="00CF60C6" w:rsidP="00CF60C6">
      <w:pPr>
        <w:pStyle w:val="NoSpacing"/>
        <w:ind w:left="14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Sundry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   </w:t>
      </w:r>
      <w:r w:rsidR="001562A2">
        <w:rPr>
          <w:rFonts w:ascii="Arial" w:hAnsi="Arial" w:cs="Arial"/>
          <w:sz w:val="18"/>
          <w:szCs w:val="18"/>
        </w:rPr>
        <w:t xml:space="preserve"> </w:t>
      </w:r>
      <w:r w:rsidR="000E3CEF">
        <w:rPr>
          <w:rFonts w:ascii="Arial" w:hAnsi="Arial" w:cs="Arial"/>
          <w:sz w:val="18"/>
          <w:szCs w:val="18"/>
        </w:rPr>
        <w:t>1.82</w:t>
      </w:r>
      <w:r>
        <w:rPr>
          <w:rFonts w:ascii="Arial" w:hAnsi="Arial" w:cs="Arial"/>
          <w:sz w:val="18"/>
          <w:szCs w:val="18"/>
        </w:rPr>
        <w:t>%</w:t>
      </w:r>
    </w:p>
    <w:p w14:paraId="36419630" w14:textId="77777777" w:rsidR="00CF60C6" w:rsidRPr="002F198E" w:rsidRDefault="00CF60C6" w:rsidP="00CF60C6">
      <w:pPr>
        <w:pStyle w:val="NoSpacing"/>
        <w:spacing w:after="200"/>
        <w:rPr>
          <w:rFonts w:ascii="Arial" w:hAnsi="Arial" w:cs="Arial"/>
          <w:b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 xml:space="preserve">                                 </w:t>
      </w:r>
      <w:r>
        <w:rPr>
          <w:rFonts w:ascii="Arial" w:hAnsi="Arial" w:cs="Arial"/>
          <w:b/>
          <w:sz w:val="18"/>
          <w:szCs w:val="18"/>
        </w:rPr>
        <w:t xml:space="preserve">      </w:t>
      </w:r>
      <w:r w:rsidRPr="002F198E">
        <w:rPr>
          <w:rFonts w:ascii="Arial" w:hAnsi="Arial" w:cs="Arial"/>
          <w:b/>
          <w:sz w:val="18"/>
          <w:szCs w:val="18"/>
        </w:rPr>
        <w:t xml:space="preserve"> Total                               </w:t>
      </w:r>
      <w:r>
        <w:rPr>
          <w:rFonts w:ascii="Arial" w:hAnsi="Arial" w:cs="Arial"/>
          <w:b/>
          <w:sz w:val="18"/>
          <w:szCs w:val="18"/>
        </w:rPr>
        <w:t xml:space="preserve">     </w:t>
      </w:r>
      <w:r w:rsidRPr="002F198E">
        <w:rPr>
          <w:rFonts w:ascii="Arial" w:hAnsi="Arial" w:cs="Arial"/>
          <w:b/>
          <w:sz w:val="18"/>
          <w:szCs w:val="18"/>
        </w:rPr>
        <w:t>100%</w:t>
      </w:r>
    </w:p>
    <w:p w14:paraId="0D2B823D" w14:textId="77777777" w:rsidR="00CF60C6" w:rsidRPr="002F198E" w:rsidRDefault="00CF60C6" w:rsidP="00CF60C6">
      <w:pPr>
        <w:ind w:left="196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The trustee’s ratified all share transaction</w:t>
      </w:r>
      <w:r>
        <w:rPr>
          <w:rFonts w:ascii="Arial" w:hAnsi="Arial" w:cs="Arial"/>
          <w:sz w:val="18"/>
          <w:szCs w:val="18"/>
        </w:rPr>
        <w:t xml:space="preserve">s during the financial year as </w:t>
      </w:r>
      <w:r w:rsidRPr="002F198E">
        <w:rPr>
          <w:rFonts w:ascii="Arial" w:hAnsi="Arial" w:cs="Arial"/>
          <w:sz w:val="18"/>
          <w:szCs w:val="18"/>
        </w:rPr>
        <w:t>per the attached sheet.</w:t>
      </w:r>
    </w:p>
    <w:p w14:paraId="5930069F" w14:textId="77777777" w:rsidR="00CF60C6" w:rsidRPr="002F198E" w:rsidRDefault="00CF60C6" w:rsidP="00CF60C6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INSURANCE</w:t>
      </w:r>
      <w:r>
        <w:rPr>
          <w:rFonts w:ascii="Arial" w:hAnsi="Arial" w:cs="Arial"/>
          <w:sz w:val="18"/>
          <w:szCs w:val="18"/>
        </w:rPr>
        <w:tab/>
      </w:r>
    </w:p>
    <w:p w14:paraId="227ADEE6" w14:textId="77777777" w:rsidR="00CF60C6" w:rsidRPr="002F198E" w:rsidRDefault="00CF60C6" w:rsidP="00CF60C6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COVER</w:t>
      </w:r>
      <w:r w:rsidRPr="002F198E">
        <w:rPr>
          <w:rFonts w:ascii="Arial" w:hAnsi="Arial" w:cs="Arial"/>
          <w:sz w:val="18"/>
          <w:szCs w:val="18"/>
        </w:rPr>
        <w:tab/>
        <w:t>Insurance cover for the members of the fund was discussed.</w:t>
      </w:r>
    </w:p>
    <w:p w14:paraId="5EC5EEED" w14:textId="77777777" w:rsidR="00CF60C6" w:rsidRPr="002F198E" w:rsidRDefault="00CF60C6" w:rsidP="00CF60C6">
      <w:pPr>
        <w:ind w:left="1985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In reviewing our insurance cover, we confirm</w:t>
      </w:r>
    </w:p>
    <w:p w14:paraId="6A6BDDFA" w14:textId="77777777" w:rsidR="00CF60C6" w:rsidRPr="002F198E" w:rsidRDefault="00CF60C6" w:rsidP="00CF60C6">
      <w:pPr>
        <w:pStyle w:val="ListParagraph"/>
        <w:numPr>
          <w:ilvl w:val="0"/>
          <w:numId w:val="1"/>
        </w:numPr>
        <w:ind w:left="2628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>The trustees are aware of the obligation to consider insurance cover</w:t>
      </w:r>
      <w:r>
        <w:rPr>
          <w:rFonts w:ascii="Arial" w:hAnsi="Arial" w:cs="Arial"/>
          <w:sz w:val="18"/>
          <w:szCs w:val="18"/>
        </w:rPr>
        <w:t xml:space="preserve"> and,</w:t>
      </w:r>
    </w:p>
    <w:p w14:paraId="472F9E88" w14:textId="77777777" w:rsidR="00CF60C6" w:rsidRPr="00223749" w:rsidRDefault="00CF60C6" w:rsidP="00CF60C6">
      <w:pPr>
        <w:pStyle w:val="ListParagraph"/>
        <w:ind w:left="270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</w:t>
      </w:r>
      <w:r w:rsidRPr="00223749">
        <w:rPr>
          <w:rFonts w:ascii="Arial" w:hAnsi="Arial" w:cs="Arial"/>
          <w:sz w:val="18"/>
          <w:szCs w:val="18"/>
        </w:rPr>
        <w:t>he trustees have determined that the insurance cover provided by the fund is sufficient for the members.</w:t>
      </w:r>
    </w:p>
    <w:p w14:paraId="6CB58FF1" w14:textId="7FD39BCB" w:rsidR="00D05CD9" w:rsidRPr="002F198E" w:rsidRDefault="00D05CD9" w:rsidP="003E0530">
      <w:pPr>
        <w:pStyle w:val="ListParagraph"/>
        <w:ind w:left="2705"/>
        <w:rPr>
          <w:rFonts w:ascii="Arial" w:hAnsi="Arial" w:cs="Arial"/>
          <w:sz w:val="18"/>
          <w:szCs w:val="18"/>
        </w:rPr>
      </w:pPr>
    </w:p>
    <w:p w14:paraId="0C600A76" w14:textId="77777777" w:rsidR="00D05CD9" w:rsidRPr="002F198E" w:rsidRDefault="00D05CD9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5B7E18B9" w14:textId="77777777" w:rsidR="00D05CD9" w:rsidRPr="002F198E" w:rsidRDefault="00D05CD9" w:rsidP="00FA1147">
      <w:pPr>
        <w:pStyle w:val="NoSpacing"/>
        <w:tabs>
          <w:tab w:val="left" w:pos="1985"/>
        </w:tabs>
        <w:spacing w:after="200"/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CLOSURE:</w:t>
      </w:r>
      <w:r w:rsidRPr="002F198E">
        <w:rPr>
          <w:rFonts w:ascii="Arial" w:hAnsi="Arial" w:cs="Arial"/>
          <w:sz w:val="18"/>
          <w:szCs w:val="18"/>
        </w:rPr>
        <w:tab/>
        <w:t xml:space="preserve">There being no further business the meeting was closed. </w:t>
      </w:r>
    </w:p>
    <w:p w14:paraId="0F875278" w14:textId="77777777" w:rsidR="00D05CD9" w:rsidRDefault="00D05CD9" w:rsidP="00F77C80">
      <w:pPr>
        <w:pStyle w:val="NoSpacing"/>
        <w:tabs>
          <w:tab w:val="left" w:pos="1985"/>
        </w:tabs>
        <w:rPr>
          <w:rFonts w:ascii="Arial" w:hAnsi="Arial" w:cs="Arial"/>
          <w:b/>
          <w:sz w:val="18"/>
          <w:szCs w:val="18"/>
        </w:rPr>
      </w:pPr>
    </w:p>
    <w:p w14:paraId="5573703A" w14:textId="77777777" w:rsidR="00D05CD9" w:rsidRDefault="00D05CD9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b/>
          <w:sz w:val="18"/>
          <w:szCs w:val="18"/>
        </w:rPr>
        <w:t>CONFIRMED:</w:t>
      </w:r>
      <w:r w:rsidRPr="002F198E">
        <w:rPr>
          <w:rFonts w:ascii="Arial" w:hAnsi="Arial" w:cs="Arial"/>
          <w:sz w:val="18"/>
          <w:szCs w:val="18"/>
        </w:rPr>
        <w:tab/>
      </w:r>
    </w:p>
    <w:p w14:paraId="48A54879" w14:textId="77777777" w:rsidR="00D05CD9" w:rsidRPr="002F198E" w:rsidRDefault="00D05CD9" w:rsidP="00F77C80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07DA16EA" w14:textId="77777777" w:rsidR="00D05CD9" w:rsidRPr="002F198E" w:rsidRDefault="00D05CD9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  <w:t>----------------------------------------------------------</w:t>
      </w:r>
    </w:p>
    <w:p w14:paraId="54ADB106" w14:textId="77777777" w:rsidR="00D05CD9" w:rsidRPr="002F198E" w:rsidRDefault="00D05CD9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  </w:t>
      </w:r>
      <w:r w:rsidRPr="002F198E">
        <w:rPr>
          <w:rFonts w:ascii="Arial" w:hAnsi="Arial" w:cs="Arial"/>
          <w:sz w:val="18"/>
          <w:szCs w:val="18"/>
        </w:rPr>
        <w:tab/>
        <w:t xml:space="preserve">Trustee / Director 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</w:p>
    <w:p w14:paraId="266D1EDB" w14:textId="77777777" w:rsidR="00D05CD9" w:rsidRPr="002F198E" w:rsidRDefault="00D05CD9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p w14:paraId="43456BB5" w14:textId="77777777" w:rsidR="00D05CD9" w:rsidRPr="002F198E" w:rsidRDefault="00D05CD9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</w:t>
      </w:r>
    </w:p>
    <w:p w14:paraId="5941E8C7" w14:textId="77777777" w:rsidR="00D05CD9" w:rsidRPr="002F198E" w:rsidRDefault="00D05CD9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</w:t>
      </w:r>
    </w:p>
    <w:p w14:paraId="508BF4F5" w14:textId="77777777" w:rsidR="00D05CD9" w:rsidRPr="002F198E" w:rsidRDefault="00D05CD9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ab/>
        <w:t>----------------------------------------------------------------</w:t>
      </w:r>
    </w:p>
    <w:p w14:paraId="24412C9A" w14:textId="77777777" w:rsidR="00D05CD9" w:rsidRPr="002F198E" w:rsidRDefault="00D05CD9" w:rsidP="002F198E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  <w:r w:rsidRPr="002F198E">
        <w:rPr>
          <w:rFonts w:ascii="Arial" w:hAnsi="Arial" w:cs="Arial"/>
          <w:sz w:val="18"/>
          <w:szCs w:val="18"/>
        </w:rPr>
        <w:t xml:space="preserve">                                    </w:t>
      </w:r>
      <w:r>
        <w:rPr>
          <w:rFonts w:ascii="Arial" w:hAnsi="Arial" w:cs="Arial"/>
          <w:sz w:val="18"/>
          <w:szCs w:val="18"/>
        </w:rPr>
        <w:t xml:space="preserve">  </w:t>
      </w:r>
      <w:r w:rsidRPr="002F198E">
        <w:rPr>
          <w:rFonts w:ascii="Arial" w:hAnsi="Arial" w:cs="Arial"/>
          <w:sz w:val="18"/>
          <w:szCs w:val="18"/>
        </w:rPr>
        <w:t xml:space="preserve"> Trustee / Director</w:t>
      </w:r>
      <w:r w:rsidRPr="002F198E">
        <w:rPr>
          <w:rFonts w:ascii="Arial" w:hAnsi="Arial" w:cs="Arial"/>
          <w:sz w:val="18"/>
          <w:szCs w:val="18"/>
        </w:rPr>
        <w:tab/>
      </w:r>
      <w:r w:rsidRPr="002F198E">
        <w:rPr>
          <w:rFonts w:ascii="Arial" w:hAnsi="Arial" w:cs="Arial"/>
          <w:sz w:val="18"/>
          <w:szCs w:val="18"/>
        </w:rPr>
        <w:tab/>
      </w:r>
    </w:p>
    <w:p w14:paraId="7358E25D" w14:textId="77777777" w:rsidR="00D05CD9" w:rsidRPr="002F198E" w:rsidRDefault="00D05CD9" w:rsidP="002F198E">
      <w:pPr>
        <w:pStyle w:val="NoSpacing"/>
        <w:ind w:left="1985"/>
        <w:rPr>
          <w:rFonts w:ascii="Arial" w:hAnsi="Arial" w:cs="Arial"/>
          <w:sz w:val="18"/>
          <w:szCs w:val="18"/>
        </w:rPr>
      </w:pPr>
    </w:p>
    <w:p w14:paraId="33F1027F" w14:textId="77777777" w:rsidR="00D05CD9" w:rsidRDefault="00D05CD9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  <w:sectPr w:rsidR="00D05CD9" w:rsidSect="00D05CD9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2F198E">
        <w:rPr>
          <w:rFonts w:ascii="Arial" w:hAnsi="Arial" w:cs="Arial"/>
          <w:sz w:val="18"/>
          <w:szCs w:val="18"/>
        </w:rPr>
        <w:tab/>
      </w:r>
    </w:p>
    <w:p w14:paraId="3FF98D97" w14:textId="77777777" w:rsidR="00D05CD9" w:rsidRPr="002F198E" w:rsidRDefault="00D05CD9" w:rsidP="004B143B">
      <w:pPr>
        <w:pStyle w:val="NoSpacing"/>
        <w:tabs>
          <w:tab w:val="left" w:pos="1985"/>
        </w:tabs>
        <w:rPr>
          <w:rFonts w:ascii="Arial" w:hAnsi="Arial" w:cs="Arial"/>
          <w:sz w:val="18"/>
          <w:szCs w:val="18"/>
        </w:rPr>
      </w:pPr>
    </w:p>
    <w:sectPr w:rsidR="00D05CD9" w:rsidRPr="002F198E" w:rsidSect="00D05CD9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36C56B" w14:textId="77777777" w:rsidR="00D05CD9" w:rsidRDefault="00D05CD9" w:rsidP="006869F6">
      <w:pPr>
        <w:spacing w:after="0" w:line="240" w:lineRule="auto"/>
      </w:pPr>
      <w:r>
        <w:separator/>
      </w:r>
    </w:p>
  </w:endnote>
  <w:endnote w:type="continuationSeparator" w:id="0">
    <w:p w14:paraId="5BCA6DAD" w14:textId="77777777" w:rsidR="00D05CD9" w:rsidRDefault="00D05CD9" w:rsidP="00686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B9B052" w14:textId="77777777" w:rsidR="00D05CD9" w:rsidRDefault="00D05CD9" w:rsidP="006869F6">
      <w:pPr>
        <w:spacing w:after="0" w:line="240" w:lineRule="auto"/>
      </w:pPr>
      <w:r>
        <w:separator/>
      </w:r>
    </w:p>
  </w:footnote>
  <w:footnote w:type="continuationSeparator" w:id="0">
    <w:p w14:paraId="65BA708D" w14:textId="77777777" w:rsidR="00D05CD9" w:rsidRDefault="00D05CD9" w:rsidP="00686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18E071C5"/>
    <w:multiLevelType w:val="hybridMultilevel"/>
    <w:tmpl w:val="C1BC0070"/>
    <w:lvl w:ilvl="0" w:tplc="0C09000F">
      <w:start w:val="1"/>
      <w:numFmt w:val="decimal"/>
      <w:lvlText w:val="%1."/>
      <w:lvlJc w:val="left"/>
      <w:pPr>
        <w:ind w:left="2705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2C3"/>
    <w:rsid w:val="00023AAD"/>
    <w:rsid w:val="00024F41"/>
    <w:rsid w:val="00092A61"/>
    <w:rsid w:val="00095A44"/>
    <w:rsid w:val="000E3CEF"/>
    <w:rsid w:val="00115FF6"/>
    <w:rsid w:val="00126273"/>
    <w:rsid w:val="00155872"/>
    <w:rsid w:val="001562A2"/>
    <w:rsid w:val="00160541"/>
    <w:rsid w:val="00214737"/>
    <w:rsid w:val="00265AB1"/>
    <w:rsid w:val="002E1A82"/>
    <w:rsid w:val="002F198E"/>
    <w:rsid w:val="00313CC9"/>
    <w:rsid w:val="003E0530"/>
    <w:rsid w:val="003F5D49"/>
    <w:rsid w:val="00443EE3"/>
    <w:rsid w:val="004B143B"/>
    <w:rsid w:val="0050199A"/>
    <w:rsid w:val="00554C01"/>
    <w:rsid w:val="00563EFD"/>
    <w:rsid w:val="005A52C3"/>
    <w:rsid w:val="005B0817"/>
    <w:rsid w:val="006869F6"/>
    <w:rsid w:val="00693D52"/>
    <w:rsid w:val="006E5AF5"/>
    <w:rsid w:val="00743371"/>
    <w:rsid w:val="00755776"/>
    <w:rsid w:val="00760A9E"/>
    <w:rsid w:val="007900BB"/>
    <w:rsid w:val="007A594D"/>
    <w:rsid w:val="007B472B"/>
    <w:rsid w:val="00896D78"/>
    <w:rsid w:val="008A2DF1"/>
    <w:rsid w:val="008E4B18"/>
    <w:rsid w:val="00905AB3"/>
    <w:rsid w:val="009464C1"/>
    <w:rsid w:val="009B2C56"/>
    <w:rsid w:val="00AE1225"/>
    <w:rsid w:val="00AF6776"/>
    <w:rsid w:val="00B9679E"/>
    <w:rsid w:val="00C15885"/>
    <w:rsid w:val="00CE1442"/>
    <w:rsid w:val="00CF60C6"/>
    <w:rsid w:val="00D05CD9"/>
    <w:rsid w:val="00DC4CB9"/>
    <w:rsid w:val="00F67E2E"/>
    <w:rsid w:val="00F77C80"/>
    <w:rsid w:val="00F97187"/>
    <w:rsid w:val="00F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50F0F50"/>
  <w15:docId w15:val="{4679C835-08B7-4889-977F-9EF02D89E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C8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7C80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E05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9F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869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9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9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Lawson</dc:creator>
  <cp:keywords/>
  <dc:description/>
  <cp:lastModifiedBy>Collin Mckenzie</cp:lastModifiedBy>
  <cp:revision>4</cp:revision>
  <dcterms:created xsi:type="dcterms:W3CDTF">2020-10-19T05:24:00Z</dcterms:created>
  <dcterms:modified xsi:type="dcterms:W3CDTF">2020-10-21T23:55:00Z</dcterms:modified>
</cp:coreProperties>
</file>