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4D1A1" w14:textId="77777777" w:rsidR="00C10134" w:rsidRDefault="00C10134"/>
    <w:p w14:paraId="396AC550" w14:textId="77777777" w:rsidR="00C10134" w:rsidRDefault="00C10134"/>
    <w:p w14:paraId="50204DE7" w14:textId="5C9BEBCF" w:rsidR="00C10134" w:rsidRPr="004C2BCA" w:rsidRDefault="00F24E0B" w:rsidP="00EA6C6A">
      <w:pPr>
        <w:jc w:val="center"/>
        <w:rPr>
          <w:color w:val="000000"/>
        </w:rPr>
      </w:pPr>
      <w:r>
        <w:rPr>
          <w:noProof/>
          <w:color w:val="000000"/>
        </w:rPr>
        <w:t xml:space="preserve">Williamson Superannuation </w:t>
      </w:r>
      <w:r w:rsidR="00C10134" w:rsidRPr="00FC168E">
        <w:rPr>
          <w:noProof/>
          <w:color w:val="000000"/>
        </w:rPr>
        <w:t>Fund</w:t>
      </w:r>
    </w:p>
    <w:p w14:paraId="02596778" w14:textId="5E5F22FF" w:rsidR="00C10134" w:rsidRPr="004C2BCA" w:rsidRDefault="00C10134" w:rsidP="00EA6C6A">
      <w:pPr>
        <w:jc w:val="center"/>
        <w:rPr>
          <w:color w:val="000000"/>
        </w:rPr>
      </w:pPr>
      <w:r w:rsidRPr="004C2BCA">
        <w:rPr>
          <w:color w:val="000000"/>
        </w:rPr>
        <w:t xml:space="preserve">ABN </w:t>
      </w:r>
      <w:r w:rsidR="00F24E0B">
        <w:rPr>
          <w:color w:val="000000"/>
        </w:rPr>
        <w:t>69</w:t>
      </w:r>
      <w:r w:rsidRPr="00FC168E">
        <w:rPr>
          <w:noProof/>
          <w:color w:val="000000"/>
        </w:rPr>
        <w:t xml:space="preserve"> </w:t>
      </w:r>
      <w:r w:rsidR="00F24E0B">
        <w:rPr>
          <w:noProof/>
          <w:color w:val="000000"/>
        </w:rPr>
        <w:t>534</w:t>
      </w:r>
      <w:r w:rsidRPr="00FC168E">
        <w:rPr>
          <w:noProof/>
          <w:color w:val="000000"/>
        </w:rPr>
        <w:t xml:space="preserve"> </w:t>
      </w:r>
      <w:r w:rsidR="00F24E0B">
        <w:rPr>
          <w:noProof/>
          <w:color w:val="000000"/>
        </w:rPr>
        <w:t>601</w:t>
      </w:r>
      <w:r w:rsidRPr="00FC168E">
        <w:rPr>
          <w:noProof/>
          <w:color w:val="000000"/>
        </w:rPr>
        <w:t xml:space="preserve"> </w:t>
      </w:r>
      <w:r w:rsidR="00F24E0B">
        <w:rPr>
          <w:noProof/>
          <w:color w:val="000000"/>
        </w:rPr>
        <w:t>479</w:t>
      </w:r>
    </w:p>
    <w:p w14:paraId="3AE3242F" w14:textId="77777777" w:rsidR="00C10134" w:rsidRPr="004C2BCA" w:rsidRDefault="00C10134" w:rsidP="00EA6C6A">
      <w:pPr>
        <w:jc w:val="center"/>
        <w:rPr>
          <w:color w:val="000000"/>
          <w:u w:val="single"/>
        </w:rPr>
      </w:pPr>
      <w:r w:rsidRPr="004C2BCA">
        <w:rPr>
          <w:color w:val="000000"/>
        </w:rPr>
        <w:t>Trustees Statement</w:t>
      </w:r>
    </w:p>
    <w:p w14:paraId="36F004C1" w14:textId="77777777" w:rsidR="00C10134" w:rsidRDefault="00C10134" w:rsidP="00EA6C6A">
      <w:pPr>
        <w:pBdr>
          <w:bottom w:val="single" w:sz="4" w:space="1" w:color="auto"/>
        </w:pBdr>
        <w:jc w:val="center"/>
        <w:rPr>
          <w:u w:val="single"/>
        </w:rPr>
      </w:pPr>
    </w:p>
    <w:p w14:paraId="30F33D40" w14:textId="77777777" w:rsidR="00C10134" w:rsidRPr="00EA6C6A" w:rsidRDefault="00C10134" w:rsidP="00EA6C6A"/>
    <w:p w14:paraId="7E81919E" w14:textId="77777777" w:rsidR="00C10134" w:rsidRDefault="00C10134" w:rsidP="00EA6C6A">
      <w:r>
        <w:t>The directors of the trustee company have determined that the fund is not a reporting entity and that this special purpose financial report should be prepared in accordance with the accounting policies described in Note 1 to these financial statements.</w:t>
      </w:r>
    </w:p>
    <w:p w14:paraId="4BBC64A4" w14:textId="77777777" w:rsidR="00C10134" w:rsidRDefault="00C10134" w:rsidP="00EA6C6A">
      <w:r>
        <w:t>In the opinion of the directors of the trustee company:</w:t>
      </w:r>
    </w:p>
    <w:p w14:paraId="156DC65E" w14:textId="0F100024" w:rsidR="00C10134" w:rsidRPr="004C2BCA" w:rsidRDefault="00C10134"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sidR="00FA016E">
        <w:rPr>
          <w:color w:val="000000"/>
        </w:rPr>
        <w:t>201</w:t>
      </w:r>
      <w:r w:rsidR="00150E87">
        <w:rPr>
          <w:color w:val="000000"/>
        </w:rPr>
        <w:t>8</w:t>
      </w:r>
      <w:r w:rsidRPr="004C2BCA">
        <w:rPr>
          <w:color w:val="000000"/>
        </w:rPr>
        <w:t xml:space="preserve"> present fairly the financial position of the Superannuation Fund </w:t>
      </w:r>
      <w:proofErr w:type="gramStart"/>
      <w:r w:rsidRPr="004C2BCA">
        <w:rPr>
          <w:color w:val="000000"/>
        </w:rPr>
        <w:t>at</w:t>
      </w:r>
      <w:proofErr w:type="gramEnd"/>
      <w:r w:rsidRPr="004C2BCA">
        <w:rPr>
          <w:color w:val="000000"/>
        </w:rPr>
        <w:t xml:space="preserve"> 30 June </w:t>
      </w:r>
      <w:r w:rsidR="00FA016E">
        <w:rPr>
          <w:color w:val="000000"/>
        </w:rPr>
        <w:t>201</w:t>
      </w:r>
      <w:r w:rsidR="00150E87">
        <w:rPr>
          <w:color w:val="000000"/>
        </w:rPr>
        <w:t>8</w:t>
      </w:r>
      <w:r w:rsidRPr="004C2BCA">
        <w:rPr>
          <w:color w:val="000000"/>
        </w:rPr>
        <w:t xml:space="preserve"> and the results of its operations for the year then ended in accordance with the accounting policies described in Note 1 to the financial statements; and</w:t>
      </w:r>
    </w:p>
    <w:p w14:paraId="2F5FAF02" w14:textId="77777777" w:rsidR="00C10134" w:rsidRPr="004C2BCA" w:rsidRDefault="00C10134"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04C9B5AC" w14:textId="41F7A6BA" w:rsidR="00C10134" w:rsidRPr="004C2BCA" w:rsidRDefault="00C10134"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sidR="00FA016E">
        <w:rPr>
          <w:color w:val="000000"/>
        </w:rPr>
        <w:t>201</w:t>
      </w:r>
      <w:r w:rsidR="00150E87">
        <w:rPr>
          <w:color w:val="000000"/>
        </w:rPr>
        <w:t>8</w:t>
      </w:r>
      <w:r w:rsidRPr="004C2BCA">
        <w:rPr>
          <w:color w:val="000000"/>
        </w:rPr>
        <w:t>; and</w:t>
      </w:r>
    </w:p>
    <w:p w14:paraId="494B4813" w14:textId="77777777" w:rsidR="00C10134" w:rsidRDefault="00C10134"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6818CA68" w14:textId="77777777" w:rsidR="00C10134" w:rsidRDefault="00C10134" w:rsidP="000C483B">
      <w:pPr>
        <w:ind w:left="720"/>
      </w:pPr>
      <w:r>
        <w:t>Signed in accordance with a resolution of the Directors of the trustee company by:</w:t>
      </w:r>
    </w:p>
    <w:p w14:paraId="1A19D8E4" w14:textId="02CE88AD" w:rsidR="00C10134" w:rsidRDefault="00C10134" w:rsidP="000C483B">
      <w:pPr>
        <w:ind w:left="720"/>
      </w:pPr>
    </w:p>
    <w:p w14:paraId="6CA265E3" w14:textId="0B0C0034" w:rsidR="00C10134" w:rsidRDefault="00C10134" w:rsidP="000C483B">
      <w:pPr>
        <w:ind w:left="720"/>
      </w:pPr>
      <w:r>
        <w:t>________________________________</w:t>
      </w:r>
      <w:r w:rsidR="00F24E0B">
        <w:t>Jennifer Williamson</w:t>
      </w:r>
      <w:r>
        <w:rPr>
          <w:noProof/>
        </w:rPr>
        <w:drawing>
          <wp:anchor distT="0" distB="0" distL="114300" distR="114300" simplePos="0" relativeHeight="251659264" behindDoc="1" locked="0" layoutInCell="1" allowOverlap="1" wp14:anchorId="0F338C3D" wp14:editId="4B0C392B">
            <wp:simplePos x="0" y="0"/>
            <wp:positionH relativeFrom="margin">
              <wp:posOffset>885825</wp:posOffset>
            </wp:positionH>
            <wp:positionV relativeFrom="paragraph">
              <wp:posOffset>5705475</wp:posOffset>
            </wp:positionV>
            <wp:extent cx="1638300" cy="664845"/>
            <wp:effectExtent l="0" t="0" r="0" b="0"/>
            <wp:wrapNone/>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BA51C" w14:textId="77777777" w:rsidR="00C10134" w:rsidRDefault="00C10134" w:rsidP="000C483B">
      <w:pPr>
        <w:ind w:left="720"/>
      </w:pPr>
    </w:p>
    <w:p w14:paraId="7E69EF85" w14:textId="77777777" w:rsidR="00C10134" w:rsidRDefault="00C10134" w:rsidP="00085E46">
      <w:pPr>
        <w:ind w:left="720"/>
      </w:pPr>
      <w:r>
        <w:t xml:space="preserve">________________________________ </w:t>
      </w:r>
    </w:p>
    <w:p w14:paraId="4116C50A" w14:textId="0103CDC0" w:rsidR="00C10134" w:rsidRDefault="00C10134" w:rsidP="00085E46">
      <w:pPr>
        <w:ind w:left="720"/>
        <w:rPr>
          <w:color w:val="000000"/>
        </w:rPr>
        <w:sectPr w:rsidR="00C10134" w:rsidSect="00C10134">
          <w:pgSz w:w="11906" w:h="16838"/>
          <w:pgMar w:top="1440" w:right="1440" w:bottom="1440" w:left="1440" w:header="708" w:footer="708" w:gutter="0"/>
          <w:pgNumType w:start="1"/>
          <w:cols w:space="708"/>
          <w:docGrid w:linePitch="360"/>
        </w:sectPr>
      </w:pPr>
      <w:r>
        <w:t xml:space="preserve">Date    </w:t>
      </w:r>
      <w:r>
        <w:tab/>
      </w:r>
      <w:r>
        <w:br/>
      </w:r>
      <w:r>
        <w:rPr>
          <w:noProof/>
          <w:color w:val="000000"/>
        </w:rPr>
        <w:t>22-07-2020</w:t>
      </w:r>
    </w:p>
    <w:p w14:paraId="2191F710" w14:textId="77777777" w:rsidR="00C10134" w:rsidRDefault="00C10134" w:rsidP="00085E46">
      <w:pPr>
        <w:ind w:left="720"/>
      </w:pPr>
    </w:p>
    <w:sectPr w:rsidR="00C10134" w:rsidSect="00C1013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33533" w14:textId="77777777" w:rsidR="00C10134" w:rsidRDefault="00C10134" w:rsidP="00E73D86">
      <w:pPr>
        <w:spacing w:after="0" w:line="240" w:lineRule="auto"/>
      </w:pPr>
      <w:r>
        <w:separator/>
      </w:r>
    </w:p>
  </w:endnote>
  <w:endnote w:type="continuationSeparator" w:id="0">
    <w:p w14:paraId="08B0F2A8" w14:textId="77777777" w:rsidR="00C10134" w:rsidRDefault="00C10134"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FDFE6" w14:textId="77777777" w:rsidR="00C10134" w:rsidRDefault="00C10134" w:rsidP="00E73D86">
      <w:pPr>
        <w:spacing w:after="0" w:line="240" w:lineRule="auto"/>
      </w:pPr>
      <w:r>
        <w:separator/>
      </w:r>
    </w:p>
  </w:footnote>
  <w:footnote w:type="continuationSeparator" w:id="0">
    <w:p w14:paraId="1504FA1B" w14:textId="77777777" w:rsidR="00C10134" w:rsidRDefault="00C10134"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77769"/>
    <w:rsid w:val="0008220F"/>
    <w:rsid w:val="00085E46"/>
    <w:rsid w:val="00086D56"/>
    <w:rsid w:val="000C483B"/>
    <w:rsid w:val="000C55C1"/>
    <w:rsid w:val="0011173C"/>
    <w:rsid w:val="00112B4B"/>
    <w:rsid w:val="00150E87"/>
    <w:rsid w:val="0018275C"/>
    <w:rsid w:val="002375FF"/>
    <w:rsid w:val="002A44DB"/>
    <w:rsid w:val="002C31C3"/>
    <w:rsid w:val="002C6749"/>
    <w:rsid w:val="00313659"/>
    <w:rsid w:val="00344033"/>
    <w:rsid w:val="00394BD3"/>
    <w:rsid w:val="003A6AF3"/>
    <w:rsid w:val="00413F87"/>
    <w:rsid w:val="00450EB0"/>
    <w:rsid w:val="0049649D"/>
    <w:rsid w:val="004C2BCA"/>
    <w:rsid w:val="004D2FBE"/>
    <w:rsid w:val="00522DBF"/>
    <w:rsid w:val="0053485F"/>
    <w:rsid w:val="005C7FCF"/>
    <w:rsid w:val="00604DB4"/>
    <w:rsid w:val="00640118"/>
    <w:rsid w:val="006E6FFC"/>
    <w:rsid w:val="00743805"/>
    <w:rsid w:val="00805C9F"/>
    <w:rsid w:val="00882F2B"/>
    <w:rsid w:val="00885EFF"/>
    <w:rsid w:val="00891D67"/>
    <w:rsid w:val="00922CDD"/>
    <w:rsid w:val="00936866"/>
    <w:rsid w:val="00AC5156"/>
    <w:rsid w:val="00B116FD"/>
    <w:rsid w:val="00B65C04"/>
    <w:rsid w:val="00B70EC1"/>
    <w:rsid w:val="00BE1720"/>
    <w:rsid w:val="00C10134"/>
    <w:rsid w:val="00C34695"/>
    <w:rsid w:val="00CA3BF1"/>
    <w:rsid w:val="00CA76A6"/>
    <w:rsid w:val="00CD7876"/>
    <w:rsid w:val="00D94405"/>
    <w:rsid w:val="00D94C7D"/>
    <w:rsid w:val="00DC528C"/>
    <w:rsid w:val="00E73D86"/>
    <w:rsid w:val="00EA6C6A"/>
    <w:rsid w:val="00F24E0B"/>
    <w:rsid w:val="00FA01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9DA7D9"/>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2019-10-30T00:49:00Z</cp:lastPrinted>
  <dcterms:created xsi:type="dcterms:W3CDTF">2021-06-04T07:56:00Z</dcterms:created>
  <dcterms:modified xsi:type="dcterms:W3CDTF">2021-06-04T07:56:00Z</dcterms:modified>
</cp:coreProperties>
</file>