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783" w:rsidRPr="00CB22CF" w:rsidRDefault="00C92783" w:rsidP="00C92783">
      <w:pPr>
        <w:pStyle w:val="ReturnAddress"/>
        <w:pBdr>
          <w:left w:val="none" w:sz="0" w:space="0" w:color="auto"/>
        </w:pBdr>
        <w:spacing w:before="840" w:line="192" w:lineRule="exact"/>
        <w:ind w:left="0"/>
        <w:jc w:val="center"/>
        <w:rPr>
          <w:rFonts w:ascii="Arial" w:hAnsi="Arial"/>
          <w:sz w:val="16"/>
        </w:rPr>
      </w:pPr>
      <w:r>
        <w:rPr>
          <w:rFonts w:ascii="Arial" w:hAnsi="Arial"/>
          <w:noProof/>
          <w:sz w:val="16"/>
          <w:lang w:val="en-AU" w:eastAsia="en-AU"/>
        </w:rPr>
        <w:drawing>
          <wp:inline distT="0" distB="0" distL="0" distR="0">
            <wp:extent cx="4000500" cy="571500"/>
            <wp:effectExtent l="0" t="0" r="0" b="0"/>
            <wp:docPr id="1" name="Picture 1" descr="logo 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783" w:rsidRPr="00CB22CF" w:rsidRDefault="004642C8" w:rsidP="00C92783">
      <w:pPr>
        <w:pStyle w:val="ReturnAddress"/>
        <w:pBdr>
          <w:left w:val="none" w:sz="0" w:space="0" w:color="auto"/>
        </w:pBdr>
        <w:spacing w:before="200" w:line="192" w:lineRule="exact"/>
        <w:ind w:left="0"/>
        <w:jc w:val="center"/>
        <w:rPr>
          <w:rFonts w:ascii="Arial" w:hAnsi="Arial"/>
          <w:sz w:val="16"/>
        </w:rPr>
      </w:pPr>
      <w:r>
        <w:rPr>
          <w:rFonts w:ascii="Arial" w:hAnsi="Arial"/>
          <w:sz w:val="16"/>
        </w:rPr>
        <w:t>Office 4, 19-21 Metro Parade</w:t>
      </w:r>
      <w:r w:rsidR="00C92783">
        <w:rPr>
          <w:rFonts w:ascii="Arial" w:hAnsi="Arial"/>
          <w:sz w:val="16"/>
        </w:rPr>
        <w:t>, Mawson Lakes SA 5095</w:t>
      </w:r>
    </w:p>
    <w:p w:rsidR="00C92783" w:rsidRPr="00CB22CF" w:rsidRDefault="00C92783" w:rsidP="00C92783">
      <w:pPr>
        <w:pStyle w:val="ReturnAddress"/>
        <w:pBdr>
          <w:left w:val="none" w:sz="0" w:space="0" w:color="auto"/>
        </w:pBdr>
        <w:spacing w:line="192" w:lineRule="exact"/>
        <w:ind w:left="0"/>
        <w:jc w:val="center"/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T (08) </w:t>
      </w:r>
      <w:r w:rsidR="004642C8">
        <w:rPr>
          <w:rFonts w:ascii="Arial" w:hAnsi="Arial"/>
          <w:sz w:val="16"/>
        </w:rPr>
        <w:t xml:space="preserve">8359 </w:t>
      </w:r>
      <w:proofErr w:type="gramStart"/>
      <w:r w:rsidR="004642C8">
        <w:rPr>
          <w:rFonts w:ascii="Arial" w:hAnsi="Arial"/>
          <w:sz w:val="16"/>
        </w:rPr>
        <w:t xml:space="preserve">0888 </w:t>
      </w:r>
      <w:r>
        <w:rPr>
          <w:rFonts w:ascii="Arial" w:hAnsi="Arial"/>
          <w:sz w:val="16"/>
        </w:rPr>
        <w:t xml:space="preserve"> M</w:t>
      </w:r>
      <w:proofErr w:type="gramEnd"/>
      <w:r>
        <w:rPr>
          <w:rFonts w:ascii="Arial" w:hAnsi="Arial"/>
          <w:sz w:val="16"/>
        </w:rPr>
        <w:t xml:space="preserve"> 0403 314 498 |</w:t>
      </w:r>
      <w:r w:rsidRPr="00CB22CF">
        <w:rPr>
          <w:rFonts w:ascii="Arial" w:hAnsi="Arial"/>
          <w:sz w:val="16"/>
        </w:rPr>
        <w:t xml:space="preserve"> F</w:t>
      </w:r>
      <w:r>
        <w:rPr>
          <w:rFonts w:ascii="Arial" w:hAnsi="Arial"/>
          <w:sz w:val="16"/>
        </w:rPr>
        <w:t xml:space="preserve"> (08) 8285 9086 |</w:t>
      </w:r>
      <w:r w:rsidRPr="00CB22CF">
        <w:rPr>
          <w:rFonts w:ascii="Arial" w:hAnsi="Arial"/>
          <w:sz w:val="16"/>
        </w:rPr>
        <w:t xml:space="preserve"> E</w:t>
      </w:r>
      <w:r>
        <w:rPr>
          <w:rFonts w:ascii="Arial" w:hAnsi="Arial"/>
          <w:sz w:val="16"/>
        </w:rPr>
        <w:t xml:space="preserve"> d.kulesko@realplusaccounting.com.au</w:t>
      </w:r>
    </w:p>
    <w:p w:rsidR="00C92783" w:rsidRPr="00CB22CF" w:rsidRDefault="00C92783" w:rsidP="00C92783">
      <w:pPr>
        <w:pStyle w:val="ReturnAddress"/>
        <w:pBdr>
          <w:left w:val="none" w:sz="0" w:space="0" w:color="auto"/>
        </w:pBdr>
        <w:spacing w:line="192" w:lineRule="exact"/>
        <w:ind w:left="0"/>
        <w:jc w:val="center"/>
        <w:rPr>
          <w:rFonts w:ascii="Arial" w:hAnsi="Arial"/>
          <w:sz w:val="16"/>
        </w:rPr>
      </w:pPr>
      <w:r w:rsidRPr="00CB22CF">
        <w:rPr>
          <w:rFonts w:ascii="Arial" w:hAnsi="Arial"/>
          <w:sz w:val="16"/>
        </w:rPr>
        <w:t>A</w:t>
      </w:r>
      <w:r>
        <w:rPr>
          <w:rFonts w:ascii="Arial" w:hAnsi="Arial"/>
          <w:sz w:val="16"/>
        </w:rPr>
        <w:t>B</w:t>
      </w:r>
      <w:r w:rsidRPr="00CB22CF">
        <w:rPr>
          <w:rFonts w:ascii="Arial" w:hAnsi="Arial"/>
          <w:sz w:val="16"/>
        </w:rPr>
        <w:t>N</w:t>
      </w:r>
      <w:r>
        <w:rPr>
          <w:rFonts w:ascii="Arial" w:hAnsi="Arial"/>
          <w:sz w:val="16"/>
        </w:rPr>
        <w:t xml:space="preserve"> 85 159 356 313</w:t>
      </w:r>
    </w:p>
    <w:p w:rsidR="00BD6F92" w:rsidRDefault="003812F2" w:rsidP="00BD6F92">
      <w:pPr>
        <w:pStyle w:val="LtrDate"/>
      </w:pPr>
      <w:r>
        <w:t>15 Apr 2019</w:t>
      </w:r>
    </w:p>
    <w:p w:rsidR="00BD6F92" w:rsidRDefault="00D27392" w:rsidP="00BD6F92">
      <w:pPr>
        <w:pStyle w:val="LtrAddress"/>
      </w:pPr>
      <w:r>
        <w:t>Mrs Linda Vining</w:t>
      </w:r>
    </w:p>
    <w:p w:rsidR="00BD6F92" w:rsidRDefault="00D27392" w:rsidP="00BD6F92">
      <w:pPr>
        <w:pStyle w:val="LtrAddress"/>
      </w:pPr>
      <w:r>
        <w:t>The Vining Superannuation Plan</w:t>
      </w:r>
    </w:p>
    <w:p w:rsidR="00BD6F92" w:rsidRDefault="00D27392" w:rsidP="00BD6F92">
      <w:pPr>
        <w:pStyle w:val="LtrAddress"/>
      </w:pPr>
      <w:r>
        <w:t>43 Parkview Drive</w:t>
      </w:r>
      <w:r>
        <w:br/>
        <w:t>Mawson Lakes SA 5095</w:t>
      </w:r>
    </w:p>
    <w:p w:rsidR="00BD6F92" w:rsidRDefault="00D27392" w:rsidP="00BD6F92">
      <w:pPr>
        <w:pStyle w:val="LtrSalutation"/>
      </w:pPr>
      <w:r>
        <w:t>Dear</w:t>
      </w:r>
      <w:r w:rsidR="00526829">
        <w:t xml:space="preserve"> </w:t>
      </w:r>
      <w:r>
        <w:t>Linda</w:t>
      </w:r>
    </w:p>
    <w:p w:rsidR="00D27392" w:rsidRPr="004F1696" w:rsidRDefault="00D27392" w:rsidP="00D27392">
      <w:pPr>
        <w:pStyle w:val="LtrSubject"/>
      </w:pPr>
      <w:r>
        <w:t>The Vining Superannuation Plan</w:t>
      </w:r>
    </w:p>
    <w:p w:rsidR="00D27392" w:rsidRPr="004F1696" w:rsidRDefault="00D27392" w:rsidP="00D27392">
      <w:pPr>
        <w:pStyle w:val="LtrSubjectBold"/>
      </w:pPr>
      <w:r w:rsidRPr="004F1696">
        <w:t>Annual review of A</w:t>
      </w:r>
      <w:r>
        <w:t>ccount Based</w:t>
      </w:r>
      <w:r w:rsidRPr="004F1696">
        <w:t xml:space="preserve"> Pensions</w:t>
      </w:r>
    </w:p>
    <w:p w:rsidR="00D27392" w:rsidRPr="00B955A3" w:rsidRDefault="00D27392" w:rsidP="00D27392">
      <w:pPr>
        <w:pStyle w:val="LtrPara"/>
      </w:pPr>
      <w:r w:rsidRPr="00B955A3">
        <w:t xml:space="preserve">After the </w:t>
      </w:r>
      <w:r>
        <w:t>201</w:t>
      </w:r>
      <w:r w:rsidR="003812F2">
        <w:t>8</w:t>
      </w:r>
      <w:r w:rsidRPr="00B955A3">
        <w:t xml:space="preserve"> financial statements have been prepared, we have recalculated your minimum pension limits. The updated minimum amounts for the </w:t>
      </w:r>
      <w:r>
        <w:t>201</w:t>
      </w:r>
      <w:r w:rsidR="003812F2">
        <w:t>9</w:t>
      </w:r>
      <w:r w:rsidRPr="00B955A3">
        <w:t xml:space="preserve"> financial year are:</w:t>
      </w:r>
    </w:p>
    <w:tbl>
      <w:tblPr>
        <w:tblW w:w="7723" w:type="dxa"/>
        <w:jc w:val="center"/>
        <w:tblLayout w:type="fixed"/>
        <w:tblLook w:val="01E0" w:firstRow="1" w:lastRow="1" w:firstColumn="1" w:lastColumn="1" w:noHBand="0" w:noVBand="0"/>
      </w:tblPr>
      <w:tblGrid>
        <w:gridCol w:w="2919"/>
        <w:gridCol w:w="2599"/>
        <w:gridCol w:w="2205"/>
      </w:tblGrid>
      <w:tr w:rsidR="00D27392" w:rsidRPr="004F1696" w:rsidTr="0079599D">
        <w:trPr>
          <w:jc w:val="center"/>
        </w:trPr>
        <w:tc>
          <w:tcPr>
            <w:tcW w:w="2919" w:type="dxa"/>
          </w:tcPr>
          <w:p w:rsidR="00D27392" w:rsidRPr="004F1696" w:rsidRDefault="00D27392" w:rsidP="0079599D">
            <w:pPr>
              <w:pStyle w:val="LtrTableHeading"/>
            </w:pPr>
            <w:r w:rsidRPr="004F1696">
              <w:t>Member</w:t>
            </w:r>
          </w:p>
        </w:tc>
        <w:tc>
          <w:tcPr>
            <w:tcW w:w="2599" w:type="dxa"/>
          </w:tcPr>
          <w:p w:rsidR="00D27392" w:rsidRPr="004F1696" w:rsidRDefault="00D27392" w:rsidP="0079599D">
            <w:pPr>
              <w:pStyle w:val="LtrTableHeading"/>
              <w:jc w:val="right"/>
            </w:pPr>
            <w:r w:rsidRPr="004F1696">
              <w:t>Minimum</w:t>
            </w:r>
          </w:p>
        </w:tc>
        <w:tc>
          <w:tcPr>
            <w:tcW w:w="2205" w:type="dxa"/>
          </w:tcPr>
          <w:p w:rsidR="00D27392" w:rsidRPr="004F1696" w:rsidRDefault="00D27392" w:rsidP="0079599D">
            <w:pPr>
              <w:pStyle w:val="LtrTableHeading"/>
            </w:pPr>
            <w:r w:rsidRPr="004F1696">
              <w:t>Maximum</w:t>
            </w:r>
          </w:p>
        </w:tc>
      </w:tr>
      <w:tr w:rsidR="00D27392" w:rsidRPr="004F1696" w:rsidTr="0079599D">
        <w:trPr>
          <w:jc w:val="center"/>
        </w:trPr>
        <w:tc>
          <w:tcPr>
            <w:tcW w:w="2919" w:type="dxa"/>
          </w:tcPr>
          <w:p w:rsidR="00D27392" w:rsidRPr="00A315CC" w:rsidRDefault="00D27392" w:rsidP="0079599D">
            <w:pPr>
              <w:pStyle w:val="LtrTableEntry"/>
            </w:pPr>
            <w:r>
              <w:t>Linda Vining</w:t>
            </w:r>
          </w:p>
        </w:tc>
        <w:tc>
          <w:tcPr>
            <w:tcW w:w="2599" w:type="dxa"/>
          </w:tcPr>
          <w:p w:rsidR="00D27392" w:rsidRPr="004F1696" w:rsidRDefault="00D27392" w:rsidP="003812F2">
            <w:pPr>
              <w:pStyle w:val="LtrTableEntry"/>
              <w:jc w:val="right"/>
            </w:pPr>
            <w:r>
              <w:t>$</w:t>
            </w:r>
            <w:r w:rsidR="003812F2">
              <w:t>33,550</w:t>
            </w:r>
          </w:p>
        </w:tc>
        <w:tc>
          <w:tcPr>
            <w:tcW w:w="2205" w:type="dxa"/>
          </w:tcPr>
          <w:p w:rsidR="00D27392" w:rsidRPr="004F1696" w:rsidRDefault="00C92783" w:rsidP="0079599D">
            <w:pPr>
              <w:pStyle w:val="LtrTableEntry"/>
            </w:pPr>
            <w:r>
              <w:t>Not applicable</w:t>
            </w:r>
          </w:p>
        </w:tc>
      </w:tr>
      <w:tr w:rsidR="00D27392" w:rsidRPr="004F1696" w:rsidTr="0079599D">
        <w:trPr>
          <w:jc w:val="center"/>
        </w:trPr>
        <w:tc>
          <w:tcPr>
            <w:tcW w:w="2919" w:type="dxa"/>
          </w:tcPr>
          <w:p w:rsidR="00D27392" w:rsidRPr="004F1696" w:rsidRDefault="00D27392" w:rsidP="0079599D">
            <w:pPr>
              <w:pStyle w:val="LtrTableEntry"/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D27392" w:rsidRPr="004F1696" w:rsidRDefault="00D27392" w:rsidP="0079599D">
            <w:pPr>
              <w:pStyle w:val="LtrTableEntry"/>
              <w:jc w:val="right"/>
            </w:pPr>
          </w:p>
        </w:tc>
        <w:tc>
          <w:tcPr>
            <w:tcW w:w="2205" w:type="dxa"/>
          </w:tcPr>
          <w:p w:rsidR="00D27392" w:rsidRPr="004F1696" w:rsidRDefault="00D27392" w:rsidP="0079599D">
            <w:pPr>
              <w:pStyle w:val="LtrTableEntry"/>
            </w:pPr>
          </w:p>
        </w:tc>
      </w:tr>
      <w:tr w:rsidR="00D27392" w:rsidRPr="004F1696" w:rsidTr="0079599D">
        <w:trPr>
          <w:jc w:val="center"/>
        </w:trPr>
        <w:tc>
          <w:tcPr>
            <w:tcW w:w="2919" w:type="dxa"/>
          </w:tcPr>
          <w:p w:rsidR="00D27392" w:rsidRPr="004F1696" w:rsidRDefault="00D27392" w:rsidP="0079599D">
            <w:pPr>
              <w:pStyle w:val="LtrTableEntry"/>
            </w:pPr>
            <w:bookmarkStart w:id="0" w:name="HowNowCalculate_02" w:colFirst="1" w:colLast="1"/>
            <w:r w:rsidRPr="004F1696">
              <w:t>Total Payments</w:t>
            </w:r>
          </w:p>
        </w:tc>
        <w:tc>
          <w:tcPr>
            <w:tcW w:w="2599" w:type="dxa"/>
            <w:tcBorders>
              <w:top w:val="single" w:sz="4" w:space="0" w:color="auto"/>
              <w:bottom w:val="double" w:sz="4" w:space="0" w:color="auto"/>
            </w:tcBorders>
          </w:tcPr>
          <w:p w:rsidR="00D27392" w:rsidRPr="004F1696" w:rsidRDefault="00D27392" w:rsidP="003812F2">
            <w:pPr>
              <w:pStyle w:val="LtrTableEntry"/>
              <w:jc w:val="right"/>
            </w:pPr>
            <w:r>
              <w:t>$</w:t>
            </w:r>
            <w:r w:rsidR="003812F2">
              <w:t>33,550</w:t>
            </w:r>
          </w:p>
        </w:tc>
        <w:tc>
          <w:tcPr>
            <w:tcW w:w="2205" w:type="dxa"/>
          </w:tcPr>
          <w:p w:rsidR="00D27392" w:rsidRPr="004F1696" w:rsidRDefault="00D27392" w:rsidP="0079599D">
            <w:pPr>
              <w:pStyle w:val="LtrTableEntry"/>
            </w:pPr>
          </w:p>
        </w:tc>
      </w:tr>
    </w:tbl>
    <w:bookmarkEnd w:id="0"/>
    <w:p w:rsidR="00D27392" w:rsidRDefault="00D27392" w:rsidP="00D27392">
      <w:pPr>
        <w:pStyle w:val="LtrPara"/>
      </w:pPr>
      <w:r w:rsidRPr="004F1696">
        <w:t xml:space="preserve">Please ensure that you have withdrawn funds of at least </w:t>
      </w:r>
      <w:r>
        <w:t>$</w:t>
      </w:r>
      <w:r w:rsidR="003812F2">
        <w:t>33,550</w:t>
      </w:r>
      <w:r w:rsidR="00803C39">
        <w:t xml:space="preserve"> </w:t>
      </w:r>
      <w:r w:rsidRPr="004F1696">
        <w:t>from the superannuation fund</w:t>
      </w:r>
      <w:r>
        <w:t>’</w:t>
      </w:r>
      <w:r w:rsidRPr="004F1696">
        <w:t xml:space="preserve">s bank account before 30 June </w:t>
      </w:r>
      <w:r w:rsidR="00C92783">
        <w:t>201</w:t>
      </w:r>
      <w:r w:rsidR="003812F2">
        <w:t>9</w:t>
      </w:r>
      <w:r w:rsidRPr="004F1696">
        <w:t xml:space="preserve">. It is a requirement of the </w:t>
      </w:r>
      <w:r w:rsidRPr="004F1696">
        <w:rPr>
          <w:rStyle w:val="resultssummary"/>
          <w:szCs w:val="20"/>
        </w:rPr>
        <w:t xml:space="preserve">Superannuation Industry (Supervision) Act 1993 </w:t>
      </w:r>
      <w:r w:rsidRPr="004F1696">
        <w:t xml:space="preserve">that you withdraw funds above your minimum amount.  Please do not hesitate to contact this office if you require additional assistance </w:t>
      </w:r>
      <w:r>
        <w:t xml:space="preserve">in </w:t>
      </w:r>
      <w:r w:rsidRPr="004F1696">
        <w:t xml:space="preserve">working out the remaining funds needed to be withdrawn before 30 June </w:t>
      </w:r>
      <w:r>
        <w:t>201</w:t>
      </w:r>
      <w:r w:rsidR="003812F2">
        <w:t>9</w:t>
      </w:r>
      <w:r w:rsidRPr="004F1696">
        <w:t>.</w:t>
      </w:r>
      <w:bookmarkStart w:id="1" w:name="_GoBack"/>
      <w:bookmarkEnd w:id="1"/>
    </w:p>
    <w:p w:rsidR="00BD6F92" w:rsidRDefault="00D27392" w:rsidP="00BD6F92">
      <w:pPr>
        <w:pStyle w:val="LtrPara"/>
        <w:keepNext/>
      </w:pPr>
      <w:r>
        <w:t>Linda</w:t>
      </w:r>
      <w:r w:rsidR="00BD6F92">
        <w:t>, if you have any queries in relation to this please contact</w:t>
      </w:r>
      <w:r w:rsidR="002E7A68">
        <w:t xml:space="preserve"> </w:t>
      </w:r>
      <w:r w:rsidR="00BD6F92">
        <w:t>me.</w:t>
      </w:r>
    </w:p>
    <w:p w:rsidR="00BD6F92" w:rsidRDefault="00D27392" w:rsidP="00BD6F92">
      <w:pPr>
        <w:pStyle w:val="LtrSignOff"/>
        <w:keepNext/>
      </w:pPr>
      <w:r>
        <w:t>Yours sincerely</w:t>
      </w:r>
    </w:p>
    <w:p w:rsidR="00BD6F92" w:rsidRDefault="00D27392" w:rsidP="002B099D">
      <w:pPr>
        <w:pStyle w:val="LtrFirmName"/>
      </w:pPr>
      <w:r>
        <w:t>Real Plus Accounting Pty Ltd</w:t>
      </w:r>
    </w:p>
    <w:p w:rsidR="00BD6F92" w:rsidRDefault="00D27392" w:rsidP="00BD6F92">
      <w:pPr>
        <w:pStyle w:val="LtrSignatoryName"/>
        <w:keepNext/>
      </w:pPr>
      <w:r>
        <w:t>Darko Kulesko CPA</w:t>
      </w:r>
    </w:p>
    <w:p w:rsidR="00BD6F92" w:rsidRDefault="00C92783" w:rsidP="00747224">
      <w:pPr>
        <w:pStyle w:val="LtrSignatoryPosition"/>
      </w:pPr>
      <w:r>
        <w:rPr>
          <w:noProof/>
          <w:lang w:eastAsia="en-AU"/>
        </w:rPr>
        <w:drawing>
          <wp:inline distT="0" distB="0" distL="0" distR="0">
            <wp:extent cx="866775" cy="571500"/>
            <wp:effectExtent l="0" t="0" r="9525" b="0"/>
            <wp:docPr id="3" name="Picture 3" descr="C:\Users\Darko\Documents\Signature D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arko\Documents\Signature DK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848" w:rsidRPr="003E1848" w:rsidRDefault="003E1848" w:rsidP="0020172F">
      <w:pPr>
        <w:pStyle w:val="LtrEnclosed"/>
        <w:rPr>
          <w:lang w:val="en-US"/>
        </w:rPr>
      </w:pPr>
    </w:p>
    <w:sectPr w:rsidR="003E1848" w:rsidRPr="003E1848" w:rsidSect="00C443C8">
      <w:headerReference w:type="default" r:id="rId10"/>
      <w:footerReference w:type="default" r:id="rId11"/>
      <w:headerReference w:type="first" r:id="rId12"/>
      <w:pgSz w:w="11906" w:h="16838" w:code="9"/>
      <w:pgMar w:top="1134" w:right="1134" w:bottom="1242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392" w:rsidRDefault="00D27392">
      <w:r>
        <w:separator/>
      </w:r>
    </w:p>
  </w:endnote>
  <w:endnote w:type="continuationSeparator" w:id="0">
    <w:p w:rsidR="00D27392" w:rsidRDefault="00D27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6F8" w:rsidRDefault="004D46F8">
    <w:pPr>
      <w:pStyle w:val="Footer"/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A2545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392" w:rsidRDefault="00D27392">
      <w:r>
        <w:separator/>
      </w:r>
    </w:p>
  </w:footnote>
  <w:footnote w:type="continuationSeparator" w:id="0">
    <w:p w:rsidR="00D27392" w:rsidRDefault="00D27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6F8" w:rsidRPr="009F1665" w:rsidRDefault="004D46F8" w:rsidP="009F166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E57" w:rsidRPr="00493060" w:rsidRDefault="004C7E57" w:rsidP="0049306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3227BC"/>
    <w:multiLevelType w:val="singleLevel"/>
    <w:tmpl w:val="D2E67E7E"/>
    <w:lvl w:ilvl="0">
      <w:start w:val="1"/>
      <w:numFmt w:val="bullet"/>
      <w:pStyle w:val="Ltr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392"/>
    <w:rsid w:val="00065002"/>
    <w:rsid w:val="000752E9"/>
    <w:rsid w:val="00092E8D"/>
    <w:rsid w:val="00093F4B"/>
    <w:rsid w:val="00136DD5"/>
    <w:rsid w:val="00140A25"/>
    <w:rsid w:val="001C47AD"/>
    <w:rsid w:val="0020172F"/>
    <w:rsid w:val="0029172E"/>
    <w:rsid w:val="00291998"/>
    <w:rsid w:val="002B099D"/>
    <w:rsid w:val="002C3D20"/>
    <w:rsid w:val="002C68FA"/>
    <w:rsid w:val="002D2653"/>
    <w:rsid w:val="002E3ECC"/>
    <w:rsid w:val="002E7A68"/>
    <w:rsid w:val="00336AEC"/>
    <w:rsid w:val="00345F9C"/>
    <w:rsid w:val="00377753"/>
    <w:rsid w:val="003812F2"/>
    <w:rsid w:val="003A4A2D"/>
    <w:rsid w:val="003E16F4"/>
    <w:rsid w:val="003E1848"/>
    <w:rsid w:val="00413EE4"/>
    <w:rsid w:val="00451FD7"/>
    <w:rsid w:val="004642C8"/>
    <w:rsid w:val="00493060"/>
    <w:rsid w:val="004C3418"/>
    <w:rsid w:val="004C3FFD"/>
    <w:rsid w:val="004C7E57"/>
    <w:rsid w:val="004D46F8"/>
    <w:rsid w:val="00513A80"/>
    <w:rsid w:val="00517BDE"/>
    <w:rsid w:val="00526829"/>
    <w:rsid w:val="00587A10"/>
    <w:rsid w:val="005A2545"/>
    <w:rsid w:val="005C5A6E"/>
    <w:rsid w:val="00643F3A"/>
    <w:rsid w:val="00745F94"/>
    <w:rsid w:val="00747224"/>
    <w:rsid w:val="00773AA1"/>
    <w:rsid w:val="007C6EC3"/>
    <w:rsid w:val="00803C39"/>
    <w:rsid w:val="00811908"/>
    <w:rsid w:val="00824E6B"/>
    <w:rsid w:val="00840757"/>
    <w:rsid w:val="0087081E"/>
    <w:rsid w:val="008A2D56"/>
    <w:rsid w:val="00900B0F"/>
    <w:rsid w:val="00927027"/>
    <w:rsid w:val="009327EF"/>
    <w:rsid w:val="009700CD"/>
    <w:rsid w:val="00981F28"/>
    <w:rsid w:val="009A44CF"/>
    <w:rsid w:val="009A57EF"/>
    <w:rsid w:val="009F1665"/>
    <w:rsid w:val="009F3AD6"/>
    <w:rsid w:val="009F5B7A"/>
    <w:rsid w:val="00A35668"/>
    <w:rsid w:val="00A6608E"/>
    <w:rsid w:val="00A7750C"/>
    <w:rsid w:val="00AB69EA"/>
    <w:rsid w:val="00B434A7"/>
    <w:rsid w:val="00BC7607"/>
    <w:rsid w:val="00BD6F92"/>
    <w:rsid w:val="00C443C8"/>
    <w:rsid w:val="00C45FEC"/>
    <w:rsid w:val="00C7795A"/>
    <w:rsid w:val="00C92783"/>
    <w:rsid w:val="00CA5B8E"/>
    <w:rsid w:val="00CC5723"/>
    <w:rsid w:val="00D27392"/>
    <w:rsid w:val="00D37B95"/>
    <w:rsid w:val="00D43CEE"/>
    <w:rsid w:val="00D94854"/>
    <w:rsid w:val="00DB5DF1"/>
    <w:rsid w:val="00DC09B5"/>
    <w:rsid w:val="00DE2176"/>
    <w:rsid w:val="00E019FF"/>
    <w:rsid w:val="00E52FC0"/>
    <w:rsid w:val="00EA6DFF"/>
    <w:rsid w:val="00EB3611"/>
    <w:rsid w:val="00EB7327"/>
    <w:rsid w:val="00EC22C3"/>
    <w:rsid w:val="00EC376C"/>
    <w:rsid w:val="00F82ABE"/>
    <w:rsid w:val="00F82EEF"/>
    <w:rsid w:val="00F9790F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C8C8D3-80B2-4D70-B714-3D98619E2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2176"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06500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E21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E217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F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D46F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D46F8"/>
  </w:style>
  <w:style w:type="paragraph" w:customStyle="1" w:styleId="LtrAddress">
    <w:name w:val="LtrAddress"/>
    <w:basedOn w:val="Normal"/>
    <w:rsid w:val="009327EF"/>
    <w:rPr>
      <w:rFonts w:ascii="Times New Roman" w:hAnsi="Times New Roman"/>
      <w:sz w:val="22"/>
      <w:szCs w:val="22"/>
      <w:lang w:eastAsia="en-US"/>
    </w:rPr>
  </w:style>
  <w:style w:type="paragraph" w:customStyle="1" w:styleId="LtrBullet">
    <w:name w:val="LtrBullet"/>
    <w:basedOn w:val="Normal"/>
    <w:rsid w:val="009327EF"/>
    <w:pPr>
      <w:numPr>
        <w:numId w:val="1"/>
      </w:numPr>
      <w:spacing w:after="60"/>
      <w:jc w:val="both"/>
    </w:pPr>
    <w:rPr>
      <w:rFonts w:ascii="Times New Roman" w:hAnsi="Times New Roman"/>
      <w:sz w:val="22"/>
      <w:szCs w:val="20"/>
      <w:lang w:val="en-US" w:eastAsia="en-US"/>
    </w:rPr>
  </w:style>
  <w:style w:type="paragraph" w:customStyle="1" w:styleId="LtrDate">
    <w:name w:val="LtrDate"/>
    <w:basedOn w:val="Normal"/>
    <w:next w:val="Normal"/>
    <w:rsid w:val="009327EF"/>
    <w:pPr>
      <w:spacing w:after="760"/>
    </w:pPr>
    <w:rPr>
      <w:rFonts w:ascii="Times New Roman" w:hAnsi="Times New Roman"/>
      <w:sz w:val="22"/>
      <w:szCs w:val="22"/>
      <w:lang w:eastAsia="en-US"/>
    </w:rPr>
  </w:style>
  <w:style w:type="paragraph" w:customStyle="1" w:styleId="LtrFirmName">
    <w:name w:val="LtrFirmName"/>
    <w:basedOn w:val="Normal"/>
    <w:next w:val="Normal"/>
    <w:rsid w:val="009327EF"/>
    <w:pPr>
      <w:spacing w:after="76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FormHeader">
    <w:name w:val="LtrFormHeader"/>
    <w:basedOn w:val="Normal"/>
    <w:next w:val="Normal"/>
    <w:rsid w:val="009327EF"/>
    <w:pPr>
      <w:pageBreakBefore/>
      <w:shd w:val="clear" w:color="auto" w:fill="000000"/>
      <w:spacing w:after="240"/>
      <w:jc w:val="center"/>
    </w:pPr>
    <w:rPr>
      <w:rFonts w:ascii="Times New Roman" w:hAnsi="Times New Roman"/>
      <w:b/>
      <w:sz w:val="22"/>
      <w:szCs w:val="22"/>
      <w:lang w:val="en-US" w:eastAsia="en-US"/>
    </w:rPr>
  </w:style>
  <w:style w:type="paragraph" w:customStyle="1" w:styleId="LtrFormTbl">
    <w:name w:val="LtrFormTbl"/>
    <w:basedOn w:val="Normal"/>
    <w:rsid w:val="00EB3611"/>
    <w:pPr>
      <w:ind w:right="17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Para">
    <w:name w:val="LtrPara"/>
    <w:basedOn w:val="Normal"/>
    <w:rsid w:val="009327EF"/>
    <w:pPr>
      <w:spacing w:before="120" w:after="120"/>
      <w:jc w:val="both"/>
    </w:pPr>
    <w:rPr>
      <w:rFonts w:ascii="Times New Roman" w:hAnsi="Times New Roman"/>
      <w:sz w:val="22"/>
      <w:szCs w:val="22"/>
      <w:lang w:eastAsia="en-US"/>
    </w:rPr>
  </w:style>
  <w:style w:type="character" w:customStyle="1" w:styleId="LtrParaChar">
    <w:name w:val="LtrPara Char"/>
    <w:rsid w:val="009327EF"/>
    <w:rPr>
      <w:sz w:val="22"/>
      <w:szCs w:val="22"/>
      <w:lang w:val="en-AU" w:eastAsia="en-US" w:bidi="ar-SA"/>
    </w:rPr>
  </w:style>
  <w:style w:type="paragraph" w:customStyle="1" w:styleId="LtrParaHeading">
    <w:name w:val="LtrParaHeading"/>
    <w:basedOn w:val="LtrPara"/>
    <w:rsid w:val="009327EF"/>
    <w:pPr>
      <w:keepNext/>
    </w:pPr>
    <w:rPr>
      <w:b/>
    </w:rPr>
  </w:style>
  <w:style w:type="paragraph" w:customStyle="1" w:styleId="LtrParaNote">
    <w:name w:val="LtrParaNote"/>
    <w:rsid w:val="009327EF"/>
    <w:pPr>
      <w:spacing w:before="120" w:after="120"/>
    </w:pPr>
    <w:rPr>
      <w:i/>
      <w:sz w:val="22"/>
      <w:szCs w:val="22"/>
      <w:lang w:eastAsia="en-US"/>
    </w:rPr>
  </w:style>
  <w:style w:type="paragraph" w:customStyle="1" w:styleId="LtrRef">
    <w:name w:val="LtrRef"/>
    <w:basedOn w:val="Normal"/>
    <w:next w:val="Normal"/>
    <w:rsid w:val="009327EF"/>
    <w:pPr>
      <w:spacing w:after="760"/>
    </w:pPr>
    <w:rPr>
      <w:rFonts w:ascii="Times New Roman" w:hAnsi="Times New Roman"/>
      <w:sz w:val="18"/>
      <w:szCs w:val="22"/>
      <w:lang w:eastAsia="en-US"/>
    </w:rPr>
  </w:style>
  <w:style w:type="paragraph" w:customStyle="1" w:styleId="LtrSalutation">
    <w:name w:val="LtrSalutation"/>
    <w:basedOn w:val="Normal"/>
    <w:rsid w:val="009327EF"/>
    <w:pPr>
      <w:spacing w:before="760" w:after="24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SectionHeader">
    <w:name w:val="LtrSectionHeader"/>
    <w:basedOn w:val="LtrFormHeader"/>
    <w:rsid w:val="009327EF"/>
    <w:pPr>
      <w:keepNext/>
      <w:pageBreakBefore w:val="0"/>
      <w:pBdr>
        <w:top w:val="single" w:sz="18" w:space="1" w:color="C0C0C0"/>
        <w:bottom w:val="single" w:sz="18" w:space="1" w:color="C0C0C0"/>
      </w:pBdr>
      <w:shd w:val="clear" w:color="auto" w:fill="C0C0C0"/>
      <w:spacing w:before="240"/>
      <w:jc w:val="left"/>
    </w:pPr>
  </w:style>
  <w:style w:type="paragraph" w:customStyle="1" w:styleId="LtrSignatoryName">
    <w:name w:val="LtrSignatoryName"/>
    <w:basedOn w:val="Normal"/>
    <w:next w:val="Normal"/>
    <w:rsid w:val="009327EF"/>
    <w:rPr>
      <w:rFonts w:ascii="Times New Roman" w:hAnsi="Times New Roman"/>
      <w:sz w:val="22"/>
      <w:szCs w:val="22"/>
      <w:lang w:val="en-US" w:eastAsia="en-US"/>
    </w:rPr>
  </w:style>
  <w:style w:type="paragraph" w:customStyle="1" w:styleId="LtrSignatoryPosition">
    <w:name w:val="LtrSignatoryPosition"/>
    <w:basedOn w:val="Normal"/>
    <w:next w:val="Normal"/>
    <w:rsid w:val="00747224"/>
    <w:pPr>
      <w:spacing w:after="360"/>
    </w:pPr>
    <w:rPr>
      <w:rFonts w:ascii="Times New Roman" w:hAnsi="Times New Roman"/>
      <w:b/>
      <w:sz w:val="22"/>
      <w:szCs w:val="22"/>
      <w:lang w:eastAsia="en-US"/>
    </w:rPr>
  </w:style>
  <w:style w:type="paragraph" w:customStyle="1" w:styleId="LtrSignOff">
    <w:name w:val="LtrSignOff"/>
    <w:basedOn w:val="Normal"/>
    <w:next w:val="Normal"/>
    <w:rsid w:val="009327EF"/>
    <w:pPr>
      <w:spacing w:before="24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Subject">
    <w:name w:val="LtrSubject"/>
    <w:basedOn w:val="Normal"/>
    <w:rsid w:val="009327EF"/>
    <w:pPr>
      <w:jc w:val="center"/>
    </w:pPr>
    <w:rPr>
      <w:rFonts w:ascii="Times New Roman" w:hAnsi="Times New Roman"/>
      <w:sz w:val="22"/>
      <w:szCs w:val="22"/>
      <w:lang w:eastAsia="en-US"/>
    </w:rPr>
  </w:style>
  <w:style w:type="paragraph" w:customStyle="1" w:styleId="LtrSubjectBold">
    <w:name w:val="LtrSubjectBold"/>
    <w:basedOn w:val="LtrSubject"/>
    <w:rsid w:val="009327EF"/>
    <w:pPr>
      <w:spacing w:after="120"/>
    </w:pPr>
    <w:rPr>
      <w:b/>
      <w:lang w:val="en-US"/>
    </w:rPr>
  </w:style>
  <w:style w:type="paragraph" w:customStyle="1" w:styleId="LtrEnclosed">
    <w:name w:val="LtrEnclosed"/>
    <w:basedOn w:val="LtrPara"/>
    <w:rsid w:val="0020172F"/>
    <w:pPr>
      <w:spacing w:before="0" w:after="0"/>
      <w:jc w:val="left"/>
    </w:pPr>
  </w:style>
  <w:style w:type="paragraph" w:customStyle="1" w:styleId="LtrTblBody">
    <w:name w:val="LtrTblBody"/>
    <w:basedOn w:val="LtrPara"/>
    <w:rsid w:val="00D43CEE"/>
  </w:style>
  <w:style w:type="paragraph" w:customStyle="1" w:styleId="LtrTableEntry">
    <w:name w:val="LtrTableEntry"/>
    <w:basedOn w:val="Normal"/>
    <w:rsid w:val="00517BDE"/>
    <w:pPr>
      <w:spacing w:before="40" w:after="40"/>
    </w:pPr>
    <w:rPr>
      <w:rFonts w:ascii="Calibri" w:hAnsi="Calibri"/>
      <w:lang w:eastAsia="en-US"/>
    </w:rPr>
  </w:style>
  <w:style w:type="paragraph" w:customStyle="1" w:styleId="LtrTableHeading">
    <w:name w:val="LtrTableHeading"/>
    <w:basedOn w:val="Normal"/>
    <w:rsid w:val="00517BDE"/>
    <w:pPr>
      <w:keepNext/>
      <w:spacing w:before="40" w:after="40"/>
      <w:jc w:val="center"/>
    </w:pPr>
    <w:rPr>
      <w:rFonts w:ascii="Calibri" w:hAnsi="Calibri"/>
      <w:b/>
      <w:lang w:eastAsia="en-US"/>
    </w:rPr>
  </w:style>
  <w:style w:type="character" w:styleId="Hyperlink">
    <w:name w:val="Hyperlink"/>
    <w:rsid w:val="00D27392"/>
    <w:rPr>
      <w:rFonts w:ascii="Arial" w:hAnsi="Arial"/>
      <w:color w:val="0000FF"/>
      <w:u w:val="single"/>
    </w:rPr>
  </w:style>
  <w:style w:type="character" w:customStyle="1" w:styleId="resultssummary">
    <w:name w:val="resultssummary"/>
    <w:rsid w:val="00D27392"/>
  </w:style>
  <w:style w:type="paragraph" w:customStyle="1" w:styleId="ReturnAddress">
    <w:name w:val="Return Address"/>
    <w:rsid w:val="00C92783"/>
    <w:pPr>
      <w:widowControl w:val="0"/>
      <w:pBdr>
        <w:left w:val="single" w:sz="8" w:space="4" w:color="C0C0C0"/>
      </w:pBdr>
      <w:ind w:left="5256"/>
    </w:pPr>
    <w:rPr>
      <w:rFonts w:ascii="Century Gothic" w:hAnsi="Century Gothic"/>
      <w:kern w:val="28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27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27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Business%20Fitness\HowNow\Data\content\firm%20master%20style%20template%20version%20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7A9BF-5453-4D7D-B286-FC4220870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firm master style template version 2</Template>
  <TotalTime>4</TotalTime>
  <Pages>1</Pages>
  <Words>185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Firm Master Letter Template (New)</vt:lpstr>
    </vt:vector>
  </TitlesOfParts>
  <Company>Business Fitness Pty Ltd</Company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 Master Letter Template (New)</dc:title>
  <dc:subject/>
  <dc:creator>Darko Kulesko</dc:creator>
  <cp:keywords/>
  <dc:description>New layout Master Style template</dc:description>
  <cp:lastModifiedBy>Darko Kulesko</cp:lastModifiedBy>
  <cp:revision>7</cp:revision>
  <cp:lastPrinted>2019-04-15T00:47:00Z</cp:lastPrinted>
  <dcterms:created xsi:type="dcterms:W3CDTF">2017-10-23T00:50:00Z</dcterms:created>
  <dcterms:modified xsi:type="dcterms:W3CDTF">2019-04-15T00:47:00Z</dcterms:modified>
  <cp:category>\Master Style</cp:category>
</cp:coreProperties>
</file>