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9C25A1" w14:textId="77777777" w:rsidR="00035FBF" w:rsidRDefault="00DD25AD" w:rsidP="005A6BC0">
      <w:pPr>
        <w:pStyle w:val="Style15"/>
        <w:spacing w:line="283" w:lineRule="exact"/>
        <w:jc w:val="center"/>
        <w:rPr>
          <w:b/>
          <w:bCs/>
          <w:caps/>
          <w:color w:val="000000"/>
          <w:sz w:val="24"/>
          <w:szCs w:val="24"/>
        </w:rPr>
      </w:pPr>
      <w:r w:rsidRPr="00DE3BCD">
        <w:rPr>
          <w:b/>
          <w:bCs/>
          <w:caps/>
          <w:color w:val="000000"/>
          <w:sz w:val="24"/>
          <w:szCs w:val="24"/>
        </w:rPr>
        <w:t xml:space="preserve">Resolutions of the director(s) of the corporate trustee </w:t>
      </w:r>
    </w:p>
    <w:p w14:paraId="5327241A" w14:textId="56C5C825" w:rsidR="005A6BC0" w:rsidRPr="00DE3BCD" w:rsidRDefault="00035FBF" w:rsidP="005A6BC0">
      <w:pPr>
        <w:pStyle w:val="Style15"/>
        <w:spacing w:line="283" w:lineRule="exact"/>
        <w:jc w:val="center"/>
        <w:rPr>
          <w:b/>
          <w:bCs/>
          <w:caps/>
          <w:color w:val="000000"/>
          <w:sz w:val="24"/>
          <w:szCs w:val="24"/>
        </w:rPr>
      </w:pPr>
      <w:r w:rsidRPr="00035FBF">
        <w:rPr>
          <w:b/>
          <w:bCs/>
          <w:caps/>
          <w:color w:val="000000"/>
          <w:sz w:val="24"/>
          <w:szCs w:val="24"/>
        </w:rPr>
        <w:t>M M Sampson Pty Ltd</w:t>
      </w:r>
      <w:r>
        <w:rPr>
          <w:b/>
          <w:bCs/>
          <w:caps/>
          <w:color w:val="000000"/>
          <w:sz w:val="24"/>
          <w:szCs w:val="24"/>
        </w:rPr>
        <w:t xml:space="preserve"> </w:t>
      </w:r>
      <w:r w:rsidR="00DD25AD" w:rsidRPr="00DE3BCD">
        <w:rPr>
          <w:b/>
          <w:bCs/>
          <w:caps/>
          <w:color w:val="000000"/>
          <w:sz w:val="24"/>
          <w:szCs w:val="24"/>
        </w:rPr>
        <w:t>ATF</w:t>
      </w:r>
    </w:p>
    <w:p w14:paraId="0741E36D" w14:textId="77777777" w:rsidR="00035FBF" w:rsidRDefault="00035FBF" w:rsidP="005A6BC0">
      <w:pPr>
        <w:pStyle w:val="Style15"/>
        <w:tabs>
          <w:tab w:val="clear" w:pos="4845"/>
        </w:tabs>
        <w:spacing w:line="283" w:lineRule="exact"/>
        <w:jc w:val="center"/>
        <w:rPr>
          <w:b/>
          <w:bCs/>
          <w:caps/>
          <w:color w:val="000000"/>
          <w:sz w:val="24"/>
          <w:szCs w:val="24"/>
        </w:rPr>
      </w:pPr>
      <w:r w:rsidRPr="00035FBF">
        <w:rPr>
          <w:b/>
          <w:bCs/>
          <w:caps/>
          <w:color w:val="000000"/>
          <w:sz w:val="24"/>
          <w:szCs w:val="24"/>
        </w:rPr>
        <w:t>M Sampson Superannuation Fund</w:t>
      </w:r>
    </w:p>
    <w:p w14:paraId="7B0C8433" w14:textId="7B43D93C" w:rsidR="005A6BC0" w:rsidRDefault="00DD25AD" w:rsidP="005A6BC0">
      <w:pPr>
        <w:pStyle w:val="Style15"/>
        <w:tabs>
          <w:tab w:val="clear" w:pos="4845"/>
        </w:tabs>
        <w:spacing w:line="283" w:lineRule="exact"/>
        <w:jc w:val="center"/>
        <w:rPr>
          <w:b/>
          <w:bCs/>
          <w:caps/>
          <w:color w:val="000000"/>
          <w:sz w:val="24"/>
          <w:szCs w:val="24"/>
        </w:rPr>
      </w:pPr>
      <w:r>
        <w:rPr>
          <w:b/>
          <w:bCs/>
          <w:caps/>
          <w:color w:val="000000"/>
          <w:sz w:val="24"/>
          <w:szCs w:val="24"/>
        </w:rPr>
        <w:t>Passed on 01 July 20</w:t>
      </w:r>
      <w:r w:rsidR="00402559">
        <w:rPr>
          <w:b/>
          <w:bCs/>
          <w:caps/>
          <w:color w:val="000000"/>
          <w:sz w:val="24"/>
          <w:szCs w:val="24"/>
        </w:rPr>
        <w:t>19</w:t>
      </w:r>
    </w:p>
    <w:p w14:paraId="2A38A2EC" w14:textId="77777777" w:rsidR="00FF5752" w:rsidRDefault="00402559" w:rsidP="005329C5">
      <w:pPr>
        <w:widowControl w:val="0"/>
        <w:autoSpaceDE w:val="0"/>
        <w:autoSpaceDN w:val="0"/>
        <w:adjustRightInd w:val="0"/>
        <w:spacing w:before="5" w:after="0" w:line="240" w:lineRule="exact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pict w14:anchorId="5B5E6933">
          <v:rect id="_x0000_i1025" style="width:493.4pt;height:1.5pt" o:hralign="center" o:hrstd="t" o:hrnoshade="t" o:hr="t" fillcolor="black" stroked="f"/>
        </w:pict>
      </w:r>
    </w:p>
    <w:tbl>
      <w:tblPr>
        <w:tblStyle w:val="TableGrid"/>
        <w:tblW w:w="10206" w:type="dxa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3827"/>
        <w:gridCol w:w="3402"/>
      </w:tblGrid>
      <w:tr w:rsidR="00BF0944" w14:paraId="76EB57A4" w14:textId="77777777" w:rsidTr="006F4056">
        <w:tc>
          <w:tcPr>
            <w:tcW w:w="2977" w:type="dxa"/>
            <w:hideMark/>
          </w:tcPr>
          <w:p w14:paraId="59CEFE17" w14:textId="77777777" w:rsidR="00212B21" w:rsidRPr="003F5943" w:rsidRDefault="00DD25AD" w:rsidP="00C26C3E">
            <w:pPr>
              <w:keepNext/>
              <w:keepLines/>
              <w:ind w:left="-108" w:right="-108"/>
            </w:pPr>
            <w:r w:rsidRPr="00841AB2">
              <w:rPr>
                <w:rFonts w:cs="Arial"/>
                <w:b/>
                <w:bCs/>
                <w:szCs w:val="17"/>
                <w:u w:val="single"/>
              </w:rPr>
              <w:t>PAYMENT OF BENEFITS:</w:t>
            </w:r>
          </w:p>
        </w:tc>
        <w:tc>
          <w:tcPr>
            <w:tcW w:w="7229" w:type="dxa"/>
            <w:gridSpan w:val="2"/>
            <w:hideMark/>
          </w:tcPr>
          <w:p w14:paraId="74F6A7B2" w14:textId="3ECB25C3" w:rsidR="00DD25AD" w:rsidRDefault="00DD25AD" w:rsidP="00C26C3E">
            <w:pPr>
              <w:keepNext/>
              <w:keepLines/>
              <w:spacing w:line="240" w:lineRule="atLeast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>The members have requested that any amounts withdrawn from the fund during the financial year ended 30 June 20</w:t>
            </w:r>
            <w:r w:rsidR="00402559">
              <w:rPr>
                <w:rFonts w:eastAsia="Arial" w:cs="Arial"/>
                <w:color w:val="000000"/>
                <w:szCs w:val="20"/>
              </w:rPr>
              <w:t>20</w:t>
            </w:r>
            <w:r>
              <w:rPr>
                <w:rFonts w:eastAsia="Arial" w:cs="Arial"/>
                <w:color w:val="000000"/>
                <w:szCs w:val="20"/>
              </w:rPr>
              <w:t>, which exceed the members minimum pension, be treated as lump sums from the members accumulation account.</w:t>
            </w:r>
          </w:p>
          <w:p w14:paraId="358C54B8" w14:textId="77777777" w:rsidR="00DD25AD" w:rsidRDefault="00DD25AD" w:rsidP="00C26C3E">
            <w:pPr>
              <w:keepNext/>
              <w:keepLines/>
              <w:spacing w:line="240" w:lineRule="atLeast"/>
              <w:rPr>
                <w:rFonts w:eastAsia="Arial" w:cs="Arial"/>
                <w:color w:val="000000"/>
                <w:szCs w:val="20"/>
              </w:rPr>
            </w:pPr>
          </w:p>
          <w:p w14:paraId="639AF6D3" w14:textId="1F23E8DD" w:rsidR="00DD25AD" w:rsidRDefault="00DD25AD" w:rsidP="00C26C3E">
            <w:pPr>
              <w:keepNext/>
              <w:keepLines/>
              <w:spacing w:line="240" w:lineRule="atLeast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>The members minimum pensions for the year ended 30 June 20</w:t>
            </w:r>
            <w:r w:rsidR="00402559">
              <w:rPr>
                <w:rFonts w:eastAsia="Arial" w:cs="Arial"/>
                <w:color w:val="000000"/>
                <w:szCs w:val="20"/>
              </w:rPr>
              <w:t>20</w:t>
            </w:r>
            <w:bookmarkStart w:id="0" w:name="_GoBack"/>
            <w:bookmarkEnd w:id="0"/>
            <w:r>
              <w:rPr>
                <w:rFonts w:eastAsia="Arial" w:cs="Arial"/>
                <w:color w:val="000000"/>
                <w:szCs w:val="20"/>
              </w:rPr>
              <w:t xml:space="preserve"> have been calculated as follows:</w:t>
            </w:r>
          </w:p>
          <w:p w14:paraId="4AFBF0A4" w14:textId="77777777" w:rsidR="00DD25AD" w:rsidRDefault="00DD25AD" w:rsidP="00C26C3E">
            <w:pPr>
              <w:keepNext/>
              <w:keepLines/>
              <w:spacing w:line="240" w:lineRule="atLeast"/>
              <w:rPr>
                <w:rFonts w:eastAsia="Arial" w:cs="Arial"/>
                <w:color w:val="000000"/>
                <w:szCs w:val="20"/>
              </w:rPr>
            </w:pPr>
          </w:p>
          <w:p w14:paraId="3E4BA450" w14:textId="77777777" w:rsidR="00212B21" w:rsidRPr="003F5943" w:rsidRDefault="00402559" w:rsidP="00DD25AD">
            <w:pPr>
              <w:keepNext/>
              <w:keepLines/>
              <w:spacing w:line="240" w:lineRule="atLeast"/>
            </w:pPr>
          </w:p>
        </w:tc>
      </w:tr>
      <w:tr w:rsidR="00BF0944" w14:paraId="2DB7BA59" w14:textId="77777777" w:rsidTr="006F4056">
        <w:tc>
          <w:tcPr>
            <w:tcW w:w="2977" w:type="dxa"/>
          </w:tcPr>
          <w:p w14:paraId="3D8E32D4" w14:textId="77777777" w:rsidR="00496B53" w:rsidRPr="00841AB2" w:rsidRDefault="00402559" w:rsidP="00C26C3E">
            <w:pPr>
              <w:keepNext/>
              <w:keepLines/>
              <w:ind w:left="-108" w:right="-108"/>
              <w:rPr>
                <w:rFonts w:cs="Arial"/>
                <w:b/>
                <w:bCs/>
                <w:szCs w:val="17"/>
                <w:u w:val="single"/>
              </w:rPr>
            </w:pPr>
          </w:p>
        </w:tc>
        <w:tc>
          <w:tcPr>
            <w:tcW w:w="3827" w:type="dxa"/>
          </w:tcPr>
          <w:p w14:paraId="1340B96C" w14:textId="77777777" w:rsidR="00496B53" w:rsidRPr="003F5943" w:rsidRDefault="00DD25AD" w:rsidP="00C26C3E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9" w:line="160" w:lineRule="exact"/>
            </w:pPr>
            <w:r>
              <w:rPr>
                <w:rFonts w:cs="Arial"/>
                <w:b/>
                <w:bCs/>
                <w:szCs w:val="17"/>
              </w:rPr>
              <w:t>Member Name</w:t>
            </w:r>
          </w:p>
        </w:tc>
        <w:tc>
          <w:tcPr>
            <w:tcW w:w="3402" w:type="dxa"/>
          </w:tcPr>
          <w:p w14:paraId="351625DF" w14:textId="77777777" w:rsidR="00496B53" w:rsidRPr="003F5943" w:rsidRDefault="00DD25AD" w:rsidP="00C26C3E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9" w:line="160" w:lineRule="exact"/>
              <w:ind w:left="-74" w:right="175"/>
              <w:jc w:val="right"/>
            </w:pPr>
            <w:r w:rsidRPr="00CF2CE5">
              <w:rPr>
                <w:rFonts w:cs="Arial"/>
                <w:b/>
                <w:bCs/>
                <w:szCs w:val="17"/>
              </w:rPr>
              <w:t>Amount</w:t>
            </w:r>
          </w:p>
        </w:tc>
      </w:tr>
      <w:tr w:rsidR="00BF0944" w14:paraId="036FD5B0" w14:textId="77777777" w:rsidTr="006F4056">
        <w:tc>
          <w:tcPr>
            <w:tcW w:w="2977" w:type="dxa"/>
          </w:tcPr>
          <w:p w14:paraId="7C74B61B" w14:textId="77777777" w:rsidR="00496B53" w:rsidRPr="00841AB2" w:rsidRDefault="00402559" w:rsidP="00C26C3E">
            <w:pPr>
              <w:keepNext/>
              <w:keepLines/>
              <w:ind w:left="-108" w:right="-108"/>
              <w:rPr>
                <w:rFonts w:cs="Arial"/>
                <w:b/>
                <w:bCs/>
                <w:szCs w:val="17"/>
                <w:u w:val="single"/>
              </w:rPr>
            </w:pPr>
          </w:p>
        </w:tc>
        <w:tc>
          <w:tcPr>
            <w:tcW w:w="3827" w:type="dxa"/>
          </w:tcPr>
          <w:p w14:paraId="247B187B" w14:textId="6C55AF73" w:rsidR="00496B53" w:rsidRPr="00CF2CE5" w:rsidRDefault="00DD25AD" w:rsidP="00C26C3E">
            <w:pPr>
              <w:keepNext/>
              <w:keepLines/>
              <w:rPr>
                <w:i/>
              </w:rPr>
            </w:pPr>
            <w:r w:rsidRPr="00CF2CE5">
              <w:rPr>
                <w:i/>
              </w:rPr>
              <w:t xml:space="preserve">Mr </w:t>
            </w:r>
            <w:r w:rsidR="00035FBF">
              <w:rPr>
                <w:i/>
              </w:rPr>
              <w:t>Mark Sampson</w:t>
            </w:r>
          </w:p>
        </w:tc>
        <w:tc>
          <w:tcPr>
            <w:tcW w:w="3402" w:type="dxa"/>
          </w:tcPr>
          <w:p w14:paraId="2166E51A" w14:textId="77777777" w:rsidR="00496B53" w:rsidRPr="00CF2CE5" w:rsidRDefault="00402559" w:rsidP="00C26C3E">
            <w:pPr>
              <w:keepNext/>
              <w:keepLines/>
              <w:ind w:right="175"/>
              <w:rPr>
                <w:i/>
              </w:rPr>
            </w:pPr>
          </w:p>
        </w:tc>
      </w:tr>
      <w:tr w:rsidR="00BF0944" w14:paraId="4CFFF11E" w14:textId="77777777" w:rsidTr="006F4056">
        <w:tc>
          <w:tcPr>
            <w:tcW w:w="2977" w:type="dxa"/>
          </w:tcPr>
          <w:p w14:paraId="74658019" w14:textId="77777777" w:rsidR="00496B53" w:rsidRPr="00841AB2" w:rsidRDefault="00402559" w:rsidP="00C26C3E">
            <w:pPr>
              <w:keepNext/>
              <w:keepLines/>
              <w:ind w:left="-108" w:right="-108"/>
              <w:rPr>
                <w:rFonts w:cs="Arial"/>
                <w:b/>
                <w:bCs/>
                <w:szCs w:val="17"/>
                <w:u w:val="single"/>
              </w:rPr>
            </w:pPr>
          </w:p>
        </w:tc>
        <w:tc>
          <w:tcPr>
            <w:tcW w:w="3827" w:type="dxa"/>
          </w:tcPr>
          <w:p w14:paraId="74F04400" w14:textId="77777777" w:rsidR="00496B53" w:rsidRPr="00CF2CE5" w:rsidRDefault="00402559" w:rsidP="00C26C3E">
            <w:pPr>
              <w:keepNext/>
              <w:keepLines/>
              <w:ind w:left="601"/>
              <w:rPr>
                <w:i/>
              </w:rPr>
            </w:pPr>
          </w:p>
        </w:tc>
        <w:tc>
          <w:tcPr>
            <w:tcW w:w="3402" w:type="dxa"/>
          </w:tcPr>
          <w:p w14:paraId="406DBD32" w14:textId="77777777" w:rsidR="00496B53" w:rsidRPr="000709E4" w:rsidRDefault="00402559" w:rsidP="00C26C3E">
            <w:pPr>
              <w:keepNext/>
              <w:keepLines/>
              <w:ind w:right="175"/>
              <w:jc w:val="right"/>
            </w:pPr>
          </w:p>
        </w:tc>
      </w:tr>
      <w:tr w:rsidR="00BF0944" w14:paraId="221836D8" w14:textId="77777777" w:rsidTr="006F4056">
        <w:tc>
          <w:tcPr>
            <w:tcW w:w="2977" w:type="dxa"/>
          </w:tcPr>
          <w:p w14:paraId="11D1F075" w14:textId="77777777" w:rsidR="00496B53" w:rsidRPr="00841AB2" w:rsidRDefault="00402559" w:rsidP="00C26C3E">
            <w:pPr>
              <w:keepNext/>
              <w:keepLines/>
              <w:ind w:left="-108" w:right="-108"/>
              <w:rPr>
                <w:rFonts w:cs="Arial"/>
                <w:b/>
                <w:bCs/>
                <w:szCs w:val="17"/>
                <w:u w:val="single"/>
              </w:rPr>
            </w:pPr>
          </w:p>
        </w:tc>
        <w:tc>
          <w:tcPr>
            <w:tcW w:w="3827" w:type="dxa"/>
          </w:tcPr>
          <w:p w14:paraId="3E0262D7" w14:textId="0A5EE65E" w:rsidR="00496B53" w:rsidRPr="00CF2CE5" w:rsidRDefault="00DD25AD" w:rsidP="00C26C3E">
            <w:pPr>
              <w:keepNext/>
              <w:keepLines/>
              <w:ind w:left="601"/>
              <w:rPr>
                <w:i/>
              </w:rPr>
            </w:pPr>
            <w:r>
              <w:t xml:space="preserve">Account Based </w:t>
            </w:r>
            <w:r w:rsidRPr="000709E4">
              <w:t>Pension</w:t>
            </w:r>
            <w:r w:rsidR="00035FBF">
              <w:t>s</w:t>
            </w:r>
          </w:p>
        </w:tc>
        <w:tc>
          <w:tcPr>
            <w:tcW w:w="3402" w:type="dxa"/>
          </w:tcPr>
          <w:p w14:paraId="7C969DA1" w14:textId="454229C9" w:rsidR="00496B53" w:rsidRDefault="00DD25AD" w:rsidP="00C26C3E">
            <w:pPr>
              <w:keepNext/>
              <w:keepLines/>
              <w:ind w:right="175"/>
              <w:jc w:val="right"/>
            </w:pPr>
            <w:r w:rsidRPr="000709E4">
              <w:t>$</w:t>
            </w:r>
            <w:r w:rsidR="005F5E6D">
              <w:t>65,100</w:t>
            </w:r>
            <w:r w:rsidRPr="000709E4">
              <w:t>.00</w:t>
            </w:r>
          </w:p>
          <w:p w14:paraId="392A2D4A" w14:textId="77777777" w:rsidR="00DD25AD" w:rsidRPr="000709E4" w:rsidRDefault="00DD25AD" w:rsidP="00C26C3E">
            <w:pPr>
              <w:keepNext/>
              <w:keepLines/>
              <w:ind w:right="175"/>
              <w:jc w:val="right"/>
            </w:pPr>
          </w:p>
        </w:tc>
      </w:tr>
      <w:tr w:rsidR="00BF0944" w14:paraId="211DECC0" w14:textId="77777777" w:rsidTr="006F4056">
        <w:tc>
          <w:tcPr>
            <w:tcW w:w="2977" w:type="dxa"/>
          </w:tcPr>
          <w:p w14:paraId="15FCB079" w14:textId="77777777" w:rsidR="00496B53" w:rsidRPr="00841AB2" w:rsidRDefault="00402559" w:rsidP="00C26C3E">
            <w:pPr>
              <w:keepNext/>
              <w:keepLines/>
              <w:ind w:left="-108" w:right="-108"/>
              <w:rPr>
                <w:rFonts w:cs="Arial"/>
                <w:b/>
                <w:bCs/>
                <w:szCs w:val="17"/>
                <w:u w:val="single"/>
              </w:rPr>
            </w:pPr>
          </w:p>
        </w:tc>
        <w:tc>
          <w:tcPr>
            <w:tcW w:w="3827" w:type="dxa"/>
          </w:tcPr>
          <w:p w14:paraId="1A0AC7AF" w14:textId="1544C5A4" w:rsidR="00496B53" w:rsidRPr="00CF2CE5" w:rsidRDefault="00DD25AD" w:rsidP="00C26C3E">
            <w:pPr>
              <w:keepNext/>
              <w:keepLines/>
              <w:rPr>
                <w:i/>
              </w:rPr>
            </w:pPr>
            <w:r w:rsidRPr="00CF2CE5">
              <w:rPr>
                <w:i/>
              </w:rPr>
              <w:t>Mr</w:t>
            </w:r>
            <w:r w:rsidR="00035FBF">
              <w:rPr>
                <w:i/>
              </w:rPr>
              <w:t>s Maria Sampson</w:t>
            </w:r>
            <w:r w:rsidRPr="00CF2CE5">
              <w:rPr>
                <w:i/>
              </w:rPr>
              <w:t xml:space="preserve"> </w:t>
            </w:r>
          </w:p>
        </w:tc>
        <w:tc>
          <w:tcPr>
            <w:tcW w:w="3402" w:type="dxa"/>
          </w:tcPr>
          <w:p w14:paraId="2A9B411E" w14:textId="77777777" w:rsidR="00496B53" w:rsidRPr="00CF2CE5" w:rsidRDefault="00402559" w:rsidP="00C26C3E">
            <w:pPr>
              <w:keepNext/>
              <w:keepLines/>
              <w:ind w:right="175"/>
              <w:rPr>
                <w:i/>
              </w:rPr>
            </w:pPr>
          </w:p>
        </w:tc>
      </w:tr>
      <w:tr w:rsidR="00BF0944" w14:paraId="6A6404B8" w14:textId="77777777" w:rsidTr="006F4056">
        <w:tc>
          <w:tcPr>
            <w:tcW w:w="2977" w:type="dxa"/>
          </w:tcPr>
          <w:p w14:paraId="141034DB" w14:textId="77777777" w:rsidR="00496B53" w:rsidRPr="00841AB2" w:rsidRDefault="00402559" w:rsidP="00C26C3E">
            <w:pPr>
              <w:keepNext/>
              <w:keepLines/>
              <w:ind w:left="-108" w:right="-108"/>
              <w:rPr>
                <w:rFonts w:cs="Arial"/>
                <w:b/>
                <w:bCs/>
                <w:szCs w:val="17"/>
                <w:u w:val="single"/>
              </w:rPr>
            </w:pPr>
          </w:p>
        </w:tc>
        <w:tc>
          <w:tcPr>
            <w:tcW w:w="3827" w:type="dxa"/>
          </w:tcPr>
          <w:p w14:paraId="4CC86463" w14:textId="77777777" w:rsidR="00496B53" w:rsidRPr="00CF2CE5" w:rsidRDefault="00402559" w:rsidP="00C26C3E">
            <w:pPr>
              <w:keepNext/>
              <w:keepLines/>
              <w:ind w:left="601"/>
              <w:rPr>
                <w:i/>
              </w:rPr>
            </w:pPr>
          </w:p>
        </w:tc>
        <w:tc>
          <w:tcPr>
            <w:tcW w:w="3402" w:type="dxa"/>
          </w:tcPr>
          <w:p w14:paraId="3EC017F6" w14:textId="77777777" w:rsidR="00496B53" w:rsidRPr="000709E4" w:rsidRDefault="00402559" w:rsidP="00C26C3E">
            <w:pPr>
              <w:keepNext/>
              <w:keepLines/>
              <w:ind w:right="175"/>
              <w:jc w:val="right"/>
            </w:pPr>
          </w:p>
        </w:tc>
      </w:tr>
      <w:tr w:rsidR="00BF0944" w14:paraId="6F63108C" w14:textId="77777777" w:rsidTr="006F4056">
        <w:tc>
          <w:tcPr>
            <w:tcW w:w="2977" w:type="dxa"/>
          </w:tcPr>
          <w:p w14:paraId="1A15E435" w14:textId="77777777" w:rsidR="00496B53" w:rsidRPr="00841AB2" w:rsidRDefault="00402559" w:rsidP="00C26C3E">
            <w:pPr>
              <w:keepNext/>
              <w:keepLines/>
              <w:ind w:left="-108" w:right="-108"/>
              <w:rPr>
                <w:rFonts w:cs="Arial"/>
                <w:b/>
                <w:bCs/>
                <w:szCs w:val="17"/>
                <w:u w:val="single"/>
              </w:rPr>
            </w:pPr>
          </w:p>
        </w:tc>
        <w:tc>
          <w:tcPr>
            <w:tcW w:w="3827" w:type="dxa"/>
          </w:tcPr>
          <w:p w14:paraId="54E0852B" w14:textId="75B86A0E" w:rsidR="00496B53" w:rsidRPr="00CF2CE5" w:rsidRDefault="00DD25AD" w:rsidP="00C26C3E">
            <w:pPr>
              <w:keepNext/>
              <w:keepLines/>
              <w:ind w:left="601"/>
              <w:rPr>
                <w:i/>
              </w:rPr>
            </w:pPr>
            <w:r>
              <w:t xml:space="preserve">Account Based </w:t>
            </w:r>
            <w:r w:rsidRPr="000709E4">
              <w:t>Pension</w:t>
            </w:r>
            <w:r w:rsidR="00035FBF">
              <w:t>s</w:t>
            </w:r>
          </w:p>
        </w:tc>
        <w:tc>
          <w:tcPr>
            <w:tcW w:w="3402" w:type="dxa"/>
          </w:tcPr>
          <w:p w14:paraId="44619A23" w14:textId="11608C34" w:rsidR="00496B53" w:rsidRPr="000709E4" w:rsidRDefault="00DD25AD" w:rsidP="00C26C3E">
            <w:pPr>
              <w:keepNext/>
              <w:keepLines/>
              <w:ind w:right="175"/>
              <w:jc w:val="right"/>
            </w:pPr>
            <w:r w:rsidRPr="000709E4">
              <w:t>$</w:t>
            </w:r>
            <w:r w:rsidR="005F5E6D">
              <w:t>64,770</w:t>
            </w:r>
            <w:r w:rsidRPr="000709E4">
              <w:t>.00</w:t>
            </w:r>
          </w:p>
        </w:tc>
      </w:tr>
    </w:tbl>
    <w:p w14:paraId="467EB0E9" w14:textId="77777777" w:rsidR="00105060" w:rsidRDefault="00402559" w:rsidP="002720AF">
      <w:pPr>
        <w:widowControl w:val="0"/>
        <w:autoSpaceDE w:val="0"/>
        <w:autoSpaceDN w:val="0"/>
        <w:adjustRightInd w:val="0"/>
        <w:spacing w:after="0" w:line="240" w:lineRule="auto"/>
      </w:pPr>
    </w:p>
    <w:tbl>
      <w:tblPr>
        <w:tblStyle w:val="TableGrid"/>
        <w:tblW w:w="10065" w:type="dxa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977"/>
        <w:gridCol w:w="7088"/>
      </w:tblGrid>
      <w:tr w:rsidR="00BF0944" w14:paraId="40FF2FEE" w14:textId="77777777" w:rsidTr="00223323">
        <w:trPr>
          <w:cantSplit/>
          <w:trHeight w:val="454"/>
        </w:trPr>
        <w:tc>
          <w:tcPr>
            <w:tcW w:w="2977" w:type="dxa"/>
          </w:tcPr>
          <w:p w14:paraId="0555C3C6" w14:textId="77777777" w:rsidR="009D3D8B" w:rsidRDefault="00DD25AD" w:rsidP="00C26C3E">
            <w:pPr>
              <w:keepNext/>
              <w:keepLines/>
              <w:widowControl w:val="0"/>
              <w:autoSpaceDE w:val="0"/>
              <w:autoSpaceDN w:val="0"/>
              <w:adjustRightInd w:val="0"/>
              <w:spacing w:line="292" w:lineRule="auto"/>
              <w:ind w:left="-108" w:right="-29"/>
            </w:pPr>
            <w:r>
              <w:rPr>
                <w:rFonts w:cs="Arial"/>
                <w:b/>
                <w:bCs/>
                <w:w w:val="103"/>
                <w:szCs w:val="17"/>
                <w:u w:val="single"/>
              </w:rPr>
              <w:t>CLOSURE:</w:t>
            </w:r>
          </w:p>
        </w:tc>
        <w:tc>
          <w:tcPr>
            <w:tcW w:w="7088" w:type="dxa"/>
          </w:tcPr>
          <w:p w14:paraId="46443056" w14:textId="77777777" w:rsidR="009D3D8B" w:rsidRPr="00EB4FC0" w:rsidRDefault="00DD25AD" w:rsidP="00C26C3E">
            <w:pPr>
              <w:pStyle w:val="CommentText"/>
              <w:keepNext/>
              <w:keepLines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color w:val="000000"/>
                <w:shd w:val="clear" w:color="auto" w:fill="FFFFFF"/>
              </w:rPr>
              <w:t>There are no further matters being considered.</w:t>
            </w:r>
          </w:p>
        </w:tc>
      </w:tr>
      <w:tr w:rsidR="00BF0944" w14:paraId="18046CB8" w14:textId="77777777" w:rsidTr="00223323">
        <w:trPr>
          <w:cantSplit/>
          <w:trHeight w:val="170"/>
        </w:trPr>
        <w:tc>
          <w:tcPr>
            <w:tcW w:w="2977" w:type="dxa"/>
            <w:vMerge w:val="restart"/>
          </w:tcPr>
          <w:p w14:paraId="18DE8B64" w14:textId="77777777" w:rsidR="009D3D8B" w:rsidRPr="006D5EE1" w:rsidRDefault="00402559" w:rsidP="00C26C3E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5" w:line="292" w:lineRule="auto"/>
              <w:ind w:left="102" w:right="-29"/>
              <w:rPr>
                <w:rFonts w:cs="Arial"/>
                <w:b/>
                <w:bCs/>
                <w:w w:val="103"/>
                <w:szCs w:val="17"/>
                <w:u w:val="single"/>
              </w:rPr>
            </w:pPr>
          </w:p>
        </w:tc>
        <w:tc>
          <w:tcPr>
            <w:tcW w:w="7088" w:type="dxa"/>
          </w:tcPr>
          <w:p w14:paraId="2C962B35" w14:textId="77777777" w:rsidR="009D3D8B" w:rsidRPr="00D860AF" w:rsidRDefault="00402559" w:rsidP="00C26C3E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42" w:line="293" w:lineRule="auto"/>
              <w:rPr>
                <w:rFonts w:cs="Arial"/>
                <w:szCs w:val="17"/>
              </w:rPr>
            </w:pPr>
          </w:p>
        </w:tc>
      </w:tr>
      <w:tr w:rsidR="00BF0944" w14:paraId="2CC32A12" w14:textId="77777777" w:rsidTr="00223323">
        <w:trPr>
          <w:cantSplit/>
        </w:trPr>
        <w:tc>
          <w:tcPr>
            <w:tcW w:w="2977" w:type="dxa"/>
            <w:vMerge/>
          </w:tcPr>
          <w:p w14:paraId="7CCB87DC" w14:textId="77777777" w:rsidR="009D3D8B" w:rsidRPr="006D5EE1" w:rsidRDefault="00402559" w:rsidP="00C26C3E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5" w:line="292" w:lineRule="auto"/>
              <w:ind w:left="102" w:right="-29"/>
              <w:rPr>
                <w:rFonts w:cs="Arial"/>
                <w:b/>
                <w:bCs/>
                <w:w w:val="103"/>
                <w:szCs w:val="17"/>
                <w:u w:val="single"/>
              </w:rPr>
            </w:pPr>
          </w:p>
        </w:tc>
        <w:tc>
          <w:tcPr>
            <w:tcW w:w="7088" w:type="dxa"/>
          </w:tcPr>
          <w:p w14:paraId="27280BE5" w14:textId="77777777" w:rsidR="009D3D8B" w:rsidRDefault="00402559" w:rsidP="00000A45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42"/>
              <w:rPr>
                <w:rFonts w:cs="Arial"/>
                <w:szCs w:val="17"/>
              </w:rPr>
            </w:pPr>
          </w:p>
          <w:p w14:paraId="465D052A" w14:textId="77777777" w:rsidR="009D3D8B" w:rsidRDefault="00402559" w:rsidP="00000A45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42"/>
              <w:rPr>
                <w:rFonts w:cs="Arial"/>
                <w:szCs w:val="17"/>
              </w:rPr>
            </w:pPr>
          </w:p>
          <w:p w14:paraId="799C0634" w14:textId="77777777" w:rsidR="009D3D8B" w:rsidRDefault="00DD25AD" w:rsidP="00000A45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42"/>
              <w:rPr>
                <w:rFonts w:cs="Arial"/>
                <w:szCs w:val="17"/>
              </w:rPr>
            </w:pPr>
            <w:r w:rsidRPr="009D3D8B">
              <w:rPr>
                <w:rFonts w:cs="Arial"/>
                <w:szCs w:val="17"/>
              </w:rPr>
              <w:t>........................................................................  Dated: ....../....../..........</w:t>
            </w:r>
          </w:p>
          <w:p w14:paraId="71A6F2F2" w14:textId="275DDBCB" w:rsidR="009D3D8B" w:rsidRPr="00D860AF" w:rsidRDefault="00035FBF" w:rsidP="00000A45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42"/>
              <w:rPr>
                <w:rFonts w:cs="Arial"/>
                <w:szCs w:val="17"/>
              </w:rPr>
            </w:pPr>
            <w:r w:rsidRPr="00035FBF">
              <w:rPr>
                <w:rFonts w:cs="Arial"/>
                <w:szCs w:val="17"/>
              </w:rPr>
              <w:t>Mark Sampson</w:t>
            </w:r>
          </w:p>
        </w:tc>
      </w:tr>
      <w:tr w:rsidR="00BF0944" w14:paraId="58EC1120" w14:textId="77777777" w:rsidTr="00223323">
        <w:trPr>
          <w:cantSplit/>
        </w:trPr>
        <w:tc>
          <w:tcPr>
            <w:tcW w:w="2977" w:type="dxa"/>
            <w:vMerge/>
          </w:tcPr>
          <w:p w14:paraId="5631CDA1" w14:textId="77777777" w:rsidR="009D3D8B" w:rsidRPr="006D5EE1" w:rsidRDefault="00402559" w:rsidP="00C26C3E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5" w:line="292" w:lineRule="auto"/>
              <w:ind w:left="102" w:right="-29"/>
              <w:rPr>
                <w:rFonts w:cs="Arial"/>
                <w:b/>
                <w:bCs/>
                <w:w w:val="103"/>
                <w:szCs w:val="17"/>
                <w:u w:val="single"/>
              </w:rPr>
            </w:pPr>
          </w:p>
        </w:tc>
        <w:tc>
          <w:tcPr>
            <w:tcW w:w="7088" w:type="dxa"/>
          </w:tcPr>
          <w:p w14:paraId="4FAA7234" w14:textId="77777777" w:rsidR="009D3D8B" w:rsidRPr="00D860AF" w:rsidRDefault="00DD25AD" w:rsidP="00000A45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42"/>
              <w:rPr>
                <w:rFonts w:cs="Arial"/>
                <w:szCs w:val="17"/>
              </w:rPr>
            </w:pPr>
            <w:r>
              <w:rPr>
                <w:rFonts w:cs="Arial"/>
                <w:szCs w:val="17"/>
              </w:rPr>
              <w:t>Chairperson</w:t>
            </w:r>
          </w:p>
        </w:tc>
      </w:tr>
    </w:tbl>
    <w:p w14:paraId="7359E977" w14:textId="77777777" w:rsidR="00BF0944" w:rsidRDefault="00BF0944"/>
    <w:sectPr w:rsidR="00BF0944" w:rsidSect="00517E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20"/>
      <w:pgMar w:top="238" w:right="843" w:bottom="238" w:left="851" w:header="238" w:footer="238" w:gutter="0"/>
      <w:cols w:space="720" w:equalWidth="0">
        <w:col w:w="10206"/>
      </w:cols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EF8CA8" w14:textId="77777777" w:rsidR="00C93B56" w:rsidRDefault="00DD25AD">
      <w:pPr>
        <w:spacing w:after="0" w:line="240" w:lineRule="auto"/>
      </w:pPr>
      <w:r>
        <w:separator/>
      </w:r>
    </w:p>
  </w:endnote>
  <w:endnote w:type="continuationSeparator" w:id="0">
    <w:p w14:paraId="09F7DD5B" w14:textId="77777777" w:rsidR="00C93B56" w:rsidRDefault="00DD2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288290" w14:textId="77777777" w:rsidR="00AF5BA2" w:rsidRDefault="004025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52019E" w14:textId="77777777" w:rsidR="009A1EF2" w:rsidRDefault="00402559" w:rsidP="008F35F8">
    <w:pPr>
      <w:pStyle w:val="Style17"/>
      <w:tabs>
        <w:tab w:val="left" w:pos="1985"/>
      </w:tabs>
      <w:spacing w:line="204" w:lineRule="exact"/>
      <w:rPr>
        <w:b/>
        <w:bCs/>
        <w:color w:val="000000"/>
        <w:sz w:val="12"/>
        <w:szCs w:val="12"/>
      </w:rPr>
    </w:pPr>
  </w:p>
  <w:p w14:paraId="6A14E7D5" w14:textId="77777777" w:rsidR="00C52CA8" w:rsidRPr="008F35F8" w:rsidRDefault="00DD25AD" w:rsidP="008F35F8">
    <w:pPr>
      <w:pStyle w:val="Style17"/>
      <w:tabs>
        <w:tab w:val="left" w:pos="1985"/>
      </w:tabs>
      <w:spacing w:line="204" w:lineRule="exact"/>
      <w:rPr>
        <w:color w:val="000000"/>
        <w:sz w:val="18"/>
        <w:szCs w:val="18"/>
      </w:rPr>
    </w:pPr>
    <w:r>
      <w:rPr>
        <w:b/>
        <w:bCs/>
        <w:color w:val="000000"/>
        <w:sz w:val="12"/>
        <w:szCs w:val="12"/>
      </w:rPr>
      <w:tab/>
    </w:r>
    <w:r>
      <w:rPr>
        <w:b/>
        <w:bCs/>
        <w:color w:val="000000"/>
        <w:sz w:val="12"/>
        <w:szCs w:val="12"/>
      </w:rPr>
      <w:tab/>
    </w:r>
    <w:r>
      <w:rPr>
        <w:b/>
        <w:bCs/>
        <w:color w:val="000000"/>
        <w:sz w:val="18"/>
        <w:szCs w:val="18"/>
      </w:rPr>
      <w:tab/>
      <w:t xml:space="preserve">Page </w:t>
    </w:r>
    <w:r>
      <w:rPr>
        <w:b/>
        <w:bCs/>
        <w:color w:val="000000"/>
        <w:sz w:val="18"/>
        <w:szCs w:val="18"/>
      </w:rPr>
      <w:fldChar w:fldCharType="begin"/>
    </w:r>
    <w:r>
      <w:rPr>
        <w:b/>
        <w:bCs/>
        <w:color w:val="000000"/>
        <w:sz w:val="18"/>
        <w:szCs w:val="18"/>
      </w:rPr>
      <w:instrText xml:space="preserve"> PAGE   \* MERGEFORMAT </w:instrText>
    </w:r>
    <w:r>
      <w:rPr>
        <w:b/>
        <w:bCs/>
        <w:color w:val="000000"/>
        <w:sz w:val="18"/>
        <w:szCs w:val="18"/>
      </w:rPr>
      <w:fldChar w:fldCharType="separate"/>
    </w:r>
    <w:r>
      <w:rPr>
        <w:b/>
        <w:bCs/>
        <w:noProof/>
        <w:color w:val="000000"/>
        <w:sz w:val="18"/>
        <w:szCs w:val="18"/>
      </w:rPr>
      <w:t>2</w:t>
    </w:r>
    <w:r>
      <w:rPr>
        <w:b/>
        <w:bCs/>
        <w:color w:val="000000"/>
        <w:sz w:val="18"/>
        <w:szCs w:val="18"/>
      </w:rPr>
      <w:fldChar w:fldCharType="end"/>
    </w:r>
    <w:r>
      <w:rPr>
        <w:rFonts w:eastAsia="Times New Roman"/>
        <w:b/>
        <w:bCs/>
        <w:noProof/>
        <w:color w:val="000000"/>
        <w:sz w:val="18"/>
        <w:szCs w:val="18"/>
      </w:rPr>
      <w:t xml:space="preserve"> of </w:t>
    </w:r>
    <w:r>
      <w:rPr>
        <w:rFonts w:eastAsia="Times New Roman"/>
        <w:b/>
        <w:bCs/>
        <w:noProof/>
        <w:color w:val="000000"/>
        <w:sz w:val="18"/>
        <w:szCs w:val="18"/>
      </w:rPr>
      <w:fldChar w:fldCharType="begin"/>
    </w:r>
    <w:r>
      <w:rPr>
        <w:rFonts w:eastAsia="Times New Roman"/>
        <w:b/>
        <w:bCs/>
        <w:noProof/>
        <w:color w:val="000000"/>
        <w:sz w:val="18"/>
        <w:szCs w:val="18"/>
      </w:rPr>
      <w:instrText>NUMPAGES \* MERGEFORMAT</w:instrText>
    </w:r>
    <w:r>
      <w:rPr>
        <w:rFonts w:eastAsia="Times New Roman"/>
        <w:b/>
        <w:bCs/>
        <w:noProof/>
        <w:color w:val="000000"/>
        <w:sz w:val="18"/>
        <w:szCs w:val="18"/>
      </w:rPr>
      <w:fldChar w:fldCharType="end"/>
    </w:r>
    <w:r>
      <w:rPr>
        <w:b/>
        <w:bCs/>
        <w:color w:val="000000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7F9136" w14:textId="77777777" w:rsidR="00AF5BA2" w:rsidRPr="00C30965" w:rsidRDefault="00DD25AD" w:rsidP="00C30965">
    <w:pPr>
      <w:pStyle w:val="Style17"/>
      <w:tabs>
        <w:tab w:val="left" w:pos="1985"/>
      </w:tabs>
      <w:spacing w:line="204" w:lineRule="exact"/>
      <w:rPr>
        <w:b/>
        <w:bCs/>
        <w:color w:val="000000"/>
        <w:sz w:val="12"/>
        <w:szCs w:val="12"/>
      </w:rPr>
    </w:pPr>
    <w:r>
      <w:rPr>
        <w:b/>
        <w:bCs/>
        <w:color w:val="000000"/>
        <w:sz w:val="12"/>
        <w:szCs w:val="12"/>
      </w:rPr>
      <w:tab/>
    </w:r>
    <w:r>
      <w:rPr>
        <w:b/>
        <w:bCs/>
        <w:color w:val="000000"/>
        <w:sz w:val="12"/>
        <w:szCs w:val="12"/>
      </w:rPr>
      <w:tab/>
    </w:r>
    <w:r w:rsidRPr="00C30965">
      <w:rPr>
        <w:b/>
        <w:bCs/>
        <w:color w:val="000000"/>
        <w:sz w:val="12"/>
        <w:szCs w:val="12"/>
      </w:rPr>
      <w:tab/>
    </w:r>
    <w:r w:rsidRPr="00C30965">
      <w:rPr>
        <w:b/>
        <w:bCs/>
        <w:color w:val="000000"/>
        <w:sz w:val="18"/>
        <w:szCs w:val="18"/>
      </w:rPr>
      <w:t xml:space="preserve">Page </w:t>
    </w:r>
    <w:r w:rsidRPr="00C30965">
      <w:rPr>
        <w:b/>
        <w:bCs/>
        <w:color w:val="000000"/>
        <w:sz w:val="18"/>
        <w:szCs w:val="18"/>
      </w:rPr>
      <w:fldChar w:fldCharType="begin"/>
    </w:r>
    <w:r w:rsidRPr="00C30965">
      <w:rPr>
        <w:b/>
        <w:bCs/>
        <w:color w:val="000000"/>
        <w:sz w:val="18"/>
        <w:szCs w:val="18"/>
      </w:rPr>
      <w:instrText xml:space="preserve"> PAGE   \* MERGEFORMAT </w:instrText>
    </w:r>
    <w:r w:rsidRPr="00C30965">
      <w:rPr>
        <w:b/>
        <w:bCs/>
        <w:color w:val="000000"/>
        <w:sz w:val="18"/>
        <w:szCs w:val="18"/>
      </w:rPr>
      <w:fldChar w:fldCharType="separate"/>
    </w:r>
    <w:r>
      <w:rPr>
        <w:b/>
        <w:bCs/>
        <w:noProof/>
        <w:color w:val="000000"/>
        <w:sz w:val="18"/>
        <w:szCs w:val="18"/>
      </w:rPr>
      <w:t>1</w:t>
    </w:r>
    <w:r w:rsidRPr="00C30965">
      <w:rPr>
        <w:b/>
        <w:bCs/>
        <w:color w:val="000000"/>
        <w:sz w:val="18"/>
        <w:szCs w:val="18"/>
      </w:rPr>
      <w:fldChar w:fldCharType="end"/>
    </w:r>
    <w:r>
      <w:rPr>
        <w:rFonts w:eastAsia="Times New Roman"/>
        <w:b/>
        <w:bCs/>
        <w:noProof/>
        <w:color w:val="000000"/>
        <w:sz w:val="18"/>
        <w:szCs w:val="18"/>
      </w:rPr>
      <w:t xml:space="preserve"> of </w:t>
    </w:r>
    <w:r>
      <w:rPr>
        <w:rFonts w:eastAsia="Times New Roman"/>
        <w:b/>
        <w:bCs/>
        <w:noProof/>
        <w:color w:val="000000"/>
        <w:sz w:val="18"/>
        <w:szCs w:val="18"/>
      </w:rPr>
      <w:fldChar w:fldCharType="begin"/>
    </w:r>
    <w:r>
      <w:rPr>
        <w:rFonts w:eastAsia="Times New Roman"/>
        <w:b/>
        <w:bCs/>
        <w:noProof/>
        <w:color w:val="000000"/>
        <w:sz w:val="18"/>
        <w:szCs w:val="18"/>
      </w:rPr>
      <w:instrText>NUMPAGES \* MERGEFORMAT</w:instrText>
    </w:r>
    <w:r>
      <w:rPr>
        <w:rFonts w:eastAsia="Times New Roman"/>
        <w:b/>
        <w:bCs/>
        <w:noProof/>
        <w:color w:val="000000"/>
        <w:sz w:val="18"/>
        <w:szCs w:val="18"/>
      </w:rPr>
      <w:fldChar w:fldCharType="separate"/>
    </w:r>
    <w:r>
      <w:rPr>
        <w:rFonts w:eastAsia="Times New Roman"/>
        <w:b/>
        <w:bCs/>
        <w:noProof/>
        <w:color w:val="000000"/>
        <w:sz w:val="18"/>
        <w:szCs w:val="18"/>
      </w:rPr>
      <w:t>1</w:t>
    </w:r>
    <w:r>
      <w:rPr>
        <w:rFonts w:eastAsia="Times New Roman"/>
        <w:b/>
        <w:bCs/>
        <w:noProof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F6A3D1" w14:textId="77777777" w:rsidR="00C93B56" w:rsidRDefault="00DD25AD">
      <w:pPr>
        <w:spacing w:after="0" w:line="240" w:lineRule="auto"/>
      </w:pPr>
      <w:r>
        <w:separator/>
      </w:r>
    </w:p>
  </w:footnote>
  <w:footnote w:type="continuationSeparator" w:id="0">
    <w:p w14:paraId="03DFB307" w14:textId="77777777" w:rsidR="00C93B56" w:rsidRDefault="00DD25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DA3555" w14:textId="77777777" w:rsidR="00AF5BA2" w:rsidRDefault="004025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E29C6D" w14:textId="77777777" w:rsidR="00AF5BA2" w:rsidRDefault="0040255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73A485" w14:textId="77777777" w:rsidR="00AF5BA2" w:rsidRDefault="004025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B1418"/>
    <w:multiLevelType w:val="hybridMultilevel"/>
    <w:tmpl w:val="153CE374"/>
    <w:lvl w:ilvl="0" w:tplc="B75A97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7E00E5E" w:tentative="1">
      <w:start w:val="1"/>
      <w:numFmt w:val="lowerLetter"/>
      <w:lvlText w:val="%2."/>
      <w:lvlJc w:val="left"/>
      <w:pPr>
        <w:ind w:left="1080" w:hanging="360"/>
      </w:pPr>
    </w:lvl>
    <w:lvl w:ilvl="2" w:tplc="7124EEF6" w:tentative="1">
      <w:start w:val="1"/>
      <w:numFmt w:val="lowerRoman"/>
      <w:lvlText w:val="%3."/>
      <w:lvlJc w:val="right"/>
      <w:pPr>
        <w:ind w:left="1800" w:hanging="180"/>
      </w:pPr>
    </w:lvl>
    <w:lvl w:ilvl="3" w:tplc="FE56C63C" w:tentative="1">
      <w:start w:val="1"/>
      <w:numFmt w:val="decimal"/>
      <w:lvlText w:val="%4."/>
      <w:lvlJc w:val="left"/>
      <w:pPr>
        <w:ind w:left="2520" w:hanging="360"/>
      </w:pPr>
    </w:lvl>
    <w:lvl w:ilvl="4" w:tplc="78F0026A" w:tentative="1">
      <w:start w:val="1"/>
      <w:numFmt w:val="lowerLetter"/>
      <w:lvlText w:val="%5."/>
      <w:lvlJc w:val="left"/>
      <w:pPr>
        <w:ind w:left="3240" w:hanging="360"/>
      </w:pPr>
    </w:lvl>
    <w:lvl w:ilvl="5" w:tplc="197E4FDA" w:tentative="1">
      <w:start w:val="1"/>
      <w:numFmt w:val="lowerRoman"/>
      <w:lvlText w:val="%6."/>
      <w:lvlJc w:val="right"/>
      <w:pPr>
        <w:ind w:left="3960" w:hanging="180"/>
      </w:pPr>
    </w:lvl>
    <w:lvl w:ilvl="6" w:tplc="C3E4B8E4" w:tentative="1">
      <w:start w:val="1"/>
      <w:numFmt w:val="decimal"/>
      <w:lvlText w:val="%7."/>
      <w:lvlJc w:val="left"/>
      <w:pPr>
        <w:ind w:left="4680" w:hanging="360"/>
      </w:pPr>
    </w:lvl>
    <w:lvl w:ilvl="7" w:tplc="734C85B8" w:tentative="1">
      <w:start w:val="1"/>
      <w:numFmt w:val="lowerLetter"/>
      <w:lvlText w:val="%8."/>
      <w:lvlJc w:val="left"/>
      <w:pPr>
        <w:ind w:left="5400" w:hanging="360"/>
      </w:pPr>
    </w:lvl>
    <w:lvl w:ilvl="8" w:tplc="8C9478F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682BE9"/>
    <w:multiLevelType w:val="hybridMultilevel"/>
    <w:tmpl w:val="84D08FC2"/>
    <w:lvl w:ilvl="0" w:tplc="887213FA">
      <w:start w:val="1"/>
      <w:numFmt w:val="decimal"/>
      <w:lvlText w:val="%1."/>
      <w:lvlJc w:val="left"/>
      <w:pPr>
        <w:ind w:left="360" w:hanging="360"/>
      </w:pPr>
    </w:lvl>
    <w:lvl w:ilvl="1" w:tplc="D2A45D8A" w:tentative="1">
      <w:start w:val="1"/>
      <w:numFmt w:val="lowerLetter"/>
      <w:lvlText w:val="%2."/>
      <w:lvlJc w:val="left"/>
      <w:pPr>
        <w:ind w:left="1080" w:hanging="360"/>
      </w:pPr>
    </w:lvl>
    <w:lvl w:ilvl="2" w:tplc="CCC09BBA" w:tentative="1">
      <w:start w:val="1"/>
      <w:numFmt w:val="lowerRoman"/>
      <w:lvlText w:val="%3."/>
      <w:lvlJc w:val="right"/>
      <w:pPr>
        <w:ind w:left="1800" w:hanging="180"/>
      </w:pPr>
    </w:lvl>
    <w:lvl w:ilvl="3" w:tplc="D64A74EC" w:tentative="1">
      <w:start w:val="1"/>
      <w:numFmt w:val="decimal"/>
      <w:lvlText w:val="%4."/>
      <w:lvlJc w:val="left"/>
      <w:pPr>
        <w:ind w:left="2520" w:hanging="360"/>
      </w:pPr>
    </w:lvl>
    <w:lvl w:ilvl="4" w:tplc="1DDA9FB8" w:tentative="1">
      <w:start w:val="1"/>
      <w:numFmt w:val="lowerLetter"/>
      <w:lvlText w:val="%5."/>
      <w:lvlJc w:val="left"/>
      <w:pPr>
        <w:ind w:left="3240" w:hanging="360"/>
      </w:pPr>
    </w:lvl>
    <w:lvl w:ilvl="5" w:tplc="F4981684" w:tentative="1">
      <w:start w:val="1"/>
      <w:numFmt w:val="lowerRoman"/>
      <w:lvlText w:val="%6."/>
      <w:lvlJc w:val="right"/>
      <w:pPr>
        <w:ind w:left="3960" w:hanging="180"/>
      </w:pPr>
    </w:lvl>
    <w:lvl w:ilvl="6" w:tplc="4A3E8E98" w:tentative="1">
      <w:start w:val="1"/>
      <w:numFmt w:val="decimal"/>
      <w:lvlText w:val="%7."/>
      <w:lvlJc w:val="left"/>
      <w:pPr>
        <w:ind w:left="4680" w:hanging="360"/>
      </w:pPr>
    </w:lvl>
    <w:lvl w:ilvl="7" w:tplc="FBD8357C" w:tentative="1">
      <w:start w:val="1"/>
      <w:numFmt w:val="lowerLetter"/>
      <w:lvlText w:val="%8."/>
      <w:lvlJc w:val="left"/>
      <w:pPr>
        <w:ind w:left="5400" w:hanging="360"/>
      </w:pPr>
    </w:lvl>
    <w:lvl w:ilvl="8" w:tplc="1C2E64B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7F6F28"/>
    <w:multiLevelType w:val="hybridMultilevel"/>
    <w:tmpl w:val="51885D4C"/>
    <w:lvl w:ilvl="0" w:tplc="36C2FF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D40310" w:tentative="1">
      <w:start w:val="1"/>
      <w:numFmt w:val="lowerLetter"/>
      <w:lvlText w:val="%2."/>
      <w:lvlJc w:val="left"/>
      <w:pPr>
        <w:ind w:left="1080" w:hanging="360"/>
      </w:pPr>
    </w:lvl>
    <w:lvl w:ilvl="2" w:tplc="F11C4D0A" w:tentative="1">
      <w:start w:val="1"/>
      <w:numFmt w:val="lowerRoman"/>
      <w:lvlText w:val="%3."/>
      <w:lvlJc w:val="right"/>
      <w:pPr>
        <w:ind w:left="1800" w:hanging="180"/>
      </w:pPr>
    </w:lvl>
    <w:lvl w:ilvl="3" w:tplc="CAB66070" w:tentative="1">
      <w:start w:val="1"/>
      <w:numFmt w:val="decimal"/>
      <w:lvlText w:val="%4."/>
      <w:lvlJc w:val="left"/>
      <w:pPr>
        <w:ind w:left="2520" w:hanging="360"/>
      </w:pPr>
    </w:lvl>
    <w:lvl w:ilvl="4" w:tplc="1036695E" w:tentative="1">
      <w:start w:val="1"/>
      <w:numFmt w:val="lowerLetter"/>
      <w:lvlText w:val="%5."/>
      <w:lvlJc w:val="left"/>
      <w:pPr>
        <w:ind w:left="3240" w:hanging="360"/>
      </w:pPr>
    </w:lvl>
    <w:lvl w:ilvl="5" w:tplc="ABE8948E" w:tentative="1">
      <w:start w:val="1"/>
      <w:numFmt w:val="lowerRoman"/>
      <w:lvlText w:val="%6."/>
      <w:lvlJc w:val="right"/>
      <w:pPr>
        <w:ind w:left="3960" w:hanging="180"/>
      </w:pPr>
    </w:lvl>
    <w:lvl w:ilvl="6" w:tplc="A6E2BBE6" w:tentative="1">
      <w:start w:val="1"/>
      <w:numFmt w:val="decimal"/>
      <w:lvlText w:val="%7."/>
      <w:lvlJc w:val="left"/>
      <w:pPr>
        <w:ind w:left="4680" w:hanging="360"/>
      </w:pPr>
    </w:lvl>
    <w:lvl w:ilvl="7" w:tplc="D85030EC" w:tentative="1">
      <w:start w:val="1"/>
      <w:numFmt w:val="lowerLetter"/>
      <w:lvlText w:val="%8."/>
      <w:lvlJc w:val="left"/>
      <w:pPr>
        <w:ind w:left="5400" w:hanging="360"/>
      </w:pPr>
    </w:lvl>
    <w:lvl w:ilvl="8" w:tplc="35FA41D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5181398"/>
    <w:multiLevelType w:val="hybridMultilevel"/>
    <w:tmpl w:val="E7D20472"/>
    <w:lvl w:ilvl="0" w:tplc="C8086FF0">
      <w:start w:val="1"/>
      <w:numFmt w:val="decimal"/>
      <w:lvlText w:val="%1."/>
      <w:lvlJc w:val="left"/>
      <w:pPr>
        <w:ind w:left="360" w:hanging="360"/>
      </w:pPr>
    </w:lvl>
    <w:lvl w:ilvl="1" w:tplc="AF24AA0E" w:tentative="1">
      <w:start w:val="1"/>
      <w:numFmt w:val="lowerLetter"/>
      <w:lvlText w:val="%2."/>
      <w:lvlJc w:val="left"/>
      <w:pPr>
        <w:ind w:left="1080" w:hanging="360"/>
      </w:pPr>
    </w:lvl>
    <w:lvl w:ilvl="2" w:tplc="4D320DA2" w:tentative="1">
      <w:start w:val="1"/>
      <w:numFmt w:val="lowerRoman"/>
      <w:lvlText w:val="%3."/>
      <w:lvlJc w:val="right"/>
      <w:pPr>
        <w:ind w:left="1800" w:hanging="180"/>
      </w:pPr>
    </w:lvl>
    <w:lvl w:ilvl="3" w:tplc="6210636E" w:tentative="1">
      <w:start w:val="1"/>
      <w:numFmt w:val="decimal"/>
      <w:lvlText w:val="%4."/>
      <w:lvlJc w:val="left"/>
      <w:pPr>
        <w:ind w:left="2520" w:hanging="360"/>
      </w:pPr>
    </w:lvl>
    <w:lvl w:ilvl="4" w:tplc="EBC0C190" w:tentative="1">
      <w:start w:val="1"/>
      <w:numFmt w:val="lowerLetter"/>
      <w:lvlText w:val="%5."/>
      <w:lvlJc w:val="left"/>
      <w:pPr>
        <w:ind w:left="3240" w:hanging="360"/>
      </w:pPr>
    </w:lvl>
    <w:lvl w:ilvl="5" w:tplc="43F443D0" w:tentative="1">
      <w:start w:val="1"/>
      <w:numFmt w:val="lowerRoman"/>
      <w:lvlText w:val="%6."/>
      <w:lvlJc w:val="right"/>
      <w:pPr>
        <w:ind w:left="3960" w:hanging="180"/>
      </w:pPr>
    </w:lvl>
    <w:lvl w:ilvl="6" w:tplc="F93E6974" w:tentative="1">
      <w:start w:val="1"/>
      <w:numFmt w:val="decimal"/>
      <w:lvlText w:val="%7."/>
      <w:lvlJc w:val="left"/>
      <w:pPr>
        <w:ind w:left="4680" w:hanging="360"/>
      </w:pPr>
    </w:lvl>
    <w:lvl w:ilvl="7" w:tplc="17C2E466" w:tentative="1">
      <w:start w:val="1"/>
      <w:numFmt w:val="lowerLetter"/>
      <w:lvlText w:val="%8."/>
      <w:lvlJc w:val="left"/>
      <w:pPr>
        <w:ind w:left="5400" w:hanging="360"/>
      </w:pPr>
    </w:lvl>
    <w:lvl w:ilvl="8" w:tplc="DB283E0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72B277F"/>
    <w:multiLevelType w:val="hybridMultilevel"/>
    <w:tmpl w:val="2168F684"/>
    <w:lvl w:ilvl="0" w:tplc="1A80E138">
      <w:start w:val="1"/>
      <w:numFmt w:val="decimal"/>
      <w:lvlText w:val="%1."/>
      <w:lvlJc w:val="left"/>
      <w:pPr>
        <w:ind w:left="360" w:hanging="360"/>
      </w:pPr>
    </w:lvl>
    <w:lvl w:ilvl="1" w:tplc="E08E2C62" w:tentative="1">
      <w:start w:val="1"/>
      <w:numFmt w:val="lowerLetter"/>
      <w:lvlText w:val="%2."/>
      <w:lvlJc w:val="left"/>
      <w:pPr>
        <w:ind w:left="1080" w:hanging="360"/>
      </w:pPr>
    </w:lvl>
    <w:lvl w:ilvl="2" w:tplc="24D45456" w:tentative="1">
      <w:start w:val="1"/>
      <w:numFmt w:val="lowerRoman"/>
      <w:lvlText w:val="%3."/>
      <w:lvlJc w:val="right"/>
      <w:pPr>
        <w:ind w:left="1800" w:hanging="180"/>
      </w:pPr>
    </w:lvl>
    <w:lvl w:ilvl="3" w:tplc="C7D6EFEC" w:tentative="1">
      <w:start w:val="1"/>
      <w:numFmt w:val="decimal"/>
      <w:lvlText w:val="%4."/>
      <w:lvlJc w:val="left"/>
      <w:pPr>
        <w:ind w:left="2520" w:hanging="360"/>
      </w:pPr>
    </w:lvl>
    <w:lvl w:ilvl="4" w:tplc="F3408CDC" w:tentative="1">
      <w:start w:val="1"/>
      <w:numFmt w:val="lowerLetter"/>
      <w:lvlText w:val="%5."/>
      <w:lvlJc w:val="left"/>
      <w:pPr>
        <w:ind w:left="3240" w:hanging="360"/>
      </w:pPr>
    </w:lvl>
    <w:lvl w:ilvl="5" w:tplc="70B2E548" w:tentative="1">
      <w:start w:val="1"/>
      <w:numFmt w:val="lowerRoman"/>
      <w:lvlText w:val="%6."/>
      <w:lvlJc w:val="right"/>
      <w:pPr>
        <w:ind w:left="3960" w:hanging="180"/>
      </w:pPr>
    </w:lvl>
    <w:lvl w:ilvl="6" w:tplc="A27E6342" w:tentative="1">
      <w:start w:val="1"/>
      <w:numFmt w:val="decimal"/>
      <w:lvlText w:val="%7."/>
      <w:lvlJc w:val="left"/>
      <w:pPr>
        <w:ind w:left="4680" w:hanging="360"/>
      </w:pPr>
    </w:lvl>
    <w:lvl w:ilvl="7" w:tplc="5CC09150" w:tentative="1">
      <w:start w:val="1"/>
      <w:numFmt w:val="lowerLetter"/>
      <w:lvlText w:val="%8."/>
      <w:lvlJc w:val="left"/>
      <w:pPr>
        <w:ind w:left="5400" w:hanging="360"/>
      </w:pPr>
    </w:lvl>
    <w:lvl w:ilvl="8" w:tplc="4500A60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E875DFA"/>
    <w:multiLevelType w:val="hybridMultilevel"/>
    <w:tmpl w:val="23D2B66C"/>
    <w:lvl w:ilvl="0" w:tplc="3E6621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1DA144C" w:tentative="1">
      <w:start w:val="1"/>
      <w:numFmt w:val="lowerLetter"/>
      <w:lvlText w:val="%2."/>
      <w:lvlJc w:val="left"/>
      <w:pPr>
        <w:ind w:left="1080" w:hanging="360"/>
      </w:pPr>
    </w:lvl>
    <w:lvl w:ilvl="2" w:tplc="EC10C91C" w:tentative="1">
      <w:start w:val="1"/>
      <w:numFmt w:val="lowerRoman"/>
      <w:lvlText w:val="%3."/>
      <w:lvlJc w:val="right"/>
      <w:pPr>
        <w:ind w:left="1800" w:hanging="180"/>
      </w:pPr>
    </w:lvl>
    <w:lvl w:ilvl="3" w:tplc="A9BAB894" w:tentative="1">
      <w:start w:val="1"/>
      <w:numFmt w:val="decimal"/>
      <w:lvlText w:val="%4."/>
      <w:lvlJc w:val="left"/>
      <w:pPr>
        <w:ind w:left="2520" w:hanging="360"/>
      </w:pPr>
    </w:lvl>
    <w:lvl w:ilvl="4" w:tplc="AC84C062" w:tentative="1">
      <w:start w:val="1"/>
      <w:numFmt w:val="lowerLetter"/>
      <w:lvlText w:val="%5."/>
      <w:lvlJc w:val="left"/>
      <w:pPr>
        <w:ind w:left="3240" w:hanging="360"/>
      </w:pPr>
    </w:lvl>
    <w:lvl w:ilvl="5" w:tplc="249CE23E" w:tentative="1">
      <w:start w:val="1"/>
      <w:numFmt w:val="lowerRoman"/>
      <w:lvlText w:val="%6."/>
      <w:lvlJc w:val="right"/>
      <w:pPr>
        <w:ind w:left="3960" w:hanging="180"/>
      </w:pPr>
    </w:lvl>
    <w:lvl w:ilvl="6" w:tplc="247C3138" w:tentative="1">
      <w:start w:val="1"/>
      <w:numFmt w:val="decimal"/>
      <w:lvlText w:val="%7."/>
      <w:lvlJc w:val="left"/>
      <w:pPr>
        <w:ind w:left="4680" w:hanging="360"/>
      </w:pPr>
    </w:lvl>
    <w:lvl w:ilvl="7" w:tplc="BC1AAADE" w:tentative="1">
      <w:start w:val="1"/>
      <w:numFmt w:val="lowerLetter"/>
      <w:lvlText w:val="%8."/>
      <w:lvlJc w:val="left"/>
      <w:pPr>
        <w:ind w:left="5400" w:hanging="360"/>
      </w:pPr>
    </w:lvl>
    <w:lvl w:ilvl="8" w:tplc="B694F2A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3D5267A"/>
    <w:multiLevelType w:val="hybridMultilevel"/>
    <w:tmpl w:val="5B94B066"/>
    <w:lvl w:ilvl="0" w:tplc="D52C8994">
      <w:start w:val="1"/>
      <w:numFmt w:val="decimal"/>
      <w:lvlText w:val="%1."/>
      <w:lvlJc w:val="left"/>
      <w:pPr>
        <w:ind w:left="360" w:hanging="360"/>
      </w:pPr>
    </w:lvl>
    <w:lvl w:ilvl="1" w:tplc="5AB097B0" w:tentative="1">
      <w:start w:val="1"/>
      <w:numFmt w:val="lowerLetter"/>
      <w:lvlText w:val="%2."/>
      <w:lvlJc w:val="left"/>
      <w:pPr>
        <w:ind w:left="1080" w:hanging="360"/>
      </w:pPr>
    </w:lvl>
    <w:lvl w:ilvl="2" w:tplc="E5F2F4B6" w:tentative="1">
      <w:start w:val="1"/>
      <w:numFmt w:val="lowerRoman"/>
      <w:lvlText w:val="%3."/>
      <w:lvlJc w:val="right"/>
      <w:pPr>
        <w:ind w:left="1800" w:hanging="180"/>
      </w:pPr>
    </w:lvl>
    <w:lvl w:ilvl="3" w:tplc="82E06780" w:tentative="1">
      <w:start w:val="1"/>
      <w:numFmt w:val="decimal"/>
      <w:lvlText w:val="%4."/>
      <w:lvlJc w:val="left"/>
      <w:pPr>
        <w:ind w:left="2520" w:hanging="360"/>
      </w:pPr>
    </w:lvl>
    <w:lvl w:ilvl="4" w:tplc="2B98EA9C" w:tentative="1">
      <w:start w:val="1"/>
      <w:numFmt w:val="lowerLetter"/>
      <w:lvlText w:val="%5."/>
      <w:lvlJc w:val="left"/>
      <w:pPr>
        <w:ind w:left="3240" w:hanging="360"/>
      </w:pPr>
    </w:lvl>
    <w:lvl w:ilvl="5" w:tplc="EF984060" w:tentative="1">
      <w:start w:val="1"/>
      <w:numFmt w:val="lowerRoman"/>
      <w:lvlText w:val="%6."/>
      <w:lvlJc w:val="right"/>
      <w:pPr>
        <w:ind w:left="3960" w:hanging="180"/>
      </w:pPr>
    </w:lvl>
    <w:lvl w:ilvl="6" w:tplc="111CDA46" w:tentative="1">
      <w:start w:val="1"/>
      <w:numFmt w:val="decimal"/>
      <w:lvlText w:val="%7."/>
      <w:lvlJc w:val="left"/>
      <w:pPr>
        <w:ind w:left="4680" w:hanging="360"/>
      </w:pPr>
    </w:lvl>
    <w:lvl w:ilvl="7" w:tplc="6E681B7E" w:tentative="1">
      <w:start w:val="1"/>
      <w:numFmt w:val="lowerLetter"/>
      <w:lvlText w:val="%8."/>
      <w:lvlJc w:val="left"/>
      <w:pPr>
        <w:ind w:left="5400" w:hanging="360"/>
      </w:pPr>
    </w:lvl>
    <w:lvl w:ilvl="8" w:tplc="2CA2CF6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53277E7"/>
    <w:multiLevelType w:val="hybridMultilevel"/>
    <w:tmpl w:val="4F9206C6"/>
    <w:lvl w:ilvl="0" w:tplc="E490F8FE">
      <w:start w:val="1"/>
      <w:numFmt w:val="decimal"/>
      <w:lvlText w:val="%1."/>
      <w:lvlJc w:val="left"/>
      <w:pPr>
        <w:ind w:left="508" w:hanging="360"/>
      </w:pPr>
    </w:lvl>
    <w:lvl w:ilvl="1" w:tplc="F1D2B6A2" w:tentative="1">
      <w:start w:val="1"/>
      <w:numFmt w:val="lowerLetter"/>
      <w:lvlText w:val="%2."/>
      <w:lvlJc w:val="left"/>
      <w:pPr>
        <w:ind w:left="1228" w:hanging="360"/>
      </w:pPr>
    </w:lvl>
    <w:lvl w:ilvl="2" w:tplc="F1B8CF8C" w:tentative="1">
      <w:start w:val="1"/>
      <w:numFmt w:val="lowerRoman"/>
      <w:lvlText w:val="%3."/>
      <w:lvlJc w:val="right"/>
      <w:pPr>
        <w:ind w:left="1948" w:hanging="180"/>
      </w:pPr>
    </w:lvl>
    <w:lvl w:ilvl="3" w:tplc="AEA0D4D2" w:tentative="1">
      <w:start w:val="1"/>
      <w:numFmt w:val="decimal"/>
      <w:lvlText w:val="%4."/>
      <w:lvlJc w:val="left"/>
      <w:pPr>
        <w:ind w:left="2668" w:hanging="360"/>
      </w:pPr>
    </w:lvl>
    <w:lvl w:ilvl="4" w:tplc="152ED4CE" w:tentative="1">
      <w:start w:val="1"/>
      <w:numFmt w:val="lowerLetter"/>
      <w:lvlText w:val="%5."/>
      <w:lvlJc w:val="left"/>
      <w:pPr>
        <w:ind w:left="3388" w:hanging="360"/>
      </w:pPr>
    </w:lvl>
    <w:lvl w:ilvl="5" w:tplc="6C8A7850" w:tentative="1">
      <w:start w:val="1"/>
      <w:numFmt w:val="lowerRoman"/>
      <w:lvlText w:val="%6."/>
      <w:lvlJc w:val="right"/>
      <w:pPr>
        <w:ind w:left="4108" w:hanging="180"/>
      </w:pPr>
    </w:lvl>
    <w:lvl w:ilvl="6" w:tplc="05222442" w:tentative="1">
      <w:start w:val="1"/>
      <w:numFmt w:val="decimal"/>
      <w:lvlText w:val="%7."/>
      <w:lvlJc w:val="left"/>
      <w:pPr>
        <w:ind w:left="4828" w:hanging="360"/>
      </w:pPr>
    </w:lvl>
    <w:lvl w:ilvl="7" w:tplc="4A6C898C" w:tentative="1">
      <w:start w:val="1"/>
      <w:numFmt w:val="lowerLetter"/>
      <w:lvlText w:val="%8."/>
      <w:lvlJc w:val="left"/>
      <w:pPr>
        <w:ind w:left="5548" w:hanging="360"/>
      </w:pPr>
    </w:lvl>
    <w:lvl w:ilvl="8" w:tplc="33804538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8" w15:restartNumberingAfterBreak="0">
    <w:nsid w:val="6824099F"/>
    <w:multiLevelType w:val="hybridMultilevel"/>
    <w:tmpl w:val="B7748894"/>
    <w:lvl w:ilvl="0" w:tplc="CA00EA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0D65C1E" w:tentative="1">
      <w:start w:val="1"/>
      <w:numFmt w:val="lowerLetter"/>
      <w:lvlText w:val="%2."/>
      <w:lvlJc w:val="left"/>
      <w:pPr>
        <w:ind w:left="1080" w:hanging="360"/>
      </w:pPr>
    </w:lvl>
    <w:lvl w:ilvl="2" w:tplc="80466604" w:tentative="1">
      <w:start w:val="1"/>
      <w:numFmt w:val="lowerRoman"/>
      <w:lvlText w:val="%3."/>
      <w:lvlJc w:val="right"/>
      <w:pPr>
        <w:ind w:left="1800" w:hanging="180"/>
      </w:pPr>
    </w:lvl>
    <w:lvl w:ilvl="3" w:tplc="311EB020" w:tentative="1">
      <w:start w:val="1"/>
      <w:numFmt w:val="decimal"/>
      <w:lvlText w:val="%4."/>
      <w:lvlJc w:val="left"/>
      <w:pPr>
        <w:ind w:left="2520" w:hanging="360"/>
      </w:pPr>
    </w:lvl>
    <w:lvl w:ilvl="4" w:tplc="4E1C1ECE" w:tentative="1">
      <w:start w:val="1"/>
      <w:numFmt w:val="lowerLetter"/>
      <w:lvlText w:val="%5."/>
      <w:lvlJc w:val="left"/>
      <w:pPr>
        <w:ind w:left="3240" w:hanging="360"/>
      </w:pPr>
    </w:lvl>
    <w:lvl w:ilvl="5" w:tplc="081C838C" w:tentative="1">
      <w:start w:val="1"/>
      <w:numFmt w:val="lowerRoman"/>
      <w:lvlText w:val="%6."/>
      <w:lvlJc w:val="right"/>
      <w:pPr>
        <w:ind w:left="3960" w:hanging="180"/>
      </w:pPr>
    </w:lvl>
    <w:lvl w:ilvl="6" w:tplc="05D08076" w:tentative="1">
      <w:start w:val="1"/>
      <w:numFmt w:val="decimal"/>
      <w:lvlText w:val="%7."/>
      <w:lvlJc w:val="left"/>
      <w:pPr>
        <w:ind w:left="4680" w:hanging="360"/>
      </w:pPr>
    </w:lvl>
    <w:lvl w:ilvl="7" w:tplc="C7603F18" w:tentative="1">
      <w:start w:val="1"/>
      <w:numFmt w:val="lowerLetter"/>
      <w:lvlText w:val="%8."/>
      <w:lvlJc w:val="left"/>
      <w:pPr>
        <w:ind w:left="5400" w:hanging="360"/>
      </w:pPr>
    </w:lvl>
    <w:lvl w:ilvl="8" w:tplc="F62A4C1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9BD55AA"/>
    <w:multiLevelType w:val="hybridMultilevel"/>
    <w:tmpl w:val="F72E62F8"/>
    <w:lvl w:ilvl="0" w:tplc="0B68D3CE">
      <w:start w:val="1"/>
      <w:numFmt w:val="decimal"/>
      <w:lvlText w:val="%1."/>
      <w:lvlJc w:val="left"/>
      <w:pPr>
        <w:ind w:left="360" w:hanging="360"/>
      </w:pPr>
    </w:lvl>
    <w:lvl w:ilvl="1" w:tplc="2DD0F178" w:tentative="1">
      <w:start w:val="1"/>
      <w:numFmt w:val="lowerLetter"/>
      <w:lvlText w:val="%2."/>
      <w:lvlJc w:val="left"/>
      <w:pPr>
        <w:ind w:left="1080" w:hanging="360"/>
      </w:pPr>
    </w:lvl>
    <w:lvl w:ilvl="2" w:tplc="3D10E498" w:tentative="1">
      <w:start w:val="1"/>
      <w:numFmt w:val="lowerRoman"/>
      <w:lvlText w:val="%3."/>
      <w:lvlJc w:val="right"/>
      <w:pPr>
        <w:ind w:left="1800" w:hanging="180"/>
      </w:pPr>
    </w:lvl>
    <w:lvl w:ilvl="3" w:tplc="21FC3AB6" w:tentative="1">
      <w:start w:val="1"/>
      <w:numFmt w:val="decimal"/>
      <w:lvlText w:val="%4."/>
      <w:lvlJc w:val="left"/>
      <w:pPr>
        <w:ind w:left="2520" w:hanging="360"/>
      </w:pPr>
    </w:lvl>
    <w:lvl w:ilvl="4" w:tplc="CC067996" w:tentative="1">
      <w:start w:val="1"/>
      <w:numFmt w:val="lowerLetter"/>
      <w:lvlText w:val="%5."/>
      <w:lvlJc w:val="left"/>
      <w:pPr>
        <w:ind w:left="3240" w:hanging="360"/>
      </w:pPr>
    </w:lvl>
    <w:lvl w:ilvl="5" w:tplc="EC2624D8" w:tentative="1">
      <w:start w:val="1"/>
      <w:numFmt w:val="lowerRoman"/>
      <w:lvlText w:val="%6."/>
      <w:lvlJc w:val="right"/>
      <w:pPr>
        <w:ind w:left="3960" w:hanging="180"/>
      </w:pPr>
    </w:lvl>
    <w:lvl w:ilvl="6" w:tplc="FEC21C50" w:tentative="1">
      <w:start w:val="1"/>
      <w:numFmt w:val="decimal"/>
      <w:lvlText w:val="%7."/>
      <w:lvlJc w:val="left"/>
      <w:pPr>
        <w:ind w:left="4680" w:hanging="360"/>
      </w:pPr>
    </w:lvl>
    <w:lvl w:ilvl="7" w:tplc="983E27A8" w:tentative="1">
      <w:start w:val="1"/>
      <w:numFmt w:val="lowerLetter"/>
      <w:lvlText w:val="%8."/>
      <w:lvlJc w:val="left"/>
      <w:pPr>
        <w:ind w:left="5400" w:hanging="360"/>
      </w:pPr>
    </w:lvl>
    <w:lvl w:ilvl="8" w:tplc="DA547F5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AF613A0"/>
    <w:multiLevelType w:val="hybridMultilevel"/>
    <w:tmpl w:val="B560B760"/>
    <w:lvl w:ilvl="0" w:tplc="6A9A0E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AC2BDC8" w:tentative="1">
      <w:start w:val="1"/>
      <w:numFmt w:val="lowerLetter"/>
      <w:lvlText w:val="%2."/>
      <w:lvlJc w:val="left"/>
      <w:pPr>
        <w:ind w:left="1080" w:hanging="360"/>
      </w:pPr>
    </w:lvl>
    <w:lvl w:ilvl="2" w:tplc="5486FB5A" w:tentative="1">
      <w:start w:val="1"/>
      <w:numFmt w:val="lowerRoman"/>
      <w:lvlText w:val="%3."/>
      <w:lvlJc w:val="right"/>
      <w:pPr>
        <w:ind w:left="1800" w:hanging="180"/>
      </w:pPr>
    </w:lvl>
    <w:lvl w:ilvl="3" w:tplc="3F006C8E" w:tentative="1">
      <w:start w:val="1"/>
      <w:numFmt w:val="decimal"/>
      <w:lvlText w:val="%4."/>
      <w:lvlJc w:val="left"/>
      <w:pPr>
        <w:ind w:left="2520" w:hanging="360"/>
      </w:pPr>
    </w:lvl>
    <w:lvl w:ilvl="4" w:tplc="0EF8A52C" w:tentative="1">
      <w:start w:val="1"/>
      <w:numFmt w:val="lowerLetter"/>
      <w:lvlText w:val="%5."/>
      <w:lvlJc w:val="left"/>
      <w:pPr>
        <w:ind w:left="3240" w:hanging="360"/>
      </w:pPr>
    </w:lvl>
    <w:lvl w:ilvl="5" w:tplc="1C62533C" w:tentative="1">
      <w:start w:val="1"/>
      <w:numFmt w:val="lowerRoman"/>
      <w:lvlText w:val="%6."/>
      <w:lvlJc w:val="right"/>
      <w:pPr>
        <w:ind w:left="3960" w:hanging="180"/>
      </w:pPr>
    </w:lvl>
    <w:lvl w:ilvl="6" w:tplc="8EE0C0CE" w:tentative="1">
      <w:start w:val="1"/>
      <w:numFmt w:val="decimal"/>
      <w:lvlText w:val="%7."/>
      <w:lvlJc w:val="left"/>
      <w:pPr>
        <w:ind w:left="4680" w:hanging="360"/>
      </w:pPr>
    </w:lvl>
    <w:lvl w:ilvl="7" w:tplc="44AC00BE" w:tentative="1">
      <w:start w:val="1"/>
      <w:numFmt w:val="lowerLetter"/>
      <w:lvlText w:val="%8."/>
      <w:lvlJc w:val="left"/>
      <w:pPr>
        <w:ind w:left="5400" w:hanging="360"/>
      </w:pPr>
    </w:lvl>
    <w:lvl w:ilvl="8" w:tplc="D57448EC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2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9"/>
  </w:num>
  <w:num w:numId="10">
    <w:abstractNumId w:val="6"/>
  </w:num>
  <w:num w:numId="11">
    <w:abstractNumId w:val="3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944"/>
    <w:rsid w:val="00035FBF"/>
    <w:rsid w:val="00402559"/>
    <w:rsid w:val="004352EB"/>
    <w:rsid w:val="005F5E6D"/>
    <w:rsid w:val="006F395C"/>
    <w:rsid w:val="00BF0944"/>
    <w:rsid w:val="00C93B56"/>
    <w:rsid w:val="00DD2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1361DD16"/>
  <w15:docId w15:val="{5CC93AE2-2A93-48CF-A6EA-6EA86F9A5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A5B03"/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17BD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17B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F17BD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7B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17BD4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7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17BD4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456A2A"/>
    <w:pPr>
      <w:spacing w:after="0" w:line="240" w:lineRule="auto"/>
    </w:pPr>
  </w:style>
  <w:style w:type="table" w:styleId="TableGrid">
    <w:name w:val="Table Grid"/>
    <w:basedOn w:val="TableNormal"/>
    <w:uiPriority w:val="59"/>
    <w:rsid w:val="00DB5F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B1DEF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D22D5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D42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422E"/>
  </w:style>
  <w:style w:type="paragraph" w:styleId="Footer">
    <w:name w:val="footer"/>
    <w:basedOn w:val="Normal"/>
    <w:link w:val="FooterChar"/>
    <w:uiPriority w:val="99"/>
    <w:unhideWhenUsed/>
    <w:rsid w:val="007D42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422E"/>
  </w:style>
  <w:style w:type="paragraph" w:customStyle="1" w:styleId="Style17">
    <w:name w:val="Style17"/>
    <w:basedOn w:val="Normal"/>
    <w:uiPriority w:val="99"/>
    <w:rsid w:val="007D422E"/>
    <w:pPr>
      <w:widowControl w:val="0"/>
      <w:tabs>
        <w:tab w:val="left" w:pos="961"/>
        <w:tab w:val="center" w:pos="5145"/>
        <w:tab w:val="right" w:pos="9840"/>
      </w:tabs>
      <w:autoSpaceDE w:val="0"/>
      <w:autoSpaceDN w:val="0"/>
      <w:adjustRightInd w:val="0"/>
      <w:spacing w:after="0" w:line="240" w:lineRule="auto"/>
    </w:pPr>
    <w:rPr>
      <w:rFonts w:cs="Arial"/>
      <w:szCs w:val="20"/>
      <w:lang w:val="en-US"/>
    </w:rPr>
  </w:style>
  <w:style w:type="paragraph" w:customStyle="1" w:styleId="Style15">
    <w:name w:val="Style15"/>
    <w:basedOn w:val="Normal"/>
    <w:uiPriority w:val="99"/>
    <w:rsid w:val="00755D96"/>
    <w:pPr>
      <w:widowControl w:val="0"/>
      <w:tabs>
        <w:tab w:val="center" w:pos="4845"/>
      </w:tabs>
      <w:autoSpaceDE w:val="0"/>
      <w:autoSpaceDN w:val="0"/>
      <w:adjustRightInd w:val="0"/>
      <w:spacing w:after="0" w:line="240" w:lineRule="auto"/>
    </w:pPr>
    <w:rPr>
      <w:rFonts w:cs="Arial"/>
      <w:szCs w:val="20"/>
      <w:lang w:val="en-US"/>
    </w:rPr>
  </w:style>
  <w:style w:type="paragraph" w:customStyle="1" w:styleId="Style16">
    <w:name w:val="Style16"/>
    <w:basedOn w:val="Normal"/>
    <w:uiPriority w:val="99"/>
    <w:rsid w:val="0041512A"/>
    <w:pPr>
      <w:widowControl w:val="0"/>
      <w:tabs>
        <w:tab w:val="left" w:pos="1680"/>
      </w:tabs>
      <w:autoSpaceDE w:val="0"/>
      <w:autoSpaceDN w:val="0"/>
      <w:adjustRightInd w:val="0"/>
      <w:spacing w:after="0" w:line="240" w:lineRule="auto"/>
    </w:pPr>
    <w:rPr>
      <w:rFonts w:cs="Arial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3A13-A5A9-4D53-80E1-E869638E6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108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Shane Brierley</dc:creator>
  <dc:description>DocumentCreationInfo</dc:description>
  <cp:lastModifiedBy>Stuart Flinn</cp:lastModifiedBy>
  <cp:revision>7</cp:revision>
  <dcterms:created xsi:type="dcterms:W3CDTF">2018-08-22T03:50:00Z</dcterms:created>
  <dcterms:modified xsi:type="dcterms:W3CDTF">2020-03-31T23:40:00Z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ost">
    <vt:lpwstr>https://services.classsuper.com.au/</vt:lpwstr>
  </property>
</Properties>
</file>