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660AA4" w14:textId="2612FCE9" w:rsidR="00BC1657" w:rsidRPr="00141938" w:rsidRDefault="00180B90" w:rsidP="00BC1657">
      <w:pPr>
        <w:spacing w:after="0" w:line="240" w:lineRule="auto"/>
        <w:jc w:val="center"/>
        <w:rPr>
          <w:rFonts w:cstheme="minorHAnsi"/>
          <w:b/>
          <w:sz w:val="28"/>
          <w:szCs w:val="28"/>
        </w:rPr>
      </w:pPr>
      <w:r w:rsidRPr="00141938">
        <w:rPr>
          <w:rFonts w:cstheme="minorHAnsi"/>
          <w:b/>
          <w:sz w:val="28"/>
          <w:szCs w:val="28"/>
        </w:rPr>
        <w:t>Memorandum of Resolutions of the Trustees for</w:t>
      </w:r>
    </w:p>
    <w:p w14:paraId="4A23E4E1" w14:textId="28801E75" w:rsidR="00BC1657" w:rsidRPr="00141938" w:rsidRDefault="00B20FA0" w:rsidP="00141938">
      <w:pPr>
        <w:spacing w:after="0" w:line="240" w:lineRule="auto"/>
        <w:jc w:val="center"/>
        <w:rPr>
          <w:rFonts w:cstheme="minorHAnsi"/>
          <w:sz w:val="28"/>
          <w:szCs w:val="28"/>
        </w:rPr>
      </w:pPr>
      <w:r>
        <w:rPr>
          <w:rFonts w:cstheme="minorHAnsi"/>
          <w:b/>
          <w:sz w:val="28"/>
          <w:szCs w:val="28"/>
        </w:rPr>
        <w:t xml:space="preserve">Taylor Family </w:t>
      </w:r>
      <w:r w:rsidR="001E739E" w:rsidRPr="00141938">
        <w:rPr>
          <w:rFonts w:cstheme="minorHAnsi"/>
          <w:b/>
          <w:sz w:val="28"/>
          <w:szCs w:val="28"/>
        </w:rPr>
        <w:t>Super</w:t>
      </w:r>
      <w:r w:rsidR="00141938" w:rsidRPr="00141938">
        <w:rPr>
          <w:rFonts w:cstheme="minorHAnsi"/>
          <w:b/>
          <w:sz w:val="28"/>
          <w:szCs w:val="28"/>
        </w:rPr>
        <w:t>annuation</w:t>
      </w:r>
      <w:r w:rsidR="001E739E" w:rsidRPr="00141938">
        <w:rPr>
          <w:rFonts w:cstheme="minorHAnsi"/>
          <w:b/>
          <w:sz w:val="28"/>
          <w:szCs w:val="28"/>
        </w:rPr>
        <w:t xml:space="preserve"> Fund</w:t>
      </w:r>
    </w:p>
    <w:p w14:paraId="5E105D8F" w14:textId="77777777" w:rsidR="00BC1657" w:rsidRPr="001E6469" w:rsidRDefault="00BC1657" w:rsidP="00BC1657">
      <w:pPr>
        <w:spacing w:after="0" w:line="240" w:lineRule="auto"/>
        <w:rPr>
          <w:rFonts w:cs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2"/>
        <w:gridCol w:w="6044"/>
      </w:tblGrid>
      <w:tr w:rsidR="00BC1657" w:rsidRPr="001E6469" w14:paraId="722CE32B" w14:textId="77777777" w:rsidTr="0066063F">
        <w:tc>
          <w:tcPr>
            <w:tcW w:w="2972" w:type="dxa"/>
          </w:tcPr>
          <w:p w14:paraId="34E21E47" w14:textId="77777777" w:rsidR="00BC1657" w:rsidRPr="001E6469" w:rsidRDefault="00BC1657" w:rsidP="00BC1657">
            <w:pPr>
              <w:rPr>
                <w:rFonts w:cstheme="minorHAnsi"/>
                <w:b/>
              </w:rPr>
            </w:pPr>
            <w:r w:rsidRPr="001E6469">
              <w:rPr>
                <w:rFonts w:cstheme="minorHAnsi"/>
                <w:b/>
              </w:rPr>
              <w:t>Present:</w:t>
            </w:r>
          </w:p>
        </w:tc>
        <w:tc>
          <w:tcPr>
            <w:tcW w:w="6044" w:type="dxa"/>
          </w:tcPr>
          <w:p w14:paraId="43F151CB" w14:textId="0BF70705" w:rsidR="00BC1657" w:rsidRPr="001E6469" w:rsidRDefault="00B20FA0" w:rsidP="00BC1657">
            <w:pPr>
              <w:rPr>
                <w:rFonts w:cstheme="minorHAnsi"/>
              </w:rPr>
            </w:pPr>
            <w:r>
              <w:rPr>
                <w:rFonts w:cstheme="minorHAnsi"/>
              </w:rPr>
              <w:t>William Taylor</w:t>
            </w:r>
          </w:p>
          <w:p w14:paraId="1BDBC40C" w14:textId="79074A4A" w:rsidR="00BC1657" w:rsidRDefault="00B20FA0" w:rsidP="00BC1657">
            <w:pPr>
              <w:rPr>
                <w:rFonts w:cstheme="minorHAnsi"/>
              </w:rPr>
            </w:pPr>
            <w:r>
              <w:rPr>
                <w:rFonts w:cstheme="minorHAnsi"/>
              </w:rPr>
              <w:t>Keith Taylor</w:t>
            </w:r>
          </w:p>
          <w:p w14:paraId="27B9F99D" w14:textId="59D57594" w:rsidR="00B20FA0" w:rsidRPr="001E6469" w:rsidRDefault="00B20FA0" w:rsidP="00BC1657">
            <w:pPr>
              <w:rPr>
                <w:rFonts w:cstheme="minorHAnsi"/>
              </w:rPr>
            </w:pPr>
            <w:r>
              <w:rPr>
                <w:rFonts w:cstheme="minorHAnsi"/>
              </w:rPr>
              <w:t>Leigh Taylor</w:t>
            </w:r>
          </w:p>
          <w:p w14:paraId="58FCB808" w14:textId="77777777" w:rsidR="00BC1657" w:rsidRPr="001E6469" w:rsidRDefault="00BC1657" w:rsidP="00BC1657">
            <w:pPr>
              <w:rPr>
                <w:rFonts w:cstheme="minorHAnsi"/>
              </w:rPr>
            </w:pPr>
          </w:p>
        </w:tc>
      </w:tr>
      <w:tr w:rsidR="00BC1657" w:rsidRPr="001E6469" w14:paraId="5A5854E0" w14:textId="77777777" w:rsidTr="0066063F">
        <w:tc>
          <w:tcPr>
            <w:tcW w:w="2972" w:type="dxa"/>
          </w:tcPr>
          <w:p w14:paraId="3F13E7C6" w14:textId="7E96DF5E" w:rsidR="00BC1657" w:rsidRPr="001E6469" w:rsidRDefault="006023C5" w:rsidP="00BC1657">
            <w:pPr>
              <w:rPr>
                <w:rFonts w:cstheme="minorHAnsi"/>
                <w:b/>
              </w:rPr>
            </w:pPr>
            <w:r w:rsidRPr="001E6469">
              <w:rPr>
                <w:rFonts w:cstheme="minorHAnsi"/>
                <w:b/>
              </w:rPr>
              <w:t>Request for rent relief from property tenant:</w:t>
            </w:r>
          </w:p>
        </w:tc>
        <w:tc>
          <w:tcPr>
            <w:tcW w:w="6044" w:type="dxa"/>
          </w:tcPr>
          <w:p w14:paraId="7EB96EC5" w14:textId="3452C20C" w:rsidR="00BC1657" w:rsidRPr="001E6469" w:rsidRDefault="006023C5" w:rsidP="00BC1657">
            <w:pPr>
              <w:rPr>
                <w:rFonts w:cstheme="minorHAnsi"/>
              </w:rPr>
            </w:pPr>
            <w:r w:rsidRPr="001E6469">
              <w:rPr>
                <w:rFonts w:cstheme="minorHAnsi"/>
              </w:rPr>
              <w:t xml:space="preserve">The Trustees have received notification from </w:t>
            </w:r>
            <w:r w:rsidR="00B20FA0">
              <w:rPr>
                <w:rFonts w:cstheme="minorHAnsi"/>
              </w:rPr>
              <w:t>Oakgrand Pty Ltd ATF the WJ Taylor Family Trust and Elfbark Pyt Ltd ATF the KJ Taylor Family Trust</w:t>
            </w:r>
            <w:r w:rsidR="00AA3E10">
              <w:rPr>
                <w:rFonts w:cstheme="minorHAnsi"/>
              </w:rPr>
              <w:t xml:space="preserve"> (operating as Taylor Family Produce)</w:t>
            </w:r>
            <w:r w:rsidRPr="001E6469">
              <w:rPr>
                <w:rFonts w:cstheme="minorHAnsi"/>
              </w:rPr>
              <w:t>, the tenant</w:t>
            </w:r>
            <w:r w:rsidR="00B20FA0">
              <w:rPr>
                <w:rFonts w:cstheme="minorHAnsi"/>
              </w:rPr>
              <w:t>s</w:t>
            </w:r>
            <w:r w:rsidRPr="001E6469">
              <w:rPr>
                <w:rFonts w:cstheme="minorHAnsi"/>
              </w:rPr>
              <w:t xml:space="preserve"> of the Fund’s </w:t>
            </w:r>
            <w:r w:rsidR="00B20FA0">
              <w:rPr>
                <w:rFonts w:cstheme="minorHAnsi"/>
              </w:rPr>
              <w:t xml:space="preserve">four primary production </w:t>
            </w:r>
            <w:r w:rsidRPr="001E6469">
              <w:rPr>
                <w:rFonts w:cstheme="minorHAnsi"/>
              </w:rPr>
              <w:t>propert</w:t>
            </w:r>
            <w:r w:rsidR="00B20FA0">
              <w:rPr>
                <w:rFonts w:cstheme="minorHAnsi"/>
              </w:rPr>
              <w:t>ies</w:t>
            </w:r>
            <w:r w:rsidRPr="001E6469">
              <w:rPr>
                <w:rFonts w:cstheme="minorHAnsi"/>
              </w:rPr>
              <w:t xml:space="preserve"> situated </w:t>
            </w:r>
            <w:r w:rsidR="00B20FA0">
              <w:rPr>
                <w:rFonts w:cstheme="minorHAnsi"/>
              </w:rPr>
              <w:t>in Stanthorpe Qld</w:t>
            </w:r>
            <w:r w:rsidRPr="001E6469">
              <w:rPr>
                <w:rFonts w:cstheme="minorHAnsi"/>
              </w:rPr>
              <w:t xml:space="preserve">, advising that they have been impacted by the COVID-19 pandemic and are requesting </w:t>
            </w:r>
            <w:r w:rsidR="00C14597">
              <w:rPr>
                <w:rFonts w:cstheme="minorHAnsi"/>
              </w:rPr>
              <w:t xml:space="preserve">temporary </w:t>
            </w:r>
            <w:r w:rsidRPr="001E6469">
              <w:rPr>
                <w:rFonts w:cstheme="minorHAnsi"/>
              </w:rPr>
              <w:t>rent relief.</w:t>
            </w:r>
          </w:p>
          <w:p w14:paraId="4024AEF2" w14:textId="6850CC45" w:rsidR="006023C5" w:rsidRPr="001E6469" w:rsidRDefault="006023C5" w:rsidP="00BC1657">
            <w:pPr>
              <w:rPr>
                <w:rFonts w:cstheme="minorHAnsi"/>
              </w:rPr>
            </w:pPr>
          </w:p>
        </w:tc>
      </w:tr>
      <w:tr w:rsidR="00025D67" w:rsidRPr="001E6469" w14:paraId="0EFEB6A5" w14:textId="77777777" w:rsidTr="0066063F">
        <w:tc>
          <w:tcPr>
            <w:tcW w:w="2972" w:type="dxa"/>
          </w:tcPr>
          <w:p w14:paraId="5BC2071F" w14:textId="555BF187" w:rsidR="00025D67" w:rsidRPr="001E6469" w:rsidRDefault="00025D67" w:rsidP="00BC1657">
            <w:pPr>
              <w:rPr>
                <w:rFonts w:cstheme="minorHAnsi"/>
                <w:b/>
              </w:rPr>
            </w:pPr>
            <w:r w:rsidRPr="001E6469">
              <w:rPr>
                <w:rFonts w:cstheme="minorHAnsi"/>
                <w:b/>
              </w:rPr>
              <w:t>Details of the tenant’s circumstances:</w:t>
            </w:r>
          </w:p>
        </w:tc>
        <w:tc>
          <w:tcPr>
            <w:tcW w:w="6044" w:type="dxa"/>
          </w:tcPr>
          <w:p w14:paraId="51F6AE23" w14:textId="375CFDC8" w:rsidR="00025D67" w:rsidRPr="001E6469" w:rsidRDefault="00025D67" w:rsidP="00BC1657">
            <w:pPr>
              <w:rPr>
                <w:rFonts w:cstheme="minorHAnsi"/>
              </w:rPr>
            </w:pPr>
            <w:r w:rsidRPr="001E6469">
              <w:rPr>
                <w:rFonts w:cstheme="minorHAnsi"/>
              </w:rPr>
              <w:t>The tenant</w:t>
            </w:r>
            <w:r w:rsidR="00AA3E10">
              <w:rPr>
                <w:rFonts w:cstheme="minorHAnsi"/>
              </w:rPr>
              <w:t>s</w:t>
            </w:r>
            <w:r w:rsidRPr="001E6469">
              <w:rPr>
                <w:rFonts w:cstheme="minorHAnsi"/>
              </w:rPr>
              <w:t xml:space="preserve"> ha</w:t>
            </w:r>
            <w:r w:rsidR="00AA3E10">
              <w:rPr>
                <w:rFonts w:cstheme="minorHAnsi"/>
              </w:rPr>
              <w:t>ve</w:t>
            </w:r>
            <w:r w:rsidRPr="001E6469">
              <w:rPr>
                <w:rFonts w:cstheme="minorHAnsi"/>
              </w:rPr>
              <w:t xml:space="preserve"> advised the Trustees that they are facing a downturn in business as a direct result of the COVID-19 pandemic.  </w:t>
            </w:r>
          </w:p>
          <w:p w14:paraId="6C9D016B" w14:textId="77777777" w:rsidR="00025D67" w:rsidRPr="001E6469" w:rsidRDefault="00025D67" w:rsidP="00BC1657">
            <w:pPr>
              <w:rPr>
                <w:rFonts w:cstheme="minorHAnsi"/>
              </w:rPr>
            </w:pPr>
          </w:p>
          <w:p w14:paraId="4A559D27" w14:textId="14CD6DF4" w:rsidR="00167436" w:rsidRPr="001E6469" w:rsidRDefault="00167436" w:rsidP="00BC1657">
            <w:pPr>
              <w:rPr>
                <w:rFonts w:cstheme="minorHAnsi"/>
              </w:rPr>
            </w:pPr>
            <w:r w:rsidRPr="001E6469">
              <w:rPr>
                <w:rFonts w:cstheme="minorHAnsi"/>
              </w:rPr>
              <w:t xml:space="preserve">As a result, </w:t>
            </w:r>
            <w:r w:rsidR="00AA3E10">
              <w:rPr>
                <w:rFonts w:cstheme="minorHAnsi"/>
              </w:rPr>
              <w:t>Taylor Produce</w:t>
            </w:r>
            <w:r w:rsidRPr="001E6469">
              <w:rPr>
                <w:rFonts w:cstheme="minorHAnsi"/>
              </w:rPr>
              <w:t xml:space="preserve"> anticipate that their turnover </w:t>
            </w:r>
            <w:r w:rsidR="008F2309">
              <w:rPr>
                <w:rFonts w:cstheme="minorHAnsi"/>
              </w:rPr>
              <w:t>will</w:t>
            </w:r>
            <w:r w:rsidRPr="001E6469">
              <w:rPr>
                <w:rFonts w:cstheme="minorHAnsi"/>
              </w:rPr>
              <w:t xml:space="preserve"> reduce</w:t>
            </w:r>
            <w:r w:rsidR="008F2309">
              <w:rPr>
                <w:rFonts w:cstheme="minorHAnsi"/>
              </w:rPr>
              <w:t xml:space="preserve"> from </w:t>
            </w:r>
            <w:r w:rsidR="00AA3E10">
              <w:rPr>
                <w:rFonts w:cstheme="minorHAnsi"/>
              </w:rPr>
              <w:t>March</w:t>
            </w:r>
            <w:r w:rsidR="008F2309">
              <w:rPr>
                <w:rFonts w:cstheme="minorHAnsi"/>
              </w:rPr>
              <w:t xml:space="preserve"> 2020 </w:t>
            </w:r>
            <w:r w:rsidRPr="001E6469">
              <w:rPr>
                <w:rFonts w:cstheme="minorHAnsi"/>
              </w:rPr>
              <w:t>and are seeking temporary rent relief</w:t>
            </w:r>
            <w:r w:rsidR="00A51989" w:rsidRPr="001E6469">
              <w:rPr>
                <w:rFonts w:cstheme="minorHAnsi"/>
              </w:rPr>
              <w:t xml:space="preserve"> </w:t>
            </w:r>
            <w:r w:rsidR="008F2309">
              <w:rPr>
                <w:rFonts w:cstheme="minorHAnsi"/>
              </w:rPr>
              <w:t>until 30 June 2020</w:t>
            </w:r>
            <w:r w:rsidRPr="001E6469">
              <w:rPr>
                <w:rFonts w:cstheme="minorHAnsi"/>
              </w:rPr>
              <w:t>.</w:t>
            </w:r>
          </w:p>
          <w:p w14:paraId="4585B2B3" w14:textId="35254FAD" w:rsidR="00167436" w:rsidRPr="001E6469" w:rsidRDefault="00167436" w:rsidP="00BC1657">
            <w:pPr>
              <w:rPr>
                <w:rFonts w:cstheme="minorHAnsi"/>
              </w:rPr>
            </w:pPr>
          </w:p>
          <w:p w14:paraId="73C910FD" w14:textId="0BAA02BA" w:rsidR="00AA3E10" w:rsidRDefault="00AA3E10" w:rsidP="00AA3E10">
            <w:pPr>
              <w:rPr>
                <w:rFonts w:cstheme="minorHAnsi"/>
              </w:rPr>
            </w:pPr>
            <w:r>
              <w:rPr>
                <w:rFonts w:cstheme="minorHAnsi"/>
              </w:rPr>
              <w:t>Total sales for March 2020 are $</w:t>
            </w:r>
            <w:r w:rsidRPr="00AA3E10">
              <w:rPr>
                <w:rFonts w:cstheme="minorHAnsi"/>
              </w:rPr>
              <w:t>822</w:t>
            </w:r>
            <w:r>
              <w:rPr>
                <w:rFonts w:cstheme="minorHAnsi"/>
              </w:rPr>
              <w:t>,</w:t>
            </w:r>
            <w:r w:rsidRPr="00AA3E10">
              <w:rPr>
                <w:rFonts w:cstheme="minorHAnsi"/>
              </w:rPr>
              <w:t xml:space="preserve">888 </w:t>
            </w:r>
            <w:r>
              <w:rPr>
                <w:rFonts w:cstheme="minorHAnsi"/>
              </w:rPr>
              <w:t>(ex GST) using the cash method, compared to $</w:t>
            </w:r>
            <w:r w:rsidRPr="00AA3E10">
              <w:rPr>
                <w:rFonts w:cstheme="minorHAnsi"/>
              </w:rPr>
              <w:t>3</w:t>
            </w:r>
            <w:r>
              <w:rPr>
                <w:rFonts w:cstheme="minorHAnsi"/>
              </w:rPr>
              <w:t>,</w:t>
            </w:r>
            <w:r w:rsidRPr="00AA3E10">
              <w:rPr>
                <w:rFonts w:cstheme="minorHAnsi"/>
              </w:rPr>
              <w:t>000</w:t>
            </w:r>
            <w:r>
              <w:rPr>
                <w:rFonts w:cstheme="minorHAnsi"/>
              </w:rPr>
              <w:t>,</w:t>
            </w:r>
            <w:r w:rsidRPr="00AA3E10">
              <w:rPr>
                <w:rFonts w:cstheme="minorHAnsi"/>
              </w:rPr>
              <w:t xml:space="preserve">304 </w:t>
            </w:r>
            <w:r>
              <w:rPr>
                <w:rFonts w:cstheme="minorHAnsi"/>
              </w:rPr>
              <w:t>(ex GST) earned in March 2019.  This represents a decrease in sales of 72.6%.</w:t>
            </w:r>
          </w:p>
          <w:p w14:paraId="753455B6" w14:textId="77777777" w:rsidR="00AA3E10" w:rsidRDefault="00AA3E10" w:rsidP="00BC1657">
            <w:pPr>
              <w:rPr>
                <w:rFonts w:cstheme="minorHAnsi"/>
              </w:rPr>
            </w:pPr>
          </w:p>
          <w:p w14:paraId="23233662" w14:textId="51168CBD" w:rsidR="008F2309" w:rsidRDefault="008F2309" w:rsidP="00BC1657">
            <w:pPr>
              <w:rPr>
                <w:rFonts w:cstheme="minorHAnsi"/>
              </w:rPr>
            </w:pPr>
            <w:r>
              <w:rPr>
                <w:rFonts w:cstheme="minorHAnsi"/>
              </w:rPr>
              <w:t>Total sales for April 2020 are $</w:t>
            </w:r>
            <w:r w:rsidR="00AA3E10" w:rsidRPr="00AA3E10">
              <w:rPr>
                <w:rFonts w:cstheme="minorHAnsi"/>
              </w:rPr>
              <w:t>1</w:t>
            </w:r>
            <w:r w:rsidR="00AA3E10">
              <w:rPr>
                <w:rFonts w:cstheme="minorHAnsi"/>
              </w:rPr>
              <w:t>,</w:t>
            </w:r>
            <w:r w:rsidR="00AA3E10" w:rsidRPr="00AA3E10">
              <w:rPr>
                <w:rFonts w:cstheme="minorHAnsi"/>
              </w:rPr>
              <w:t>067</w:t>
            </w:r>
            <w:r w:rsidR="00AA3E10">
              <w:rPr>
                <w:rFonts w:cstheme="minorHAnsi"/>
              </w:rPr>
              <w:t>,</w:t>
            </w:r>
            <w:r w:rsidR="00AA3E10" w:rsidRPr="00AA3E10">
              <w:rPr>
                <w:rFonts w:cstheme="minorHAnsi"/>
              </w:rPr>
              <w:t xml:space="preserve">410 </w:t>
            </w:r>
            <w:r>
              <w:rPr>
                <w:rFonts w:cstheme="minorHAnsi"/>
              </w:rPr>
              <w:t>(</w:t>
            </w:r>
            <w:r w:rsidR="00AA3E10">
              <w:rPr>
                <w:rFonts w:cstheme="minorHAnsi"/>
              </w:rPr>
              <w:t>ex</w:t>
            </w:r>
            <w:r>
              <w:rPr>
                <w:rFonts w:cstheme="minorHAnsi"/>
              </w:rPr>
              <w:t xml:space="preserve"> GST) using the cash method, compared to $</w:t>
            </w:r>
            <w:r w:rsidR="00AA3E10" w:rsidRPr="00AA3E10">
              <w:rPr>
                <w:rFonts w:cstheme="minorHAnsi"/>
              </w:rPr>
              <w:t>1</w:t>
            </w:r>
            <w:r w:rsidR="00AA3E10">
              <w:rPr>
                <w:rFonts w:cstheme="minorHAnsi"/>
              </w:rPr>
              <w:t>,</w:t>
            </w:r>
            <w:r w:rsidR="00AA3E10" w:rsidRPr="00AA3E10">
              <w:rPr>
                <w:rFonts w:cstheme="minorHAnsi"/>
              </w:rPr>
              <w:t>659</w:t>
            </w:r>
            <w:r w:rsidR="00AA3E10">
              <w:rPr>
                <w:rFonts w:cstheme="minorHAnsi"/>
              </w:rPr>
              <w:t>,</w:t>
            </w:r>
            <w:r w:rsidR="00AA3E10" w:rsidRPr="00AA3E10">
              <w:rPr>
                <w:rFonts w:cstheme="minorHAnsi"/>
              </w:rPr>
              <w:t xml:space="preserve">024 </w:t>
            </w:r>
            <w:r>
              <w:rPr>
                <w:rFonts w:cstheme="minorHAnsi"/>
              </w:rPr>
              <w:t>(</w:t>
            </w:r>
            <w:r w:rsidR="00AA3E10">
              <w:rPr>
                <w:rFonts w:cstheme="minorHAnsi"/>
              </w:rPr>
              <w:t>ex</w:t>
            </w:r>
            <w:r>
              <w:rPr>
                <w:rFonts w:cstheme="minorHAnsi"/>
              </w:rPr>
              <w:t xml:space="preserve"> GST) earned in April 2019.  This represents a decrease in sales of </w:t>
            </w:r>
            <w:r w:rsidR="00AA3E10">
              <w:rPr>
                <w:rFonts w:cstheme="minorHAnsi"/>
              </w:rPr>
              <w:t>35.7</w:t>
            </w:r>
            <w:r>
              <w:rPr>
                <w:rFonts w:cstheme="minorHAnsi"/>
              </w:rPr>
              <w:t>%.</w:t>
            </w:r>
          </w:p>
          <w:p w14:paraId="69220CD8" w14:textId="5A53A0AB" w:rsidR="00563593" w:rsidRDefault="00563593" w:rsidP="00BC1657">
            <w:pPr>
              <w:rPr>
                <w:rFonts w:cstheme="minorHAnsi"/>
              </w:rPr>
            </w:pPr>
          </w:p>
          <w:p w14:paraId="5547B708" w14:textId="20E7469E" w:rsidR="00563593" w:rsidRDefault="00563593" w:rsidP="00BC1657">
            <w:pPr>
              <w:rPr>
                <w:rFonts w:cstheme="minorHAnsi"/>
              </w:rPr>
            </w:pPr>
            <w:r>
              <w:rPr>
                <w:rFonts w:cstheme="minorHAnsi"/>
              </w:rPr>
              <w:t>Total sales for May and June are also expected to be at least 30% lower.</w:t>
            </w:r>
          </w:p>
          <w:p w14:paraId="67180CD4" w14:textId="77777777" w:rsidR="008F2309" w:rsidRDefault="008F2309" w:rsidP="00BC1657">
            <w:pPr>
              <w:rPr>
                <w:rFonts w:cstheme="minorHAnsi"/>
              </w:rPr>
            </w:pPr>
          </w:p>
          <w:p w14:paraId="1F93CE88" w14:textId="6E426180" w:rsidR="001245E4" w:rsidRPr="001E6469" w:rsidRDefault="00AA3E10" w:rsidP="00BC1657">
            <w:pPr>
              <w:rPr>
                <w:rFonts w:cstheme="minorHAnsi"/>
              </w:rPr>
            </w:pPr>
            <w:r>
              <w:rPr>
                <w:rFonts w:cstheme="minorHAnsi"/>
              </w:rPr>
              <w:t>Taylor Family Produce</w:t>
            </w:r>
            <w:r w:rsidR="001245E4" w:rsidRPr="008F2309">
              <w:rPr>
                <w:rFonts w:cstheme="minorHAnsi"/>
              </w:rPr>
              <w:t xml:space="preserve"> is eligible for the JobKeeper Payment</w:t>
            </w:r>
            <w:r w:rsidR="008F2309">
              <w:rPr>
                <w:rFonts w:cstheme="minorHAnsi"/>
              </w:rPr>
              <w:t xml:space="preserve"> with the ATO</w:t>
            </w:r>
            <w:r w:rsidR="001245E4" w:rsidRPr="008F2309">
              <w:rPr>
                <w:rFonts w:cstheme="minorHAnsi"/>
              </w:rPr>
              <w:t>.</w:t>
            </w:r>
          </w:p>
          <w:p w14:paraId="5A16C5BD" w14:textId="77777777" w:rsidR="00025D67" w:rsidRDefault="00025D67" w:rsidP="00BC1657">
            <w:pPr>
              <w:rPr>
                <w:rFonts w:cstheme="minorHAnsi"/>
              </w:rPr>
            </w:pPr>
          </w:p>
          <w:p w14:paraId="375F4AB2" w14:textId="527B1C80" w:rsidR="00837889" w:rsidRDefault="00AA3E10" w:rsidP="00837889">
            <w:pPr>
              <w:rPr>
                <w:rFonts w:cstheme="minorHAnsi"/>
              </w:rPr>
            </w:pPr>
            <w:r>
              <w:rPr>
                <w:rFonts w:cstheme="minorHAnsi"/>
              </w:rPr>
              <w:t>Taylor Family Produce</w:t>
            </w:r>
            <w:r w:rsidR="00837889" w:rsidRPr="001E6469">
              <w:rPr>
                <w:rFonts w:cstheme="minorHAnsi"/>
              </w:rPr>
              <w:t xml:space="preserve"> believes that their business should begin to recover </w:t>
            </w:r>
            <w:r w:rsidR="00837889">
              <w:rPr>
                <w:rFonts w:cstheme="minorHAnsi"/>
              </w:rPr>
              <w:t>in the new financial year</w:t>
            </w:r>
            <w:r w:rsidR="00837889" w:rsidRPr="001E6469">
              <w:rPr>
                <w:rFonts w:cstheme="minorHAnsi"/>
              </w:rPr>
              <w:t>.</w:t>
            </w:r>
          </w:p>
          <w:p w14:paraId="3D9818DD" w14:textId="36ACCAFD" w:rsidR="00837889" w:rsidRPr="001E6469" w:rsidRDefault="00837889" w:rsidP="00BC1657">
            <w:pPr>
              <w:rPr>
                <w:rFonts w:cstheme="minorHAnsi"/>
              </w:rPr>
            </w:pPr>
          </w:p>
        </w:tc>
      </w:tr>
      <w:tr w:rsidR="00BC1657" w:rsidRPr="001E6469" w14:paraId="47FC4869" w14:textId="77777777" w:rsidTr="0066063F">
        <w:tc>
          <w:tcPr>
            <w:tcW w:w="2972" w:type="dxa"/>
          </w:tcPr>
          <w:p w14:paraId="09BD02D9" w14:textId="463FAEAD" w:rsidR="00BC1657" w:rsidRPr="001E6469" w:rsidRDefault="006023C5" w:rsidP="00BC1657">
            <w:pPr>
              <w:rPr>
                <w:rFonts w:cstheme="minorHAnsi"/>
                <w:b/>
              </w:rPr>
            </w:pPr>
            <w:r w:rsidRPr="001E6469">
              <w:rPr>
                <w:rFonts w:cstheme="minorHAnsi"/>
                <w:b/>
              </w:rPr>
              <w:t>Details of current lease agreement:</w:t>
            </w:r>
          </w:p>
        </w:tc>
        <w:tc>
          <w:tcPr>
            <w:tcW w:w="6044" w:type="dxa"/>
          </w:tcPr>
          <w:p w14:paraId="121A7A21" w14:textId="580145F2" w:rsidR="006023C5" w:rsidRPr="001E6469" w:rsidRDefault="006023C5" w:rsidP="00BC1657">
            <w:pPr>
              <w:rPr>
                <w:rFonts w:cstheme="minorHAnsi"/>
              </w:rPr>
            </w:pPr>
            <w:r w:rsidRPr="001E6469">
              <w:rPr>
                <w:rFonts w:cstheme="minorHAnsi"/>
              </w:rPr>
              <w:t>The Trustees reviewed the current lease agreement</w:t>
            </w:r>
            <w:r w:rsidR="00AA3E10">
              <w:rPr>
                <w:rFonts w:cstheme="minorHAnsi"/>
              </w:rPr>
              <w:t>s</w:t>
            </w:r>
            <w:r w:rsidRPr="001E6469">
              <w:rPr>
                <w:rFonts w:cstheme="minorHAnsi"/>
              </w:rPr>
              <w:t xml:space="preserve"> and note the following:</w:t>
            </w:r>
          </w:p>
          <w:p w14:paraId="5796A543" w14:textId="06E6D4EE" w:rsidR="006023C5" w:rsidRPr="001E6469" w:rsidRDefault="006023C5" w:rsidP="00BC1657">
            <w:pPr>
              <w:rPr>
                <w:rFonts w:cstheme="minorHAnsi"/>
              </w:rPr>
            </w:pPr>
          </w:p>
          <w:tbl>
            <w:tblPr>
              <w:tblStyle w:val="TableGrid"/>
              <w:tblW w:w="0" w:type="auto"/>
              <w:tblLook w:val="04A0" w:firstRow="1" w:lastRow="0" w:firstColumn="1" w:lastColumn="0" w:noHBand="0" w:noVBand="1"/>
            </w:tblPr>
            <w:tblGrid>
              <w:gridCol w:w="1740"/>
              <w:gridCol w:w="4078"/>
            </w:tblGrid>
            <w:tr w:rsidR="006023C5" w:rsidRPr="001E6469" w14:paraId="2E6545AB" w14:textId="77777777" w:rsidTr="006023C5">
              <w:tc>
                <w:tcPr>
                  <w:tcW w:w="1740" w:type="dxa"/>
                </w:tcPr>
                <w:p w14:paraId="1A52ACC1" w14:textId="293AA0DF" w:rsidR="006023C5" w:rsidRPr="001E6469" w:rsidRDefault="006023C5" w:rsidP="00BC1657">
                  <w:pPr>
                    <w:rPr>
                      <w:rFonts w:cstheme="minorHAnsi"/>
                    </w:rPr>
                  </w:pPr>
                  <w:r w:rsidRPr="001E6469">
                    <w:rPr>
                      <w:rFonts w:cstheme="minorHAnsi"/>
                    </w:rPr>
                    <w:t>Term:</w:t>
                  </w:r>
                </w:p>
              </w:tc>
              <w:tc>
                <w:tcPr>
                  <w:tcW w:w="4078" w:type="dxa"/>
                </w:tcPr>
                <w:p w14:paraId="38CE2395" w14:textId="312EBDA8" w:rsidR="006023C5" w:rsidRDefault="009C078C" w:rsidP="006023C5">
                  <w:pPr>
                    <w:rPr>
                      <w:rFonts w:cstheme="minorHAnsi"/>
                    </w:rPr>
                  </w:pPr>
                  <w:r>
                    <w:rPr>
                      <w:rFonts w:cstheme="minorHAnsi"/>
                    </w:rPr>
                    <w:t xml:space="preserve">Quirks Rd property: </w:t>
                  </w:r>
                  <w:r w:rsidR="006023C5" w:rsidRPr="001E6469">
                    <w:rPr>
                      <w:rFonts w:cstheme="minorHAnsi"/>
                    </w:rPr>
                    <w:t xml:space="preserve">1 July 2017 – 30 June 2020 </w:t>
                  </w:r>
                  <w:r w:rsidR="00025D67" w:rsidRPr="001E6469">
                    <w:rPr>
                      <w:rFonts w:cstheme="minorHAnsi"/>
                    </w:rPr>
                    <w:t>(3 years)</w:t>
                  </w:r>
                </w:p>
                <w:p w14:paraId="70BA1930" w14:textId="35FF0B11" w:rsidR="006023C5" w:rsidRPr="001E6469" w:rsidRDefault="009C078C" w:rsidP="00BC1657">
                  <w:pPr>
                    <w:rPr>
                      <w:rFonts w:cstheme="minorHAnsi"/>
                    </w:rPr>
                  </w:pPr>
                  <w:r>
                    <w:rPr>
                      <w:rFonts w:cstheme="minorHAnsi"/>
                    </w:rPr>
                    <w:t xml:space="preserve">Evans, Baronio and Buda Blocks: 1 July 2018 – 30 June 2021 (3 years) </w:t>
                  </w:r>
                </w:p>
              </w:tc>
            </w:tr>
            <w:tr w:rsidR="006023C5" w:rsidRPr="001E6469" w14:paraId="78307E18" w14:textId="77777777" w:rsidTr="006023C5">
              <w:tc>
                <w:tcPr>
                  <w:tcW w:w="1740" w:type="dxa"/>
                </w:tcPr>
                <w:p w14:paraId="7E2E7514" w14:textId="7BA34175" w:rsidR="006023C5" w:rsidRPr="001E6469" w:rsidRDefault="006023C5" w:rsidP="00BC1657">
                  <w:pPr>
                    <w:rPr>
                      <w:rFonts w:cstheme="minorHAnsi"/>
                    </w:rPr>
                  </w:pPr>
                  <w:r w:rsidRPr="001E6469">
                    <w:rPr>
                      <w:rFonts w:cstheme="minorHAnsi"/>
                    </w:rPr>
                    <w:t>Rent:</w:t>
                  </w:r>
                </w:p>
              </w:tc>
              <w:tc>
                <w:tcPr>
                  <w:tcW w:w="4078" w:type="dxa"/>
                </w:tcPr>
                <w:p w14:paraId="574E76CD" w14:textId="7481E36F" w:rsidR="00025D67" w:rsidRPr="001E6469" w:rsidRDefault="009C078C" w:rsidP="00926745">
                  <w:pPr>
                    <w:rPr>
                      <w:rFonts w:cstheme="minorHAnsi"/>
                    </w:rPr>
                  </w:pPr>
                  <w:r>
                    <w:rPr>
                      <w:rFonts w:cstheme="minorHAnsi"/>
                    </w:rPr>
                    <w:t xml:space="preserve">Total rent of </w:t>
                  </w:r>
                  <w:r w:rsidR="006023C5" w:rsidRPr="001E6469">
                    <w:rPr>
                      <w:rFonts w:cstheme="minorHAnsi"/>
                    </w:rPr>
                    <w:t>$</w:t>
                  </w:r>
                  <w:r>
                    <w:rPr>
                      <w:rFonts w:cstheme="minorHAnsi"/>
                    </w:rPr>
                    <w:t>60,400</w:t>
                  </w:r>
                  <w:r w:rsidR="006023C5" w:rsidRPr="001E6469">
                    <w:rPr>
                      <w:rFonts w:cstheme="minorHAnsi"/>
                    </w:rPr>
                    <w:t xml:space="preserve"> plus GST per </w:t>
                  </w:r>
                  <w:r>
                    <w:rPr>
                      <w:rFonts w:cstheme="minorHAnsi"/>
                    </w:rPr>
                    <w:t>annum (for all four blocks), based on the current drought conditions.</w:t>
                  </w:r>
                </w:p>
              </w:tc>
            </w:tr>
            <w:tr w:rsidR="006023C5" w:rsidRPr="001E6469" w14:paraId="37AD524A" w14:textId="77777777" w:rsidTr="006023C5">
              <w:tc>
                <w:tcPr>
                  <w:tcW w:w="1740" w:type="dxa"/>
                </w:tcPr>
                <w:p w14:paraId="776266EF" w14:textId="0A240429" w:rsidR="006023C5" w:rsidRPr="001E6469" w:rsidRDefault="006023C5" w:rsidP="00BC1657">
                  <w:pPr>
                    <w:rPr>
                      <w:rFonts w:cstheme="minorHAnsi"/>
                    </w:rPr>
                  </w:pPr>
                  <w:r w:rsidRPr="001E6469">
                    <w:rPr>
                      <w:rFonts w:cstheme="minorHAnsi"/>
                    </w:rPr>
                    <w:lastRenderedPageBreak/>
                    <w:t>Rent Review:</w:t>
                  </w:r>
                </w:p>
              </w:tc>
              <w:tc>
                <w:tcPr>
                  <w:tcW w:w="4078" w:type="dxa"/>
                </w:tcPr>
                <w:p w14:paraId="1513E7B9" w14:textId="14585AD4" w:rsidR="00025D67" w:rsidRPr="001E6469" w:rsidRDefault="00025D67" w:rsidP="00926745">
                  <w:pPr>
                    <w:rPr>
                      <w:rFonts w:cstheme="minorHAnsi"/>
                    </w:rPr>
                  </w:pPr>
                  <w:r w:rsidRPr="001E6469">
                    <w:rPr>
                      <w:rFonts w:cstheme="minorHAnsi"/>
                    </w:rPr>
                    <w:t>End of</w:t>
                  </w:r>
                  <w:r w:rsidR="00926745">
                    <w:rPr>
                      <w:rFonts w:cstheme="minorHAnsi"/>
                    </w:rPr>
                    <w:t xml:space="preserve"> the </w:t>
                  </w:r>
                  <w:r w:rsidRPr="001E6469">
                    <w:rPr>
                      <w:rFonts w:cstheme="minorHAnsi"/>
                    </w:rPr>
                    <w:t>3 year term</w:t>
                  </w:r>
                  <w:r w:rsidR="00926745">
                    <w:rPr>
                      <w:rFonts w:cstheme="minorHAnsi"/>
                    </w:rPr>
                    <w:t>s</w:t>
                  </w:r>
                  <w:r w:rsidRPr="001E6469">
                    <w:rPr>
                      <w:rFonts w:cstheme="minorHAnsi"/>
                    </w:rPr>
                    <w:t>, being 1 July 2020</w:t>
                  </w:r>
                  <w:r w:rsidR="009C078C">
                    <w:rPr>
                      <w:rFonts w:cstheme="minorHAnsi"/>
                    </w:rPr>
                    <w:t xml:space="preserve"> and 1 July 2021.</w:t>
                  </w:r>
                </w:p>
              </w:tc>
            </w:tr>
            <w:tr w:rsidR="00025D67" w:rsidRPr="001E6469" w14:paraId="55CC5E94" w14:textId="77777777" w:rsidTr="006023C5">
              <w:tc>
                <w:tcPr>
                  <w:tcW w:w="1740" w:type="dxa"/>
                </w:tcPr>
                <w:p w14:paraId="1DCA2F66" w14:textId="4E00161C" w:rsidR="00025D67" w:rsidRPr="001E6469" w:rsidRDefault="00025D67" w:rsidP="00BC1657">
                  <w:pPr>
                    <w:rPr>
                      <w:rFonts w:cstheme="minorHAnsi"/>
                    </w:rPr>
                  </w:pPr>
                  <w:r w:rsidRPr="001E6469">
                    <w:rPr>
                      <w:rFonts w:cstheme="minorHAnsi"/>
                    </w:rPr>
                    <w:t>Options to Renew:</w:t>
                  </w:r>
                </w:p>
              </w:tc>
              <w:tc>
                <w:tcPr>
                  <w:tcW w:w="4078" w:type="dxa"/>
                </w:tcPr>
                <w:p w14:paraId="708913E0" w14:textId="44614CF9" w:rsidR="00025D67" w:rsidRPr="001E6469" w:rsidRDefault="00025D67" w:rsidP="00BC1657">
                  <w:pPr>
                    <w:rPr>
                      <w:rFonts w:cstheme="minorHAnsi"/>
                    </w:rPr>
                  </w:pPr>
                  <w:r w:rsidRPr="001E6469">
                    <w:rPr>
                      <w:rFonts w:cstheme="minorHAnsi"/>
                    </w:rPr>
                    <w:t>No options offered</w:t>
                  </w:r>
                </w:p>
              </w:tc>
            </w:tr>
          </w:tbl>
          <w:p w14:paraId="4834E848" w14:textId="77777777" w:rsidR="00025D67" w:rsidRDefault="00025D67" w:rsidP="006023C5">
            <w:pPr>
              <w:rPr>
                <w:rFonts w:cstheme="minorHAnsi"/>
              </w:rPr>
            </w:pPr>
          </w:p>
          <w:p w14:paraId="0ACF2648" w14:textId="6EC2F4C4" w:rsidR="009C078C" w:rsidRPr="001E6469" w:rsidRDefault="009C078C" w:rsidP="006023C5">
            <w:pPr>
              <w:rPr>
                <w:rFonts w:cstheme="minorHAnsi"/>
              </w:rPr>
            </w:pPr>
          </w:p>
        </w:tc>
      </w:tr>
      <w:tr w:rsidR="00025D67" w:rsidRPr="001E6469" w14:paraId="5ECB46D9" w14:textId="77777777" w:rsidTr="0066063F">
        <w:tc>
          <w:tcPr>
            <w:tcW w:w="2972" w:type="dxa"/>
          </w:tcPr>
          <w:p w14:paraId="01B58FB1" w14:textId="31962073" w:rsidR="00025D67" w:rsidRPr="001E6469" w:rsidRDefault="00167436" w:rsidP="00BC1657">
            <w:pPr>
              <w:rPr>
                <w:rFonts w:cstheme="minorHAnsi"/>
                <w:b/>
              </w:rPr>
            </w:pPr>
            <w:r w:rsidRPr="001E6469">
              <w:rPr>
                <w:rFonts w:cstheme="minorHAnsi"/>
                <w:b/>
              </w:rPr>
              <w:lastRenderedPageBreak/>
              <w:t xml:space="preserve">Government </w:t>
            </w:r>
            <w:r w:rsidR="00A51989" w:rsidRPr="001E6469">
              <w:rPr>
                <w:rFonts w:cstheme="minorHAnsi"/>
                <w:b/>
              </w:rPr>
              <w:t>mandatory code of conduct:</w:t>
            </w:r>
          </w:p>
        </w:tc>
        <w:tc>
          <w:tcPr>
            <w:tcW w:w="6044" w:type="dxa"/>
          </w:tcPr>
          <w:p w14:paraId="6760CBEA" w14:textId="2A03817D" w:rsidR="00A51989" w:rsidRPr="001E6469" w:rsidRDefault="00A51989" w:rsidP="001E739E">
            <w:pPr>
              <w:rPr>
                <w:rFonts w:cstheme="minorHAnsi"/>
              </w:rPr>
            </w:pPr>
            <w:r w:rsidRPr="001E6469">
              <w:rPr>
                <w:rFonts w:cstheme="minorHAnsi"/>
              </w:rPr>
              <w:t>The Trustees note that the Australian Government has issued a mandatory code of conduct for commercial tenancies.</w:t>
            </w:r>
            <w:r w:rsidR="001E6469">
              <w:rPr>
                <w:rFonts w:cstheme="minorHAnsi"/>
              </w:rPr>
              <w:t xml:space="preserve">  </w:t>
            </w:r>
            <w:r w:rsidRPr="001E6469">
              <w:rPr>
                <w:rFonts w:cstheme="minorHAnsi"/>
              </w:rPr>
              <w:t>This code applies to tenants that are:</w:t>
            </w:r>
          </w:p>
          <w:p w14:paraId="2CC57823" w14:textId="242BBE42" w:rsidR="00A51989" w:rsidRPr="001E6469" w:rsidRDefault="00A51989" w:rsidP="00A51989">
            <w:pPr>
              <w:pStyle w:val="ListParagraph"/>
              <w:numPr>
                <w:ilvl w:val="0"/>
                <w:numId w:val="1"/>
              </w:numPr>
              <w:rPr>
                <w:rFonts w:cstheme="minorHAnsi"/>
              </w:rPr>
            </w:pPr>
            <w:r w:rsidRPr="001E6469">
              <w:rPr>
                <w:rFonts w:cstheme="minorHAnsi"/>
              </w:rPr>
              <w:t xml:space="preserve">Small to medium sized tenants with an annual turnover of up to $50 million, and </w:t>
            </w:r>
          </w:p>
          <w:p w14:paraId="44A99B37" w14:textId="638B686F" w:rsidR="00A51989" w:rsidRPr="001E6469" w:rsidRDefault="00A51989" w:rsidP="00A51989">
            <w:pPr>
              <w:pStyle w:val="ListParagraph"/>
              <w:numPr>
                <w:ilvl w:val="0"/>
                <w:numId w:val="1"/>
              </w:numPr>
              <w:rPr>
                <w:rFonts w:cstheme="minorHAnsi"/>
              </w:rPr>
            </w:pPr>
            <w:r w:rsidRPr="001E6469">
              <w:rPr>
                <w:rFonts w:cstheme="minorHAnsi"/>
              </w:rPr>
              <w:t>Eligible for the Jobkeeper Payment</w:t>
            </w:r>
            <w:r w:rsidR="001E6469">
              <w:rPr>
                <w:rFonts w:cstheme="minorHAnsi"/>
              </w:rPr>
              <w:t>.</w:t>
            </w:r>
          </w:p>
          <w:p w14:paraId="482989C4" w14:textId="77777777" w:rsidR="00A51989" w:rsidRPr="001E6469" w:rsidRDefault="00A51989" w:rsidP="00A51989">
            <w:pPr>
              <w:rPr>
                <w:rFonts w:cstheme="minorHAnsi"/>
              </w:rPr>
            </w:pPr>
          </w:p>
          <w:p w14:paraId="390E5268" w14:textId="4BEC36FF" w:rsidR="00A51989" w:rsidRPr="001E6469" w:rsidRDefault="00A51989" w:rsidP="00A51989">
            <w:pPr>
              <w:rPr>
                <w:rFonts w:cstheme="minorHAnsi"/>
              </w:rPr>
            </w:pPr>
            <w:r w:rsidRPr="001E6469">
              <w:rPr>
                <w:rFonts w:cstheme="minorHAnsi"/>
              </w:rPr>
              <w:t>The code includes a common set of principles including that:</w:t>
            </w:r>
          </w:p>
          <w:p w14:paraId="7553E6A5" w14:textId="77777777" w:rsidR="00A51989" w:rsidRPr="001E6469" w:rsidRDefault="00A51989" w:rsidP="00A51989">
            <w:pPr>
              <w:rPr>
                <w:rFonts w:cstheme="minorHAnsi"/>
              </w:rPr>
            </w:pPr>
          </w:p>
          <w:p w14:paraId="1FEC3C6C" w14:textId="60AA78D8" w:rsidR="00A51989" w:rsidRPr="001E6469" w:rsidRDefault="001E6469" w:rsidP="00A51989">
            <w:pPr>
              <w:pStyle w:val="ListParagraph"/>
              <w:numPr>
                <w:ilvl w:val="0"/>
                <w:numId w:val="2"/>
              </w:numPr>
              <w:rPr>
                <w:rFonts w:cstheme="minorHAnsi"/>
              </w:rPr>
            </w:pPr>
            <w:r w:rsidRPr="001E6469">
              <w:rPr>
                <w:rFonts w:cstheme="minorHAnsi"/>
              </w:rPr>
              <w:t>Landlords must</w:t>
            </w:r>
            <w:r w:rsidR="00A51989" w:rsidRPr="001E6469">
              <w:rPr>
                <w:rFonts w:cstheme="minorHAnsi"/>
              </w:rPr>
              <w:t xml:space="preserve"> negotiate in good faith with </w:t>
            </w:r>
            <w:r w:rsidRPr="001E6469">
              <w:rPr>
                <w:rFonts w:cstheme="minorHAnsi"/>
              </w:rPr>
              <w:t>their</w:t>
            </w:r>
            <w:r w:rsidR="00A51989" w:rsidRPr="001E6469">
              <w:rPr>
                <w:rFonts w:cstheme="minorHAnsi"/>
              </w:rPr>
              <w:t xml:space="preserve"> tenant to seek a mutually agreeable resolution if their ability to pay is impacted by COVID-19;</w:t>
            </w:r>
          </w:p>
          <w:p w14:paraId="06EAEB5C" w14:textId="65EDE7DD" w:rsidR="001E6469" w:rsidRPr="001E6469" w:rsidRDefault="001E6469" w:rsidP="001E6469">
            <w:pPr>
              <w:rPr>
                <w:rFonts w:cstheme="minorHAnsi"/>
              </w:rPr>
            </w:pPr>
          </w:p>
          <w:p w14:paraId="72E500A5" w14:textId="506BE9ED" w:rsidR="001E6469" w:rsidRPr="001E6469" w:rsidRDefault="001E6469" w:rsidP="001E6469">
            <w:pPr>
              <w:pStyle w:val="ListParagraph"/>
              <w:numPr>
                <w:ilvl w:val="0"/>
                <w:numId w:val="2"/>
              </w:numPr>
              <w:rPr>
                <w:rFonts w:cstheme="minorHAnsi"/>
              </w:rPr>
            </w:pPr>
            <w:r w:rsidRPr="001E6469">
              <w:rPr>
                <w:rFonts w:cstheme="minorHAnsi"/>
              </w:rPr>
              <w:t>Landlords must offer reductions in rent based on the tenant’s reduction in trade during COVID-19;</w:t>
            </w:r>
          </w:p>
          <w:p w14:paraId="2299A1A3" w14:textId="77777777" w:rsidR="001E6469" w:rsidRPr="001E6469" w:rsidRDefault="001E6469" w:rsidP="001E6469">
            <w:pPr>
              <w:pStyle w:val="ListParagraph"/>
              <w:rPr>
                <w:rFonts w:cstheme="minorHAnsi"/>
              </w:rPr>
            </w:pPr>
          </w:p>
          <w:p w14:paraId="44D6B54E" w14:textId="246A72CF" w:rsidR="00A51989" w:rsidRPr="001E6469" w:rsidRDefault="001E6469" w:rsidP="00A51989">
            <w:pPr>
              <w:pStyle w:val="ListParagraph"/>
              <w:numPr>
                <w:ilvl w:val="0"/>
                <w:numId w:val="2"/>
              </w:numPr>
              <w:rPr>
                <w:rFonts w:cstheme="minorHAnsi"/>
              </w:rPr>
            </w:pPr>
            <w:r w:rsidRPr="001E6469">
              <w:rPr>
                <w:rFonts w:cstheme="minorHAnsi"/>
              </w:rPr>
              <w:t>Landlords</w:t>
            </w:r>
            <w:r w:rsidR="00A51989" w:rsidRPr="001E6469">
              <w:rPr>
                <w:rFonts w:cstheme="minorHAnsi"/>
              </w:rPr>
              <w:t xml:space="preserve"> </w:t>
            </w:r>
            <w:r w:rsidRPr="001E6469">
              <w:rPr>
                <w:rFonts w:cstheme="minorHAnsi"/>
              </w:rPr>
              <w:t>must</w:t>
            </w:r>
            <w:r w:rsidR="00A51989" w:rsidRPr="001E6469">
              <w:rPr>
                <w:rFonts w:cstheme="minorHAnsi"/>
              </w:rPr>
              <w:t xml:space="preserve"> not </w:t>
            </w:r>
            <w:r w:rsidRPr="001E6469">
              <w:rPr>
                <w:rFonts w:cstheme="minorHAnsi"/>
              </w:rPr>
              <w:t>terminate leases if their</w:t>
            </w:r>
            <w:r w:rsidR="00A51989" w:rsidRPr="001E6469">
              <w:rPr>
                <w:rFonts w:cstheme="minorHAnsi"/>
              </w:rPr>
              <w:t xml:space="preserve"> tenant </w:t>
            </w:r>
            <w:r w:rsidRPr="001E6469">
              <w:rPr>
                <w:rFonts w:cstheme="minorHAnsi"/>
              </w:rPr>
              <w:t>is</w:t>
            </w:r>
            <w:r w:rsidR="00A51989" w:rsidRPr="001E6469">
              <w:rPr>
                <w:rFonts w:cstheme="minorHAnsi"/>
              </w:rPr>
              <w:t xml:space="preserve"> in financial distress and unable to meet their commitments due to the impact of COVID-19;</w:t>
            </w:r>
          </w:p>
          <w:p w14:paraId="33B65954" w14:textId="77777777" w:rsidR="001E6469" w:rsidRPr="001E6469" w:rsidRDefault="001E6469" w:rsidP="001E6469">
            <w:pPr>
              <w:pStyle w:val="ListParagraph"/>
              <w:rPr>
                <w:rFonts w:cstheme="minorHAnsi"/>
              </w:rPr>
            </w:pPr>
          </w:p>
          <w:p w14:paraId="22C326DB" w14:textId="40C4D5AA" w:rsidR="001E6469" w:rsidRPr="001E6469" w:rsidRDefault="001E6469" w:rsidP="00A51989">
            <w:pPr>
              <w:pStyle w:val="ListParagraph"/>
              <w:numPr>
                <w:ilvl w:val="0"/>
                <w:numId w:val="2"/>
              </w:numPr>
              <w:rPr>
                <w:rFonts w:cstheme="minorHAnsi"/>
              </w:rPr>
            </w:pPr>
            <w:r w:rsidRPr="001E6469">
              <w:rPr>
                <w:rFonts w:cstheme="minorHAnsi"/>
              </w:rPr>
              <w:t>Tenants must stay committed to their leases (subject to amendments);</w:t>
            </w:r>
          </w:p>
          <w:p w14:paraId="3C3FE502" w14:textId="77777777" w:rsidR="001E6469" w:rsidRPr="001E6469" w:rsidRDefault="001E6469" w:rsidP="001E6469">
            <w:pPr>
              <w:pStyle w:val="ListParagraph"/>
              <w:rPr>
                <w:rFonts w:cstheme="minorHAnsi"/>
              </w:rPr>
            </w:pPr>
          </w:p>
          <w:p w14:paraId="5A45A10A" w14:textId="53FE5FB5" w:rsidR="001E6469" w:rsidRPr="001E6469" w:rsidRDefault="001E6469" w:rsidP="00A51989">
            <w:pPr>
              <w:pStyle w:val="ListParagraph"/>
              <w:numPr>
                <w:ilvl w:val="0"/>
                <w:numId w:val="2"/>
              </w:numPr>
              <w:rPr>
                <w:rFonts w:cstheme="minorHAnsi"/>
              </w:rPr>
            </w:pPr>
            <w:r w:rsidRPr="001E6469">
              <w:rPr>
                <w:rFonts w:cstheme="minorHAnsi"/>
              </w:rPr>
              <w:t>Benefits that owners get for their properties (eg reduced charges, land tax) should be passed on to the tenant (in the appropriate proportion)</w:t>
            </w:r>
          </w:p>
          <w:p w14:paraId="2D56320F" w14:textId="04D09EB7" w:rsidR="001E6469" w:rsidRPr="001E6469" w:rsidRDefault="001E6469" w:rsidP="001E6469">
            <w:pPr>
              <w:rPr>
                <w:rFonts w:cstheme="minorHAnsi"/>
              </w:rPr>
            </w:pPr>
          </w:p>
        </w:tc>
      </w:tr>
      <w:tr w:rsidR="00BC1657" w:rsidRPr="001E6469" w14:paraId="3FF80F17" w14:textId="77777777" w:rsidTr="0066063F">
        <w:tc>
          <w:tcPr>
            <w:tcW w:w="2972" w:type="dxa"/>
          </w:tcPr>
          <w:p w14:paraId="3472BD16" w14:textId="77777777" w:rsidR="00BC1657" w:rsidRPr="001E6469" w:rsidRDefault="00BC1657" w:rsidP="00BC1657">
            <w:pPr>
              <w:rPr>
                <w:rFonts w:cstheme="minorHAnsi"/>
                <w:b/>
              </w:rPr>
            </w:pPr>
            <w:r w:rsidRPr="001E6469">
              <w:rPr>
                <w:rFonts w:cstheme="minorHAnsi"/>
                <w:b/>
              </w:rPr>
              <w:t>Trustee Acknowledgement:</w:t>
            </w:r>
          </w:p>
        </w:tc>
        <w:tc>
          <w:tcPr>
            <w:tcW w:w="6044" w:type="dxa"/>
          </w:tcPr>
          <w:p w14:paraId="4D538A5A" w14:textId="1F62CCD5" w:rsidR="00366665" w:rsidRDefault="00141938" w:rsidP="001E739E">
            <w:pPr>
              <w:rPr>
                <w:rFonts w:cstheme="minorHAnsi"/>
              </w:rPr>
            </w:pPr>
            <w:r>
              <w:rPr>
                <w:rFonts w:cstheme="minorHAnsi"/>
              </w:rPr>
              <w:t>After due consideration,</w:t>
            </w:r>
            <w:r w:rsidR="00585ABF">
              <w:rPr>
                <w:rFonts w:cstheme="minorHAnsi"/>
              </w:rPr>
              <w:t xml:space="preserve"> </w:t>
            </w:r>
            <w:r>
              <w:rPr>
                <w:rFonts w:cstheme="minorHAnsi"/>
              </w:rPr>
              <w:t>t</w:t>
            </w:r>
            <w:r w:rsidR="006023C5" w:rsidRPr="001E6469">
              <w:rPr>
                <w:rFonts w:cstheme="minorHAnsi"/>
              </w:rPr>
              <w:t>he Trustees have resolved to</w:t>
            </w:r>
            <w:r>
              <w:rPr>
                <w:rFonts w:cstheme="minorHAnsi"/>
              </w:rPr>
              <w:t xml:space="preserve"> temporarily </w:t>
            </w:r>
            <w:r w:rsidR="00366665">
              <w:rPr>
                <w:rFonts w:cstheme="minorHAnsi"/>
              </w:rPr>
              <w:t>provide rent relief f</w:t>
            </w:r>
            <w:r>
              <w:rPr>
                <w:rFonts w:cstheme="minorHAnsi"/>
              </w:rPr>
              <w:t xml:space="preserve">or the period </w:t>
            </w:r>
            <w:r w:rsidR="009C078C">
              <w:rPr>
                <w:rFonts w:cstheme="minorHAnsi"/>
              </w:rPr>
              <w:t>1 March</w:t>
            </w:r>
            <w:r>
              <w:rPr>
                <w:rFonts w:cstheme="minorHAnsi"/>
              </w:rPr>
              <w:t xml:space="preserve"> 2020 to 30 June 2020</w:t>
            </w:r>
            <w:r w:rsidR="00366665">
              <w:rPr>
                <w:rFonts w:cstheme="minorHAnsi"/>
              </w:rPr>
              <w:t xml:space="preserve"> as follows:</w:t>
            </w:r>
          </w:p>
          <w:p w14:paraId="42109A52" w14:textId="77777777" w:rsidR="008F2309" w:rsidRDefault="008F2309" w:rsidP="001E739E">
            <w:pPr>
              <w:rPr>
                <w:rFonts w:cstheme="minorHAnsi"/>
              </w:rPr>
            </w:pPr>
          </w:p>
          <w:tbl>
            <w:tblPr>
              <w:tblStyle w:val="TableGrid"/>
              <w:tblW w:w="0" w:type="auto"/>
              <w:tblInd w:w="464" w:type="dxa"/>
              <w:tblLook w:val="04A0" w:firstRow="1" w:lastRow="0" w:firstColumn="1" w:lastColumn="0" w:noHBand="0" w:noVBand="1"/>
            </w:tblPr>
            <w:tblGrid>
              <w:gridCol w:w="2977"/>
              <w:gridCol w:w="2126"/>
            </w:tblGrid>
            <w:tr w:rsidR="009C078C" w14:paraId="1AA2EDBA" w14:textId="77777777" w:rsidTr="009C078C">
              <w:tc>
                <w:tcPr>
                  <w:tcW w:w="2977" w:type="dxa"/>
                </w:tcPr>
                <w:p w14:paraId="47246B78" w14:textId="6FB17210" w:rsidR="009C078C" w:rsidRDefault="009C078C" w:rsidP="001E739E">
                  <w:pPr>
                    <w:rPr>
                      <w:rFonts w:cstheme="minorHAnsi"/>
                    </w:rPr>
                  </w:pPr>
                  <w:r>
                    <w:rPr>
                      <w:rFonts w:cstheme="minorHAnsi"/>
                    </w:rPr>
                    <w:t>Market rent for the period</w:t>
                  </w:r>
                </w:p>
              </w:tc>
              <w:tc>
                <w:tcPr>
                  <w:tcW w:w="2126" w:type="dxa"/>
                  <w:shd w:val="clear" w:color="auto" w:fill="auto"/>
                </w:tcPr>
                <w:p w14:paraId="5B3BA7D8" w14:textId="1D3C47FF" w:rsidR="009C078C" w:rsidRPr="009C078C" w:rsidRDefault="009C078C" w:rsidP="001E739E">
                  <w:pPr>
                    <w:rPr>
                      <w:rFonts w:cstheme="minorHAnsi"/>
                    </w:rPr>
                  </w:pPr>
                  <w:r w:rsidRPr="009C078C">
                    <w:rPr>
                      <w:rFonts w:cstheme="minorHAnsi"/>
                    </w:rPr>
                    <w:t>$5,033/mth + GST</w:t>
                  </w:r>
                </w:p>
              </w:tc>
            </w:tr>
            <w:tr w:rsidR="008F2309" w14:paraId="1093EEE4" w14:textId="77777777" w:rsidTr="009C078C">
              <w:tc>
                <w:tcPr>
                  <w:tcW w:w="2977" w:type="dxa"/>
                </w:tcPr>
                <w:p w14:paraId="2F510292" w14:textId="4E878B64" w:rsidR="008F2309" w:rsidRDefault="00015786" w:rsidP="001E739E">
                  <w:pPr>
                    <w:rPr>
                      <w:rFonts w:cstheme="minorHAnsi"/>
                    </w:rPr>
                  </w:pPr>
                  <w:r>
                    <w:rPr>
                      <w:rFonts w:cstheme="minorHAnsi"/>
                    </w:rPr>
                    <w:t xml:space="preserve">Rent </w:t>
                  </w:r>
                  <w:r w:rsidR="009C078C">
                    <w:rPr>
                      <w:rFonts w:cstheme="minorHAnsi"/>
                    </w:rPr>
                    <w:t>r</w:t>
                  </w:r>
                  <w:r>
                    <w:rPr>
                      <w:rFonts w:cstheme="minorHAnsi"/>
                    </w:rPr>
                    <w:t>elief</w:t>
                  </w:r>
                </w:p>
              </w:tc>
              <w:tc>
                <w:tcPr>
                  <w:tcW w:w="2126" w:type="dxa"/>
                  <w:shd w:val="clear" w:color="auto" w:fill="auto"/>
                </w:tcPr>
                <w:p w14:paraId="05FECE69" w14:textId="242ABFE9" w:rsidR="008F2309" w:rsidRPr="009C078C" w:rsidRDefault="008F2309" w:rsidP="001E739E">
                  <w:pPr>
                    <w:rPr>
                      <w:rFonts w:cstheme="minorHAnsi"/>
                    </w:rPr>
                  </w:pPr>
                  <w:r w:rsidRPr="009C078C">
                    <w:rPr>
                      <w:rFonts w:cstheme="minorHAnsi"/>
                    </w:rPr>
                    <w:t>$</w:t>
                  </w:r>
                  <w:r w:rsidR="009C078C" w:rsidRPr="009C078C">
                    <w:rPr>
                      <w:rFonts w:cstheme="minorHAnsi"/>
                    </w:rPr>
                    <w:t xml:space="preserve">2,110/mth </w:t>
                  </w:r>
                </w:p>
              </w:tc>
            </w:tr>
          </w:tbl>
          <w:p w14:paraId="3968297B" w14:textId="76A4773E" w:rsidR="00366665" w:rsidRDefault="00366665" w:rsidP="001E739E">
            <w:pPr>
              <w:rPr>
                <w:rFonts w:cstheme="minorHAnsi"/>
              </w:rPr>
            </w:pPr>
          </w:p>
          <w:p w14:paraId="2103EAEE" w14:textId="290D6CEF" w:rsidR="00095CF6" w:rsidRDefault="00585ABF" w:rsidP="001E739E">
            <w:pPr>
              <w:rPr>
                <w:rFonts w:cstheme="minorHAnsi"/>
              </w:rPr>
            </w:pPr>
            <w:r>
              <w:rPr>
                <w:rFonts w:cstheme="minorHAnsi"/>
              </w:rPr>
              <w:t>This decision is subject to there being no changes to the tenant’s financial situation during this period.  Should there be any changes, the tenant is to notify the landlord of the changes promptly.</w:t>
            </w:r>
          </w:p>
          <w:p w14:paraId="10AA1D40" w14:textId="77777777" w:rsidR="00095CF6" w:rsidRDefault="00095CF6" w:rsidP="001E739E">
            <w:pPr>
              <w:rPr>
                <w:rFonts w:cstheme="minorHAnsi"/>
              </w:rPr>
            </w:pPr>
          </w:p>
          <w:p w14:paraId="73594258" w14:textId="77777777" w:rsidR="00504635" w:rsidRDefault="00585ABF" w:rsidP="001E739E">
            <w:pPr>
              <w:rPr>
                <w:rFonts w:cstheme="minorHAnsi"/>
              </w:rPr>
            </w:pPr>
            <w:r>
              <w:rPr>
                <w:rFonts w:cstheme="minorHAnsi"/>
              </w:rPr>
              <w:t xml:space="preserve">The Trustees resolved to re-review the above decision </w:t>
            </w:r>
            <w:r w:rsidR="00504635">
              <w:rPr>
                <w:rFonts w:cstheme="minorHAnsi"/>
              </w:rPr>
              <w:t>at the earliest of:</w:t>
            </w:r>
          </w:p>
          <w:p w14:paraId="793ABB6A" w14:textId="4F88F76A" w:rsidR="00504635" w:rsidRDefault="00585ABF" w:rsidP="00504635">
            <w:pPr>
              <w:pStyle w:val="ListParagraph"/>
              <w:numPr>
                <w:ilvl w:val="0"/>
                <w:numId w:val="1"/>
              </w:numPr>
              <w:rPr>
                <w:rFonts w:cstheme="minorHAnsi"/>
              </w:rPr>
            </w:pPr>
            <w:r w:rsidRPr="00504635">
              <w:rPr>
                <w:rFonts w:cstheme="minorHAnsi"/>
              </w:rPr>
              <w:t>late July 2020</w:t>
            </w:r>
            <w:r w:rsidR="00504635" w:rsidRPr="00504635">
              <w:rPr>
                <w:rFonts w:cstheme="minorHAnsi"/>
              </w:rPr>
              <w:t xml:space="preserve"> </w:t>
            </w:r>
            <w:r w:rsidR="00504635">
              <w:rPr>
                <w:rFonts w:cstheme="minorHAnsi"/>
              </w:rPr>
              <w:t>or</w:t>
            </w:r>
          </w:p>
          <w:p w14:paraId="475F1239" w14:textId="0E307AE3" w:rsidR="00585ABF" w:rsidRDefault="00504635" w:rsidP="004F53DB">
            <w:pPr>
              <w:pStyle w:val="ListParagraph"/>
              <w:numPr>
                <w:ilvl w:val="0"/>
                <w:numId w:val="1"/>
              </w:numPr>
              <w:rPr>
                <w:rFonts w:cstheme="minorHAnsi"/>
              </w:rPr>
            </w:pPr>
            <w:r w:rsidRPr="00504635">
              <w:rPr>
                <w:rFonts w:cstheme="minorHAnsi"/>
              </w:rPr>
              <w:t xml:space="preserve">upon notification from the tenant </w:t>
            </w:r>
            <w:r>
              <w:rPr>
                <w:rFonts w:cstheme="minorHAnsi"/>
              </w:rPr>
              <w:t>that there has been a</w:t>
            </w:r>
            <w:r w:rsidRPr="00504635">
              <w:rPr>
                <w:rFonts w:cstheme="minorHAnsi"/>
              </w:rPr>
              <w:t xml:space="preserve"> change to their circumstances.</w:t>
            </w:r>
          </w:p>
          <w:p w14:paraId="7E52C77B" w14:textId="77777777" w:rsidR="00504635" w:rsidRPr="00504635" w:rsidRDefault="00504635" w:rsidP="00504635">
            <w:pPr>
              <w:pStyle w:val="ListParagraph"/>
              <w:rPr>
                <w:rFonts w:cstheme="minorHAnsi"/>
              </w:rPr>
            </w:pPr>
          </w:p>
          <w:p w14:paraId="15791D53" w14:textId="118A423B" w:rsidR="00585ABF" w:rsidRDefault="00585ABF" w:rsidP="001E739E">
            <w:pPr>
              <w:rPr>
                <w:rFonts w:cstheme="minorHAnsi"/>
              </w:rPr>
            </w:pPr>
            <w:r>
              <w:rPr>
                <w:rFonts w:cstheme="minorHAnsi"/>
              </w:rPr>
              <w:lastRenderedPageBreak/>
              <w:t>The Trustee resolved to communicate these decisions to the tenant in writing.</w:t>
            </w:r>
          </w:p>
          <w:p w14:paraId="39E5CD0C" w14:textId="763243DC" w:rsidR="001E6469" w:rsidRPr="001E6469" w:rsidRDefault="001E6469" w:rsidP="001E739E">
            <w:pPr>
              <w:rPr>
                <w:rFonts w:cstheme="minorHAnsi"/>
              </w:rPr>
            </w:pPr>
          </w:p>
        </w:tc>
      </w:tr>
      <w:tr w:rsidR="00BC1657" w:rsidRPr="001E6469" w14:paraId="653E6C00" w14:textId="77777777" w:rsidTr="0066063F">
        <w:tc>
          <w:tcPr>
            <w:tcW w:w="2972" w:type="dxa"/>
          </w:tcPr>
          <w:p w14:paraId="2A67B502" w14:textId="456857D1" w:rsidR="00BC1657" w:rsidRPr="001E6469" w:rsidRDefault="00BC1657" w:rsidP="00BC1657">
            <w:pPr>
              <w:rPr>
                <w:rFonts w:cstheme="minorHAnsi"/>
                <w:b/>
              </w:rPr>
            </w:pPr>
            <w:r w:rsidRPr="001E6469">
              <w:rPr>
                <w:rFonts w:cstheme="minorHAnsi"/>
                <w:b/>
              </w:rPr>
              <w:lastRenderedPageBreak/>
              <w:t>Closure:</w:t>
            </w:r>
          </w:p>
        </w:tc>
        <w:tc>
          <w:tcPr>
            <w:tcW w:w="6044" w:type="dxa"/>
          </w:tcPr>
          <w:p w14:paraId="6797C46C" w14:textId="77777777" w:rsidR="00BC1657" w:rsidRPr="001E6469" w:rsidRDefault="00BC1657" w:rsidP="00BC1657">
            <w:pPr>
              <w:rPr>
                <w:rFonts w:cstheme="minorHAnsi"/>
              </w:rPr>
            </w:pPr>
            <w:r w:rsidRPr="001E6469">
              <w:rPr>
                <w:rFonts w:cstheme="minorHAnsi"/>
              </w:rPr>
              <w:t>There being no further business, the meeting was declared closed.</w:t>
            </w:r>
          </w:p>
          <w:p w14:paraId="44575400" w14:textId="77777777" w:rsidR="00BC1657" w:rsidRPr="001E6469" w:rsidRDefault="00BC1657" w:rsidP="00BC1657">
            <w:pPr>
              <w:rPr>
                <w:rFonts w:cstheme="minorHAnsi"/>
              </w:rPr>
            </w:pPr>
          </w:p>
        </w:tc>
      </w:tr>
      <w:tr w:rsidR="00180B90" w:rsidRPr="001E6469" w14:paraId="73E0290B" w14:textId="77777777" w:rsidTr="0066063F">
        <w:tc>
          <w:tcPr>
            <w:tcW w:w="2972" w:type="dxa"/>
          </w:tcPr>
          <w:p w14:paraId="20B9DE50" w14:textId="77777777" w:rsidR="00180B90" w:rsidRPr="001E6469" w:rsidRDefault="00180B90" w:rsidP="00BC1657">
            <w:pPr>
              <w:rPr>
                <w:rFonts w:cstheme="minorHAnsi"/>
                <w:b/>
              </w:rPr>
            </w:pPr>
          </w:p>
        </w:tc>
        <w:tc>
          <w:tcPr>
            <w:tcW w:w="6044" w:type="dxa"/>
          </w:tcPr>
          <w:p w14:paraId="15927569" w14:textId="77777777" w:rsidR="00180B90" w:rsidRPr="001E6469" w:rsidRDefault="00180B90" w:rsidP="00BC1657">
            <w:pPr>
              <w:rPr>
                <w:rFonts w:cstheme="minorHAnsi"/>
              </w:rPr>
            </w:pPr>
            <w:r w:rsidRPr="001E6469">
              <w:rPr>
                <w:rFonts w:cstheme="minorHAnsi"/>
              </w:rPr>
              <w:t>Signed as a true and correct record</w:t>
            </w:r>
          </w:p>
          <w:p w14:paraId="2EAF0886" w14:textId="77777777" w:rsidR="00180B90" w:rsidRPr="001E6469" w:rsidRDefault="00180B90" w:rsidP="00BC1657">
            <w:pPr>
              <w:rPr>
                <w:rFonts w:cstheme="minorHAnsi"/>
              </w:rPr>
            </w:pPr>
          </w:p>
          <w:p w14:paraId="0BE6CC2F" w14:textId="77777777" w:rsidR="00180B90" w:rsidRPr="001E6469" w:rsidRDefault="00180B90" w:rsidP="00BC1657">
            <w:pPr>
              <w:rPr>
                <w:rFonts w:cstheme="minorHAnsi"/>
              </w:rPr>
            </w:pPr>
          </w:p>
          <w:p w14:paraId="3033CFD6" w14:textId="77777777" w:rsidR="0066063F" w:rsidRPr="001E6469" w:rsidRDefault="0066063F" w:rsidP="00BC1657">
            <w:pPr>
              <w:rPr>
                <w:rFonts w:cstheme="minorHAnsi"/>
              </w:rPr>
            </w:pPr>
          </w:p>
          <w:p w14:paraId="4EB91763" w14:textId="77777777" w:rsidR="00180B90" w:rsidRPr="001E6469" w:rsidRDefault="00180B90" w:rsidP="00BC1657">
            <w:pPr>
              <w:rPr>
                <w:rFonts w:cstheme="minorHAnsi"/>
              </w:rPr>
            </w:pPr>
            <w:r w:rsidRPr="001E6469">
              <w:rPr>
                <w:rFonts w:cstheme="minorHAnsi"/>
              </w:rPr>
              <w:t>…………………………………………………….</w:t>
            </w:r>
          </w:p>
          <w:p w14:paraId="6964BE70" w14:textId="77777777" w:rsidR="00AA3E10" w:rsidRPr="001E6469" w:rsidRDefault="00AA3E10" w:rsidP="00AA3E10">
            <w:pPr>
              <w:rPr>
                <w:rFonts w:cstheme="minorHAnsi"/>
              </w:rPr>
            </w:pPr>
            <w:r>
              <w:rPr>
                <w:rFonts w:cstheme="minorHAnsi"/>
              </w:rPr>
              <w:t>William Taylor</w:t>
            </w:r>
          </w:p>
          <w:p w14:paraId="2DC31838" w14:textId="3218D5FE" w:rsidR="00180B90" w:rsidRPr="001E6469" w:rsidRDefault="00180B90" w:rsidP="00BC1657">
            <w:pPr>
              <w:rPr>
                <w:rFonts w:cstheme="minorHAnsi"/>
              </w:rPr>
            </w:pPr>
          </w:p>
          <w:p w14:paraId="7DD65047" w14:textId="21D2C049" w:rsidR="00605F7B" w:rsidRPr="001E6469" w:rsidRDefault="00605F7B" w:rsidP="00BC1657">
            <w:pPr>
              <w:rPr>
                <w:rFonts w:cstheme="minorHAnsi"/>
              </w:rPr>
            </w:pPr>
          </w:p>
          <w:p w14:paraId="2D277A2D" w14:textId="77777777" w:rsidR="00605F7B" w:rsidRPr="001E6469" w:rsidRDefault="00605F7B" w:rsidP="00BC1657">
            <w:pPr>
              <w:rPr>
                <w:rFonts w:cstheme="minorHAnsi"/>
              </w:rPr>
            </w:pPr>
          </w:p>
          <w:p w14:paraId="7640C2B9" w14:textId="77777777" w:rsidR="00605F7B" w:rsidRPr="001E6469" w:rsidRDefault="00605F7B" w:rsidP="00605F7B">
            <w:pPr>
              <w:rPr>
                <w:rFonts w:cstheme="minorHAnsi"/>
              </w:rPr>
            </w:pPr>
            <w:r w:rsidRPr="001E6469">
              <w:rPr>
                <w:rFonts w:cstheme="minorHAnsi"/>
              </w:rPr>
              <w:t>…………………………………………………….</w:t>
            </w:r>
          </w:p>
          <w:p w14:paraId="0BA98AAB" w14:textId="77777777" w:rsidR="00180B90" w:rsidRDefault="00AA3E10" w:rsidP="00BC1657">
            <w:pPr>
              <w:rPr>
                <w:rFonts w:cstheme="minorHAnsi"/>
              </w:rPr>
            </w:pPr>
            <w:r>
              <w:rPr>
                <w:rFonts w:cstheme="minorHAnsi"/>
              </w:rPr>
              <w:t>Keith Taylor</w:t>
            </w:r>
          </w:p>
          <w:p w14:paraId="71755F59" w14:textId="77777777" w:rsidR="00AA3E10" w:rsidRDefault="00AA3E10" w:rsidP="00BC1657">
            <w:pPr>
              <w:rPr>
                <w:rFonts w:cstheme="minorHAnsi"/>
              </w:rPr>
            </w:pPr>
          </w:p>
          <w:p w14:paraId="755D5815" w14:textId="77777777" w:rsidR="00AA3E10" w:rsidRDefault="00AA3E10" w:rsidP="00BC1657">
            <w:pPr>
              <w:rPr>
                <w:rFonts w:cstheme="minorHAnsi"/>
              </w:rPr>
            </w:pPr>
          </w:p>
          <w:p w14:paraId="0D6B6A79" w14:textId="77777777" w:rsidR="00AA3E10" w:rsidRDefault="00AA3E10" w:rsidP="00BC1657">
            <w:pPr>
              <w:rPr>
                <w:rFonts w:cstheme="minorHAnsi"/>
              </w:rPr>
            </w:pPr>
          </w:p>
          <w:p w14:paraId="6CE05376" w14:textId="77777777" w:rsidR="00AA3E10" w:rsidRPr="001E6469" w:rsidRDefault="00AA3E10" w:rsidP="00AA3E10">
            <w:pPr>
              <w:rPr>
                <w:rFonts w:cstheme="minorHAnsi"/>
              </w:rPr>
            </w:pPr>
            <w:r w:rsidRPr="001E6469">
              <w:rPr>
                <w:rFonts w:cstheme="minorHAnsi"/>
              </w:rPr>
              <w:t>…………………………………………………….</w:t>
            </w:r>
          </w:p>
          <w:p w14:paraId="3084DB5C" w14:textId="16B78ED3" w:rsidR="00AA3E10" w:rsidRPr="001E6469" w:rsidRDefault="00AA3E10" w:rsidP="00BC1657">
            <w:pPr>
              <w:rPr>
                <w:rFonts w:cstheme="minorHAnsi"/>
              </w:rPr>
            </w:pPr>
            <w:r>
              <w:rPr>
                <w:rFonts w:cstheme="minorHAnsi"/>
              </w:rPr>
              <w:t>Leigh Taylor</w:t>
            </w:r>
          </w:p>
        </w:tc>
      </w:tr>
    </w:tbl>
    <w:p w14:paraId="2F6233B7" w14:textId="0D52355E" w:rsidR="00BC1657" w:rsidRDefault="00BC1657" w:rsidP="00BC1657">
      <w:pPr>
        <w:spacing w:after="0" w:line="240" w:lineRule="auto"/>
      </w:pPr>
    </w:p>
    <w:sectPr w:rsidR="00BC165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altName w:val="Geneva"/>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altName w:val="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FC7E0D"/>
    <w:multiLevelType w:val="hybridMultilevel"/>
    <w:tmpl w:val="90AEC81A"/>
    <w:lvl w:ilvl="0" w:tplc="2376BACA">
      <w:start w:val="1"/>
      <w:numFmt w:val="bullet"/>
      <w:lvlText w:val=""/>
      <w:lvlJc w:val="left"/>
      <w:pPr>
        <w:ind w:left="720" w:hanging="360"/>
      </w:pPr>
      <w:rPr>
        <w:rFonts w:ascii="Symbol" w:eastAsiaTheme="minorHAnsi" w:hAnsi="Symbol" w:cs="Helvetic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1A56993"/>
    <w:multiLevelType w:val="hybridMultilevel"/>
    <w:tmpl w:val="B952092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657"/>
    <w:rsid w:val="00015786"/>
    <w:rsid w:val="00025D67"/>
    <w:rsid w:val="00095CF6"/>
    <w:rsid w:val="000F5A66"/>
    <w:rsid w:val="00116C73"/>
    <w:rsid w:val="001245E4"/>
    <w:rsid w:val="00141938"/>
    <w:rsid w:val="00167436"/>
    <w:rsid w:val="00180B90"/>
    <w:rsid w:val="001E6469"/>
    <w:rsid w:val="001E739E"/>
    <w:rsid w:val="00366665"/>
    <w:rsid w:val="00504635"/>
    <w:rsid w:val="00563593"/>
    <w:rsid w:val="00585ABF"/>
    <w:rsid w:val="006023C5"/>
    <w:rsid w:val="00605F7B"/>
    <w:rsid w:val="0066063F"/>
    <w:rsid w:val="006835D7"/>
    <w:rsid w:val="006E19BE"/>
    <w:rsid w:val="00837889"/>
    <w:rsid w:val="008F2309"/>
    <w:rsid w:val="00926745"/>
    <w:rsid w:val="009C078C"/>
    <w:rsid w:val="00A51989"/>
    <w:rsid w:val="00A86E76"/>
    <w:rsid w:val="00AA3E10"/>
    <w:rsid w:val="00B20FA0"/>
    <w:rsid w:val="00BC1657"/>
    <w:rsid w:val="00C145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3E5EA"/>
  <w15:chartTrackingRefBased/>
  <w15:docId w15:val="{3BC13FFE-B5A3-4560-B49B-6D486B626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C16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519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0813017">
      <w:bodyDiv w:val="1"/>
      <w:marLeft w:val="0"/>
      <w:marRight w:val="0"/>
      <w:marTop w:val="0"/>
      <w:marBottom w:val="0"/>
      <w:divBdr>
        <w:top w:val="none" w:sz="0" w:space="0" w:color="auto"/>
        <w:left w:val="none" w:sz="0" w:space="0" w:color="auto"/>
        <w:bottom w:val="none" w:sz="0" w:space="0" w:color="auto"/>
        <w:right w:val="none" w:sz="0" w:space="0" w:color="auto"/>
      </w:divBdr>
    </w:div>
    <w:div w:id="1384602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186</TotalTime>
  <Pages>3</Pages>
  <Words>575</Words>
  <Characters>3284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 Barrow</dc:creator>
  <cp:keywords/>
  <dc:description/>
  <cp:lastModifiedBy>Danielle Barrow</cp:lastModifiedBy>
  <cp:revision>15</cp:revision>
  <dcterms:created xsi:type="dcterms:W3CDTF">2020-04-26T23:15:00Z</dcterms:created>
  <dcterms:modified xsi:type="dcterms:W3CDTF">2021-05-04T05:32:00Z</dcterms:modified>
</cp:coreProperties>
</file>