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2BC51" w14:textId="3CCB01D3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 July 2020</w:t>
      </w:r>
    </w:p>
    <w:p w14:paraId="4B8F5B2C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55A9887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3E5232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881AA6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Trustees</w:t>
      </w:r>
    </w:p>
    <w:p w14:paraId="51728C67" w14:textId="7D2788DC" w:rsidR="009C0AAD" w:rsidRDefault="000020B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Duncan Super Fund</w:t>
      </w:r>
    </w:p>
    <w:p w14:paraId="40E33AA0" w14:textId="12BE234F" w:rsidR="009C0AAD" w:rsidRDefault="000020B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7 Beaufort Court</w:t>
      </w:r>
    </w:p>
    <w:p w14:paraId="235D47C5" w14:textId="7F1C3619" w:rsidR="000020BD" w:rsidRDefault="000020B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CLEVELAND QLD 4163</w:t>
      </w:r>
    </w:p>
    <w:p w14:paraId="02647395" w14:textId="684CF5FF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B862AB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01AF965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C57C1DF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5DB56080" w14:textId="77777777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</w:p>
    <w:p w14:paraId="1243FC33" w14:textId="5FCBBDD2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1D230C93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55BF6544" w14:textId="2166D21E" w:rsidR="001B527F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2021 financial year. </w:t>
      </w:r>
    </w:p>
    <w:p w14:paraId="5D712B86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6975DB51" w14:textId="2331E3C9" w:rsidR="00962EA4" w:rsidRDefault="00962EA4" w:rsidP="00277154">
      <w:pPr>
        <w:spacing w:after="0" w:line="240" w:lineRule="auto"/>
        <w:rPr>
          <w:rFonts w:ascii="Helvetica" w:hAnsi="Helvetica" w:cs="Helvetica"/>
        </w:rPr>
      </w:pPr>
      <w:r w:rsidRPr="000020BD">
        <w:rPr>
          <w:rFonts w:ascii="Helvetica" w:hAnsi="Helvetica" w:cs="Helvetica"/>
        </w:rPr>
        <w:t>I request the Trustees of the Fund to treat any withdrawals in excess of the minimum as a lump sum superannuation benefit payment from my Pension account.</w:t>
      </w:r>
    </w:p>
    <w:p w14:paraId="7FC6D080" w14:textId="77777777" w:rsidR="00962EA4" w:rsidRDefault="00962EA4" w:rsidP="00277154">
      <w:pPr>
        <w:spacing w:after="0" w:line="240" w:lineRule="auto"/>
        <w:rPr>
          <w:rFonts w:ascii="Helvetica" w:hAnsi="Helvetica" w:cs="Helvetica"/>
        </w:rPr>
      </w:pPr>
    </w:p>
    <w:p w14:paraId="06729B98" w14:textId="205597BB" w:rsidR="009C0AAD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0F43644D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BCD753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2415EB8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7F8CD1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1EE0D6A8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3297A2B4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E49ABA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…………………………………….</w:t>
      </w:r>
    </w:p>
    <w:p w14:paraId="6B4B24D2" w14:textId="046D43DD" w:rsidR="009C0AAD" w:rsidRPr="000020BD" w:rsidRDefault="000020BD" w:rsidP="009C0AAD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0020BD">
        <w:rPr>
          <w:rFonts w:ascii="Helvetica" w:hAnsi="Helvetica" w:cs="Helvetica"/>
        </w:rPr>
        <w:t>Jennifer Duncan</w:t>
      </w:r>
    </w:p>
    <w:p w14:paraId="484E9A9E" w14:textId="77777777" w:rsidR="000020BD" w:rsidRDefault="000020BD" w:rsidP="000020B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7 Beaufort Court</w:t>
      </w:r>
      <w:r>
        <w:rPr>
          <w:rFonts w:ascii="Helvetica" w:hAnsi="Helvetica" w:cs="Helvetica"/>
        </w:rPr>
        <w:t xml:space="preserve">, </w:t>
      </w:r>
      <w:r>
        <w:rPr>
          <w:rFonts w:ascii="Helvetica" w:hAnsi="Helvetica" w:cs="Helvetica"/>
        </w:rPr>
        <w:t>CLEVELAND QLD 4163</w:t>
      </w:r>
    </w:p>
    <w:p w14:paraId="529ED186" w14:textId="0A8E7BF0" w:rsidR="000020BD" w:rsidRDefault="000020BD" w:rsidP="000020BD">
      <w:pPr>
        <w:spacing w:after="0" w:line="240" w:lineRule="auto"/>
        <w:rPr>
          <w:rFonts w:ascii="Helvetica" w:hAnsi="Helvetica" w:cs="Helvetica"/>
        </w:rPr>
      </w:pPr>
    </w:p>
    <w:p w14:paraId="461E626F" w14:textId="23550171" w:rsidR="009C0AAD" w:rsidRDefault="009C0AAD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0F2517E2" w14:textId="77777777" w:rsidR="009C0AAD" w:rsidRDefault="009C0AAD">
      <w:pPr>
        <w:rPr>
          <w:rFonts w:ascii="Helvetica" w:hAnsi="Helvetica" w:cs="Helvetica"/>
          <w:b/>
        </w:rPr>
      </w:pPr>
    </w:p>
    <w:p w14:paraId="68660AA4" w14:textId="0A24F02B" w:rsidR="00BC1657" w:rsidRPr="006E19BE" w:rsidRDefault="00180B90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2DB31470" w14:textId="030BA71B" w:rsidR="00BC1657" w:rsidRPr="006E19BE" w:rsidRDefault="000020BD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Duncan Super Fund</w:t>
      </w:r>
    </w:p>
    <w:p w14:paraId="4A23E4E1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p w14:paraId="5E105D8F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BC1657" w:rsidRPr="006E19BE" w14:paraId="722CE32B" w14:textId="77777777" w:rsidTr="0066063F">
        <w:tc>
          <w:tcPr>
            <w:tcW w:w="2972" w:type="dxa"/>
          </w:tcPr>
          <w:p w14:paraId="34E21E47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03180E49" w14:textId="77777777" w:rsidR="000020BD" w:rsidRPr="000020BD" w:rsidRDefault="000020BD" w:rsidP="000020BD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0020BD">
              <w:rPr>
                <w:rFonts w:ascii="Helvetica" w:hAnsi="Helvetica" w:cs="Helvetica"/>
              </w:rPr>
              <w:t>Jennifer Duncan</w:t>
            </w:r>
          </w:p>
          <w:p w14:paraId="1BDBC40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  <w:p w14:paraId="58FCB808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5A5854E0" w14:textId="77777777" w:rsidTr="0066063F">
        <w:tc>
          <w:tcPr>
            <w:tcW w:w="2972" w:type="dxa"/>
          </w:tcPr>
          <w:p w14:paraId="3F13E7C6" w14:textId="4F956914" w:rsidR="00BC1657" w:rsidRPr="006E19BE" w:rsidRDefault="009C0AAD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Treatment of pension withdrawals for 2021FY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6E212F6A" w14:textId="6356E1DD" w:rsidR="009C0AAD" w:rsidRDefault="009C0AAD" w:rsidP="000020BD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have received notification from </w:t>
            </w:r>
            <w:r w:rsidR="000020BD" w:rsidRPr="000020BD">
              <w:rPr>
                <w:rFonts w:ascii="Helvetica" w:hAnsi="Helvetica" w:cs="Helvetica"/>
              </w:rPr>
              <w:t>Jennifer Duncan</w:t>
            </w:r>
            <w:r w:rsidR="000020BD">
              <w:rPr>
                <w:rFonts w:ascii="Helvetica" w:hAnsi="Helvetica" w:cs="Helvetica"/>
              </w:rPr>
              <w:t xml:space="preserve"> </w:t>
            </w:r>
            <w:r w:rsidR="00411E06">
              <w:rPr>
                <w:rFonts w:ascii="Helvetica" w:hAnsi="Helvetica" w:cs="Helvetica"/>
              </w:rPr>
              <w:t>requesting</w:t>
            </w:r>
            <w:r w:rsidR="001B527F">
              <w:rPr>
                <w:rFonts w:ascii="Helvetica" w:hAnsi="Helvetica" w:cs="Helvetica"/>
              </w:rPr>
              <w:t xml:space="preserve"> that</w:t>
            </w:r>
            <w:r w:rsidR="00411E06">
              <w:rPr>
                <w:rFonts w:ascii="Helvetica" w:hAnsi="Helvetica" w:cs="Helvetica"/>
              </w:rPr>
              <w:t xml:space="preserve"> any withdrawals in excess of </w:t>
            </w:r>
            <w:r w:rsidR="000020BD">
              <w:rPr>
                <w:rFonts w:ascii="Helvetica" w:hAnsi="Helvetica" w:cs="Helvetica"/>
              </w:rPr>
              <w:t>her</w:t>
            </w:r>
            <w:r w:rsidR="00411E06">
              <w:rPr>
                <w:rFonts w:ascii="Helvetica" w:hAnsi="Helvetica" w:cs="Helvetica"/>
              </w:rPr>
              <w:t xml:space="preserve"> minimum pension </w:t>
            </w:r>
            <w:r w:rsidR="000E1378">
              <w:rPr>
                <w:rFonts w:ascii="Helvetica" w:hAnsi="Helvetica" w:cs="Helvetica"/>
              </w:rPr>
              <w:t xml:space="preserve">for the year ended 30 June 2021 </w:t>
            </w:r>
            <w:r w:rsidR="00411E06">
              <w:rPr>
                <w:rFonts w:ascii="Helvetica" w:hAnsi="Helvetica" w:cs="Helvetica"/>
              </w:rPr>
              <w:t>be treated as a superannuation benefit payment.</w:t>
            </w:r>
          </w:p>
          <w:p w14:paraId="4923B1F1" w14:textId="796E3F84" w:rsidR="000E1378" w:rsidRDefault="000E1378" w:rsidP="009C0AAD">
            <w:pPr>
              <w:rPr>
                <w:rFonts w:ascii="Helvetica" w:hAnsi="Helvetica" w:cs="Helvetica"/>
              </w:rPr>
            </w:pPr>
          </w:p>
          <w:p w14:paraId="10A13093" w14:textId="3DC45BE9" w:rsidR="000E1378" w:rsidRDefault="000E1378" w:rsidP="000E1378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also acknowledge receipt of the member’s declaration that a condition of release with a ‘nil’ cashing restriction has been met.</w:t>
            </w:r>
          </w:p>
          <w:p w14:paraId="4024AEF2" w14:textId="12269B51" w:rsidR="009C0AAD" w:rsidRPr="006E19BE" w:rsidRDefault="009C0AAD" w:rsidP="009C0AAD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47FC4869" w14:textId="77777777" w:rsidTr="0066063F">
        <w:tc>
          <w:tcPr>
            <w:tcW w:w="2972" w:type="dxa"/>
          </w:tcPr>
          <w:p w14:paraId="09BD02D9" w14:textId="73F4893F" w:rsidR="00BC1657" w:rsidRPr="006E19BE" w:rsidRDefault="000E1378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Governing Rules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430ED8C7" w14:textId="0DBBC6C6" w:rsidR="00411E06" w:rsidRDefault="000E1378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It was confirmed that this </w:t>
            </w:r>
            <w:r w:rsidR="00546E12">
              <w:rPr>
                <w:rFonts w:ascii="Helvetica" w:hAnsi="Helvetica" w:cs="Helvetica"/>
              </w:rPr>
              <w:t xml:space="preserve">strategy </w:t>
            </w:r>
            <w:r>
              <w:rPr>
                <w:rFonts w:ascii="Helvetica" w:hAnsi="Helvetica" w:cs="Helvetica"/>
              </w:rPr>
              <w:t xml:space="preserve">is </w:t>
            </w:r>
            <w:r w:rsidR="00B64744">
              <w:rPr>
                <w:rFonts w:ascii="Helvetica" w:hAnsi="Helvetica" w:cs="Helvetica"/>
              </w:rPr>
              <w:t>in accordance</w:t>
            </w:r>
            <w:r>
              <w:rPr>
                <w:rFonts w:ascii="Helvetica" w:hAnsi="Helvetica" w:cs="Helvetica"/>
              </w:rPr>
              <w:t xml:space="preserve"> with the governing rules of the Fund</w:t>
            </w:r>
            <w:r w:rsidR="00B64744">
              <w:rPr>
                <w:rFonts w:ascii="Helvetica" w:hAnsi="Helvetica" w:cs="Helvetica"/>
              </w:rPr>
              <w:t xml:space="preserve"> and the superannuation laws</w:t>
            </w:r>
            <w:r>
              <w:rPr>
                <w:rFonts w:ascii="Helvetica" w:hAnsi="Helvetica" w:cs="Helvetica"/>
              </w:rPr>
              <w:t>.</w:t>
            </w:r>
          </w:p>
          <w:p w14:paraId="0ACF2648" w14:textId="1FA3C99F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3FF80F17" w14:textId="77777777" w:rsidTr="0066063F">
        <w:tc>
          <w:tcPr>
            <w:tcW w:w="2972" w:type="dxa"/>
          </w:tcPr>
          <w:p w14:paraId="3472BD16" w14:textId="45ED55E8" w:rsidR="00BC1657" w:rsidRPr="006E19BE" w:rsidRDefault="00B64744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6044" w:type="dxa"/>
          </w:tcPr>
          <w:p w14:paraId="3B9C8610" w14:textId="6BE77174" w:rsidR="00DF6080" w:rsidRDefault="00411E06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resolved to allocate </w:t>
            </w:r>
            <w:r w:rsidR="00962EA4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 xml:space="preserve">withdrawals as </w:t>
            </w:r>
            <w:r w:rsidR="00277154">
              <w:rPr>
                <w:rFonts w:ascii="Helvetica" w:hAnsi="Helvetica" w:cs="Helvetica"/>
              </w:rPr>
              <w:t>follows:</w:t>
            </w:r>
          </w:p>
          <w:p w14:paraId="667FB380" w14:textId="4C161A94" w:rsidR="00277154" w:rsidRDefault="00277154" w:rsidP="00BC1657">
            <w:pPr>
              <w:rPr>
                <w:rFonts w:ascii="Helvetica" w:hAnsi="Helvetica" w:cs="Helvetica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78"/>
              <w:gridCol w:w="2072"/>
              <w:gridCol w:w="1668"/>
            </w:tblGrid>
            <w:tr w:rsidR="00735A78" w14:paraId="1633604C" w14:textId="57458423" w:rsidTr="00735A78">
              <w:tc>
                <w:tcPr>
                  <w:tcW w:w="2078" w:type="dxa"/>
                </w:tcPr>
                <w:p w14:paraId="5CEFD7BD" w14:textId="1D44C573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2072" w:type="dxa"/>
                </w:tcPr>
                <w:p w14:paraId="1F1C27E6" w14:textId="5B868DFF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1668" w:type="dxa"/>
                </w:tcPr>
                <w:p w14:paraId="20EB23EF" w14:textId="5E39BC88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735A78" w14:paraId="6CD31588" w14:textId="77CE4CE8" w:rsidTr="00735A78">
              <w:tc>
                <w:tcPr>
                  <w:tcW w:w="2078" w:type="dxa"/>
                </w:tcPr>
                <w:p w14:paraId="0B680B7E" w14:textId="10B18A46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2072" w:type="dxa"/>
                </w:tcPr>
                <w:p w14:paraId="064DAC2E" w14:textId="2D9963B9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Account Based Pension </w:t>
                  </w:r>
                  <w:r w:rsidR="000020BD">
                    <w:rPr>
                      <w:rFonts w:ascii="Helvetica" w:hAnsi="Helvetica" w:cs="Helvetica"/>
                    </w:rPr>
                    <w:t>5</w:t>
                  </w:r>
                </w:p>
              </w:tc>
              <w:tc>
                <w:tcPr>
                  <w:tcW w:w="1668" w:type="dxa"/>
                </w:tcPr>
                <w:p w14:paraId="40694C41" w14:textId="1DF0ED98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735A78" w14:paraId="7CFFC442" w14:textId="229F29B7" w:rsidTr="00735A78">
              <w:tc>
                <w:tcPr>
                  <w:tcW w:w="2078" w:type="dxa"/>
                </w:tcPr>
                <w:p w14:paraId="1D9A42A7" w14:textId="0172B65A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2072" w:type="dxa"/>
                </w:tcPr>
                <w:p w14:paraId="5E3A4897" w14:textId="64973D63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0020BD">
                    <w:rPr>
                      <w:rFonts w:ascii="Helvetica" w:hAnsi="Helvetica" w:cs="Helvetica"/>
                    </w:rPr>
                    <w:t xml:space="preserve">Account Based Pension </w:t>
                  </w:r>
                  <w:r w:rsidR="000020BD" w:rsidRPr="000020BD">
                    <w:rPr>
                      <w:rFonts w:ascii="Helvetica" w:hAnsi="Helvetica" w:cs="Helvetica"/>
                    </w:rPr>
                    <w:t>5</w:t>
                  </w:r>
                </w:p>
              </w:tc>
              <w:tc>
                <w:tcPr>
                  <w:tcW w:w="1668" w:type="dxa"/>
                </w:tcPr>
                <w:p w14:paraId="4F100BA0" w14:textId="553B7909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07067AE2" w14:textId="77777777" w:rsidR="00277154" w:rsidRDefault="00277154" w:rsidP="00BC1657">
            <w:pPr>
              <w:rPr>
                <w:rFonts w:ascii="Helvetica" w:hAnsi="Helvetica" w:cs="Helvetica"/>
              </w:rPr>
            </w:pPr>
          </w:p>
          <w:p w14:paraId="74AE36D8" w14:textId="16E638F0" w:rsidR="009C0AAD" w:rsidRDefault="00DF6080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also resolved to ensure any </w:t>
            </w:r>
            <w:r w:rsidR="00962EA4">
              <w:rPr>
                <w:rFonts w:ascii="Helvetica" w:hAnsi="Helvetica" w:cs="Helvetica"/>
              </w:rPr>
              <w:t xml:space="preserve">PAYG and </w:t>
            </w:r>
            <w:r>
              <w:rPr>
                <w:rFonts w:ascii="Helvetica" w:hAnsi="Helvetica" w:cs="Helvetica"/>
              </w:rPr>
              <w:t>TBAR obligations are reported to the ATO in a timely manner.</w:t>
            </w:r>
          </w:p>
          <w:p w14:paraId="39E5CD0C" w14:textId="1B61094B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653E6C00" w14:textId="77777777" w:rsidTr="0066063F">
        <w:tc>
          <w:tcPr>
            <w:tcW w:w="2972" w:type="dxa"/>
          </w:tcPr>
          <w:p w14:paraId="2A67B502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6797C46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4575400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180B90" w:rsidRPr="006E19BE" w14:paraId="73E0290B" w14:textId="77777777" w:rsidTr="0066063F">
        <w:tc>
          <w:tcPr>
            <w:tcW w:w="2972" w:type="dxa"/>
          </w:tcPr>
          <w:p w14:paraId="20B9DE50" w14:textId="77777777" w:rsidR="00180B90" w:rsidRPr="006E19BE" w:rsidRDefault="00180B90" w:rsidP="00BC165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15927569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EAF0886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0BE6CC2F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3033CFD6" w14:textId="77777777" w:rsidR="0066063F" w:rsidRPr="006E19BE" w:rsidRDefault="0066063F" w:rsidP="00BC1657">
            <w:pPr>
              <w:rPr>
                <w:rFonts w:ascii="Helvetica" w:hAnsi="Helvetica" w:cs="Helvetica"/>
              </w:rPr>
            </w:pPr>
          </w:p>
          <w:p w14:paraId="4EB91763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91AE731" w14:textId="77777777" w:rsidR="000020BD" w:rsidRPr="000020BD" w:rsidRDefault="000020BD" w:rsidP="000020BD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0020BD">
              <w:rPr>
                <w:rFonts w:ascii="Helvetica" w:hAnsi="Helvetica" w:cs="Helvetica"/>
              </w:rPr>
              <w:t>Jennifer Duncan</w:t>
            </w:r>
          </w:p>
          <w:p w14:paraId="3084DB5C" w14:textId="7D28ABB8" w:rsidR="00180B90" w:rsidRPr="006E19BE" w:rsidRDefault="00180B90" w:rsidP="000020BD">
            <w:pPr>
              <w:rPr>
                <w:rFonts w:ascii="Helvetica" w:hAnsi="Helvetica" w:cs="Helvetica"/>
              </w:rPr>
            </w:pPr>
            <w:bookmarkStart w:id="0" w:name="_GoBack"/>
            <w:bookmarkEnd w:id="0"/>
          </w:p>
        </w:tc>
      </w:tr>
    </w:tbl>
    <w:p w14:paraId="2F6233B7" w14:textId="0D52355E" w:rsidR="00BC1657" w:rsidRDefault="00BC1657" w:rsidP="00BC1657">
      <w:pPr>
        <w:spacing w:after="0" w:line="240" w:lineRule="auto"/>
      </w:pPr>
    </w:p>
    <w:sectPr w:rsidR="00BC16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57"/>
    <w:rsid w:val="000020BD"/>
    <w:rsid w:val="000E1378"/>
    <w:rsid w:val="00180B90"/>
    <w:rsid w:val="001B527F"/>
    <w:rsid w:val="00277154"/>
    <w:rsid w:val="00411E06"/>
    <w:rsid w:val="00546E12"/>
    <w:rsid w:val="00605F7B"/>
    <w:rsid w:val="00617FAB"/>
    <w:rsid w:val="0066063F"/>
    <w:rsid w:val="006E19BE"/>
    <w:rsid w:val="00735A78"/>
    <w:rsid w:val="00962EA4"/>
    <w:rsid w:val="009C0AAD"/>
    <w:rsid w:val="00B64744"/>
    <w:rsid w:val="00BC1657"/>
    <w:rsid w:val="00D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3E5EA"/>
  <w15:chartTrackingRefBased/>
  <w15:docId w15:val="{3BC13FFE-B5A3-4560-B49B-6D486B62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10</cp:revision>
  <dcterms:created xsi:type="dcterms:W3CDTF">2018-08-06T02:09:00Z</dcterms:created>
  <dcterms:modified xsi:type="dcterms:W3CDTF">2020-12-01T01:44:00Z</dcterms:modified>
</cp:coreProperties>
</file>