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F504C" w14:textId="77777777" w:rsidR="00DB34C9" w:rsidRDefault="00DB34C9"/>
    <w:p w14:paraId="663839F7" w14:textId="77777777" w:rsidR="00DB34C9" w:rsidRPr="009F6FAC" w:rsidRDefault="00DB34C9" w:rsidP="00415F8B">
      <w:pPr>
        <w:pStyle w:val="NoSpacing"/>
        <w:jc w:val="center"/>
        <w:rPr>
          <w:b/>
          <w:i/>
          <w:color w:val="000000"/>
          <w:sz w:val="28"/>
          <w:szCs w:val="28"/>
        </w:rPr>
      </w:pPr>
      <w:r w:rsidRPr="00FC168E">
        <w:rPr>
          <w:b/>
          <w:i/>
          <w:noProof/>
          <w:color w:val="000000"/>
          <w:sz w:val="28"/>
          <w:szCs w:val="28"/>
        </w:rPr>
        <w:t>Jason Fenton Nominees 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77777777" w:rsidR="00DB34C9" w:rsidRDefault="00DB34C9" w:rsidP="00A019A4">
      <w:pPr>
        <w:jc w:val="center"/>
      </w:pPr>
      <w:r w:rsidRPr="00FC168E">
        <w:rPr>
          <w:b/>
          <w:i/>
          <w:noProof/>
          <w:sz w:val="28"/>
          <w:szCs w:val="28"/>
        </w:rPr>
        <w:t>Jason Fenton Private Pension Fund</w:t>
      </w:r>
    </w:p>
    <w:p w14:paraId="1EB7B5B2" w14:textId="77777777" w:rsidR="00393FB0" w:rsidRDefault="00393FB0" w:rsidP="002C51B8">
      <w:pPr>
        <w:pStyle w:val="NoSpacing"/>
      </w:pPr>
      <w:r>
        <w:t>Anthony Boys,</w:t>
      </w:r>
    </w:p>
    <w:p w14:paraId="32102221" w14:textId="6A769407" w:rsidR="00DB34C9" w:rsidRDefault="00393FB0" w:rsidP="002C51B8">
      <w:pPr>
        <w:pStyle w:val="NoSpacing"/>
      </w:pPr>
      <w:r>
        <w:t>Super Audits</w:t>
      </w:r>
      <w:r w:rsidR="00DB34C9">
        <w:t xml:space="preserve"> </w:t>
      </w:r>
    </w:p>
    <w:p w14:paraId="2FFA12A6" w14:textId="55F26700" w:rsidR="00DB34C9" w:rsidRDefault="00DB34C9" w:rsidP="002C51B8">
      <w:pPr>
        <w:pStyle w:val="NoSpacing"/>
      </w:pPr>
      <w:r>
        <w:t xml:space="preserve">PO Box </w:t>
      </w:r>
      <w:r w:rsidR="00393FB0">
        <w:t>3376</w:t>
      </w:r>
    </w:p>
    <w:p w14:paraId="27AA28CC" w14:textId="2A4DC204" w:rsidR="00DB34C9" w:rsidRDefault="00393FB0" w:rsidP="002C51B8">
      <w:pPr>
        <w:pStyle w:val="NoSpacing"/>
      </w:pPr>
      <w:r>
        <w:t>Rundle Mall SA</w:t>
      </w:r>
      <w:r w:rsidR="00DB34C9">
        <w:t xml:space="preserve"> </w:t>
      </w:r>
      <w:r>
        <w:t>5000</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42698A26" w:rsidR="00DB34C9" w:rsidRDefault="00DB34C9" w:rsidP="00C94B2C">
      <w:r>
        <w:t xml:space="preserve">The Trustees have determined that the Fund is not a reporting entity for the year ended </w:t>
      </w:r>
      <w:r w:rsidRPr="009F6FAC">
        <w:rPr>
          <w:color w:val="000000"/>
        </w:rPr>
        <w:t>30 June 20</w:t>
      </w:r>
      <w:r w:rsidR="00393FB0">
        <w:rPr>
          <w:color w:val="000000"/>
        </w:rPr>
        <w:t>20</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 xml:space="preserve">The Trustees acknowledge responsibility for the true and fair presentation in the financial statements of the </w:t>
      </w:r>
      <w:proofErr w:type="gramStart"/>
      <w:r w:rsidRPr="002C51B8">
        <w:rPr>
          <w:rFonts w:cs="Arial"/>
        </w:rPr>
        <w:t>state of affairs</w:t>
      </w:r>
      <w:proofErr w:type="gramEnd"/>
      <w:r w:rsidRPr="002C51B8">
        <w:rPr>
          <w:rFonts w:cs="Arial"/>
        </w:rPr>
        <w:t xml:space="preserve">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proofErr w:type="gramStart"/>
      <w:r w:rsidRPr="002C51B8">
        <w:rPr>
          <w:rFonts w:cs="Arial"/>
        </w:rPr>
        <w:t>For the purpose of</w:t>
      </w:r>
      <w:proofErr w:type="gramEnd"/>
      <w:r w:rsidRPr="002C51B8">
        <w:rPr>
          <w:rFonts w:cs="Arial"/>
        </w:rPr>
        <w:t xml:space="preserve">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 xml:space="preserve">postal address, registered </w:t>
      </w:r>
      <w:proofErr w:type="gramStart"/>
      <w:r w:rsidRPr="00DD1DF5">
        <w:rPr>
          <w:rFonts w:ascii="Calibri" w:hAnsi="Calibri" w:cs="Arial"/>
          <w:szCs w:val="22"/>
        </w:rPr>
        <w:t>address</w:t>
      </w:r>
      <w:proofErr w:type="gramEnd"/>
      <w:r w:rsidRPr="00DD1DF5">
        <w:rPr>
          <w:rFonts w:ascii="Calibri" w:hAnsi="Calibri" w:cs="Arial"/>
          <w:szCs w:val="22"/>
        </w:rPr>
        <w:t xml:space="preserve">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All assets of the Fund actually </w:t>
      </w:r>
      <w:proofErr w:type="gramStart"/>
      <w:r w:rsidRPr="00DD1DF5">
        <w:rPr>
          <w:rFonts w:cs="Arial"/>
        </w:rPr>
        <w:t>exist</w:t>
      </w:r>
      <w:proofErr w:type="gramEnd"/>
      <w:r w:rsidRPr="00DD1DF5">
        <w:rPr>
          <w:rFonts w:cs="Arial"/>
        </w:rPr>
        <w:t xml:space="preserve">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No charge over, or in relation to, a member’s benefit has been recognised, </w:t>
      </w:r>
      <w:proofErr w:type="gramStart"/>
      <w:r w:rsidRPr="00DD1DF5">
        <w:rPr>
          <w:rFonts w:cs="Arial"/>
        </w:rPr>
        <w:t>encouraged</w:t>
      </w:r>
      <w:proofErr w:type="gramEnd"/>
      <w:r w:rsidRPr="00DD1DF5">
        <w:rPr>
          <w:rFonts w:cs="Arial"/>
        </w:rPr>
        <w:t xml:space="preserve">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w:t>
      </w:r>
      <w:proofErr w:type="gramStart"/>
      <w:r w:rsidRPr="00DD1DF5">
        <w:rPr>
          <w:rFonts w:cs="Arial"/>
        </w:rPr>
        <w:t>maintained</w:t>
      </w:r>
      <w:proofErr w:type="gramEnd"/>
      <w:r w:rsidRPr="00DD1DF5">
        <w:rPr>
          <w:rFonts w:cs="Arial"/>
        </w:rPr>
        <w:t xml:space="preserve">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No events have occurred </w:t>
      </w:r>
      <w:proofErr w:type="gramStart"/>
      <w:r w:rsidRPr="00DD1DF5">
        <w:rPr>
          <w:rFonts w:cs="Arial"/>
        </w:rPr>
        <w:t>subsequent to</w:t>
      </w:r>
      <w:proofErr w:type="gramEnd"/>
      <w:r w:rsidRPr="00DD1DF5">
        <w:rPr>
          <w:rFonts w:cs="Arial"/>
        </w:rPr>
        <w:t xml:space="preserve">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In connection with your </w:t>
      </w:r>
      <w:proofErr w:type="gramStart"/>
      <w:r w:rsidRPr="00DD1DF5">
        <w:rPr>
          <w:rFonts w:cs="Arial"/>
        </w:rPr>
        <w:t>audit</w:t>
      </w:r>
      <w:proofErr w:type="gramEnd"/>
      <w:r w:rsidRPr="00DD1DF5">
        <w:rPr>
          <w:rFonts w:cs="Arial"/>
        </w:rPr>
        <w:t xml:space="preserve">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We understand our duties and responsibilities as a trustee or director of the trustee company.  We understand that by law we must act honestly in all matters concerning the Fund and exercise skill, </w:t>
      </w:r>
      <w:proofErr w:type="gramStart"/>
      <w:r w:rsidRPr="00DD1DF5">
        <w:rPr>
          <w:rFonts w:cs="Arial"/>
        </w:rPr>
        <w:t>care</w:t>
      </w:r>
      <w:proofErr w:type="gramEnd"/>
      <w:r w:rsidRPr="00DD1DF5">
        <w:rPr>
          <w:rFonts w:cs="Arial"/>
        </w:rPr>
        <w:t xml:space="preserv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We have not </w:t>
      </w:r>
      <w:proofErr w:type="gramStart"/>
      <w:r w:rsidRPr="00DD1DF5">
        <w:rPr>
          <w:rFonts w:cs="Arial"/>
        </w:rPr>
        <w:t>entered into</w:t>
      </w:r>
      <w:proofErr w:type="gramEnd"/>
      <w:r w:rsidRPr="00DD1DF5">
        <w:rPr>
          <w:rFonts w:cs="Arial"/>
        </w:rPr>
        <w:t xml:space="preserve">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We confirm we have no knowledge of any actual, </w:t>
      </w:r>
      <w:proofErr w:type="gramStart"/>
      <w:r w:rsidRPr="00DD1DF5">
        <w:rPr>
          <w:rFonts w:cs="Arial"/>
        </w:rPr>
        <w:t>suspected</w:t>
      </w:r>
      <w:proofErr w:type="gramEnd"/>
      <w:r w:rsidRPr="00DD1DF5">
        <w:rPr>
          <w:rFonts w:cs="Arial"/>
        </w:rPr>
        <w:t xml:space="preserve"> or alleged fraud affecting the Fund.</w:t>
      </w:r>
    </w:p>
    <w:p w14:paraId="0FBC6AFE" w14:textId="77777777" w:rsidR="00DB34C9" w:rsidRDefault="00DB34C9" w:rsidP="00E75E14">
      <w:pPr>
        <w:pStyle w:val="ListParagraph"/>
        <w:rPr>
          <w:rFonts w:ascii="Calibri" w:hAnsi="Calibri" w:cs="Arial"/>
          <w:szCs w:val="22"/>
        </w:rPr>
      </w:pPr>
    </w:p>
    <w:p w14:paraId="4A614201" w14:textId="776A0090" w:rsidR="00DB34C9" w:rsidRPr="00DD1DF5" w:rsidRDefault="00DB34C9" w:rsidP="00DD1DF5">
      <w:pPr>
        <w:pStyle w:val="ListParagraph"/>
        <w:ind w:left="0"/>
        <w:jc w:val="both"/>
        <w:rPr>
          <w:rFonts w:ascii="Calibri" w:hAnsi="Calibri" w:cs="Arial"/>
          <w:szCs w:val="22"/>
        </w:rPr>
      </w:pPr>
      <w:r>
        <w:rPr>
          <w:noProof/>
        </w:rPr>
        <w:drawing>
          <wp:anchor distT="0" distB="0" distL="114300" distR="114300" simplePos="0" relativeHeight="251658240" behindDoc="1" locked="0" layoutInCell="1" allowOverlap="1" wp14:anchorId="6ECEFD02" wp14:editId="4FD3477A">
            <wp:simplePos x="0" y="0"/>
            <wp:positionH relativeFrom="column">
              <wp:posOffset>419100</wp:posOffset>
            </wp:positionH>
            <wp:positionV relativeFrom="paragraph">
              <wp:posOffset>141605</wp:posOffset>
            </wp:positionV>
            <wp:extent cx="1640205" cy="6642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41AB0B14" w:rsidR="00DB34C9" w:rsidRPr="009F6FAC" w:rsidRDefault="00DB34C9" w:rsidP="00456660">
      <w:pPr>
        <w:rPr>
          <w:color w:val="000000"/>
        </w:rPr>
      </w:pPr>
      <w:r>
        <w:rPr>
          <w:noProof/>
          <w:color w:val="000000"/>
        </w:rPr>
        <w:t>26-08-20</w:t>
      </w:r>
      <w:r w:rsidR="00393FB0">
        <w:rPr>
          <w:noProof/>
          <w:color w:val="000000"/>
        </w:rPr>
        <w:t>20</w:t>
      </w:r>
    </w:p>
    <w:p w14:paraId="2D29766F" w14:textId="77777777" w:rsidR="00DB34C9" w:rsidRDefault="00DB34C9" w:rsidP="00A019A4">
      <w:pPr>
        <w:rPr>
          <w:color w:val="000000"/>
        </w:rPr>
        <w:sectPr w:rsidR="00DB34C9" w:rsidSect="00DB34C9">
          <w:pgSz w:w="11906" w:h="16838"/>
          <w:pgMar w:top="1440" w:right="1440" w:bottom="1440" w:left="1440" w:header="708" w:footer="708" w:gutter="0"/>
          <w:pgNumType w:start="1"/>
          <w:cols w:space="708"/>
          <w:docGrid w:linePitch="360"/>
        </w:sectPr>
      </w:pPr>
      <w:r w:rsidRPr="00FC168E">
        <w:rPr>
          <w:noProof/>
          <w:color w:val="000000"/>
        </w:rPr>
        <w:t>Jason Fenton Private Pension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4339C"/>
    <w:rsid w:val="00052952"/>
    <w:rsid w:val="000A33B9"/>
    <w:rsid w:val="00143222"/>
    <w:rsid w:val="001C62CF"/>
    <w:rsid w:val="001D1119"/>
    <w:rsid w:val="002718E5"/>
    <w:rsid w:val="002764E7"/>
    <w:rsid w:val="00295D77"/>
    <w:rsid w:val="002B32E0"/>
    <w:rsid w:val="002C51B8"/>
    <w:rsid w:val="00393FB0"/>
    <w:rsid w:val="00395C73"/>
    <w:rsid w:val="003C7DDB"/>
    <w:rsid w:val="003E5620"/>
    <w:rsid w:val="00415F8B"/>
    <w:rsid w:val="00456660"/>
    <w:rsid w:val="00497AB6"/>
    <w:rsid w:val="004E4739"/>
    <w:rsid w:val="00542AD1"/>
    <w:rsid w:val="005567DF"/>
    <w:rsid w:val="005D2DF4"/>
    <w:rsid w:val="005F4E56"/>
    <w:rsid w:val="0063619D"/>
    <w:rsid w:val="006C02CD"/>
    <w:rsid w:val="006F532D"/>
    <w:rsid w:val="007170C1"/>
    <w:rsid w:val="00833AB1"/>
    <w:rsid w:val="009654A7"/>
    <w:rsid w:val="009F6FAC"/>
    <w:rsid w:val="00A019A4"/>
    <w:rsid w:val="00B326E9"/>
    <w:rsid w:val="00B46FD2"/>
    <w:rsid w:val="00BC2563"/>
    <w:rsid w:val="00C14B7E"/>
    <w:rsid w:val="00C82071"/>
    <w:rsid w:val="00C94B2C"/>
    <w:rsid w:val="00D21957"/>
    <w:rsid w:val="00D26697"/>
    <w:rsid w:val="00D31674"/>
    <w:rsid w:val="00DB34C9"/>
    <w:rsid w:val="00DD1DF5"/>
    <w:rsid w:val="00DE1FC3"/>
    <w:rsid w:val="00E52160"/>
    <w:rsid w:val="00E75E14"/>
    <w:rsid w:val="00E95E11"/>
    <w:rsid w:val="00ED0067"/>
    <w:rsid w:val="00F20A71"/>
    <w:rsid w:val="00F56FB6"/>
    <w:rsid w:val="00FB07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1164</Words>
  <Characters>6636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2019-10-29T22:59:00Z</cp:lastPrinted>
  <dcterms:created xsi:type="dcterms:W3CDTF">2021-03-09T23:11:00Z</dcterms:created>
  <dcterms:modified xsi:type="dcterms:W3CDTF">2021-03-09T23:12:00Z</dcterms:modified>
</cp:coreProperties>
</file>