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F504C" w14:textId="77777777" w:rsidR="00DB34C9" w:rsidRDefault="00DB34C9"/>
    <w:p w14:paraId="663839F7" w14:textId="77777777" w:rsidR="00DB34C9" w:rsidRPr="009F6FAC" w:rsidRDefault="00DB34C9" w:rsidP="00415F8B">
      <w:pPr>
        <w:pStyle w:val="NoSpacing"/>
        <w:jc w:val="center"/>
        <w:rPr>
          <w:b/>
          <w:i/>
          <w:color w:val="000000"/>
          <w:sz w:val="28"/>
          <w:szCs w:val="28"/>
        </w:rPr>
      </w:pPr>
      <w:r w:rsidRPr="00FC168E">
        <w:rPr>
          <w:b/>
          <w:i/>
          <w:noProof/>
          <w:color w:val="000000"/>
          <w:sz w:val="28"/>
          <w:szCs w:val="28"/>
        </w:rPr>
        <w:t>Jason Fenton Nominees 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77777777" w:rsidR="00DB34C9" w:rsidRDefault="00DB34C9" w:rsidP="00A019A4">
      <w:pPr>
        <w:jc w:val="center"/>
      </w:pPr>
      <w:r w:rsidRPr="00FC168E">
        <w:rPr>
          <w:b/>
          <w:i/>
          <w:noProof/>
          <w:sz w:val="28"/>
          <w:szCs w:val="28"/>
        </w:rPr>
        <w:t>Jason Fenton Private Pension Fund</w:t>
      </w:r>
    </w:p>
    <w:p w14:paraId="32102221" w14:textId="5563F55B" w:rsidR="00DB34C9" w:rsidRDefault="008E64F4" w:rsidP="002C51B8">
      <w:pPr>
        <w:pStyle w:val="NoSpacing"/>
      </w:pPr>
      <w:r>
        <w:t>Anthony Boys</w:t>
      </w:r>
    </w:p>
    <w:p w14:paraId="76C88D08" w14:textId="4CF3BBFB" w:rsidR="008E64F4" w:rsidRDefault="008E64F4" w:rsidP="002C51B8">
      <w:pPr>
        <w:pStyle w:val="NoSpacing"/>
      </w:pPr>
      <w:r>
        <w:t>Super Audits</w:t>
      </w:r>
    </w:p>
    <w:p w14:paraId="2FFA12A6" w14:textId="29B9A11F" w:rsidR="00DB34C9" w:rsidRDefault="00DB34C9" w:rsidP="002C51B8">
      <w:pPr>
        <w:pStyle w:val="NoSpacing"/>
      </w:pPr>
      <w:r>
        <w:t xml:space="preserve">PO Box </w:t>
      </w:r>
      <w:r w:rsidR="008E64F4">
        <w:t>3376</w:t>
      </w:r>
    </w:p>
    <w:p w14:paraId="27AA28CC" w14:textId="23657721" w:rsidR="00DB34C9" w:rsidRDefault="008E64F4" w:rsidP="002C51B8">
      <w:pPr>
        <w:pStyle w:val="NoSpacing"/>
      </w:pPr>
      <w:r>
        <w:t>Rundle Mall SA 3376</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67CD58CD" w:rsidR="00DB34C9" w:rsidRDefault="00DB34C9" w:rsidP="00C94B2C">
      <w:r>
        <w:t xml:space="preserve">The Trustees have determined that the Fund is not a reporting entity for the year ended </w:t>
      </w:r>
      <w:r w:rsidRPr="009F6FAC">
        <w:rPr>
          <w:color w:val="000000"/>
        </w:rPr>
        <w:t xml:space="preserve">30 June </w:t>
      </w:r>
      <w:r w:rsidR="00A97301">
        <w:rPr>
          <w:color w:val="000000"/>
        </w:rPr>
        <w:t>2016</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The Trustees acknowledge responsibility for the true and fair presentation in the financial statements of the state of affairs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r w:rsidRPr="002C51B8">
        <w:rPr>
          <w:rFonts w:cs="Arial"/>
        </w:rPr>
        <w:t>For the purpose of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postal address, registered address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actually exist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charge over, or in relation to, a member’s benefit has been recognised, encouraged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maintained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events have occurred subsequent to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In connection with your audit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understand our duties and responsibilities as a trustee or director of the trustee company.  We understand that by law we must act honestly in all matters concerning the Fund and exercise skill, care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 entered into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confirm we have no knowledge of any actual, suspected or alleged fraud affecting the Fund.</w:t>
      </w:r>
    </w:p>
    <w:p w14:paraId="0FBC6AFE" w14:textId="77777777" w:rsidR="00DB34C9" w:rsidRDefault="00DB34C9" w:rsidP="00E75E14">
      <w:pPr>
        <w:pStyle w:val="ListParagraph"/>
        <w:rPr>
          <w:rFonts w:ascii="Calibri" w:hAnsi="Calibri" w:cs="Arial"/>
          <w:szCs w:val="22"/>
        </w:rPr>
      </w:pPr>
    </w:p>
    <w:p w14:paraId="4A614201" w14:textId="776A0090" w:rsidR="00DB34C9" w:rsidRPr="00DD1DF5" w:rsidRDefault="00DB34C9" w:rsidP="00DD1DF5">
      <w:pPr>
        <w:pStyle w:val="ListParagraph"/>
        <w:ind w:left="0"/>
        <w:jc w:val="both"/>
        <w:rPr>
          <w:rFonts w:ascii="Calibri" w:hAnsi="Calibri" w:cs="Arial"/>
          <w:szCs w:val="22"/>
        </w:rPr>
      </w:pPr>
      <w:r>
        <w:rPr>
          <w:noProof/>
        </w:rPr>
        <w:drawing>
          <wp:anchor distT="0" distB="0" distL="114300" distR="114300" simplePos="0" relativeHeight="251658240" behindDoc="1" locked="0" layoutInCell="1" allowOverlap="1" wp14:anchorId="6ECEFD02" wp14:editId="4FD3477A">
            <wp:simplePos x="0" y="0"/>
            <wp:positionH relativeFrom="column">
              <wp:posOffset>419100</wp:posOffset>
            </wp:positionH>
            <wp:positionV relativeFrom="paragraph">
              <wp:posOffset>141605</wp:posOffset>
            </wp:positionV>
            <wp:extent cx="1640205" cy="6642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77777777" w:rsidR="00DB34C9" w:rsidRPr="009F6FAC" w:rsidRDefault="00DB34C9" w:rsidP="00456660">
      <w:pPr>
        <w:rPr>
          <w:color w:val="000000"/>
        </w:rPr>
      </w:pPr>
      <w:r>
        <w:rPr>
          <w:noProof/>
          <w:color w:val="000000"/>
        </w:rPr>
        <w:t>26-08-2019</w:t>
      </w:r>
    </w:p>
    <w:p w14:paraId="2D29766F" w14:textId="77777777" w:rsidR="00DB34C9" w:rsidRDefault="00DB34C9" w:rsidP="00A019A4">
      <w:pPr>
        <w:rPr>
          <w:color w:val="000000"/>
        </w:rPr>
        <w:sectPr w:rsidR="00DB34C9" w:rsidSect="00DB34C9">
          <w:pgSz w:w="11906" w:h="16838"/>
          <w:pgMar w:top="1440" w:right="1440" w:bottom="1440" w:left="1440" w:header="708" w:footer="708" w:gutter="0"/>
          <w:pgNumType w:start="1"/>
          <w:cols w:space="708"/>
          <w:docGrid w:linePitch="360"/>
        </w:sectPr>
      </w:pPr>
      <w:r w:rsidRPr="00FC168E">
        <w:rPr>
          <w:noProof/>
          <w:color w:val="000000"/>
        </w:rPr>
        <w:t>Jason Fenton Private Pension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84BCD"/>
    <w:rsid w:val="001C62CF"/>
    <w:rsid w:val="001D1119"/>
    <w:rsid w:val="001D4F8D"/>
    <w:rsid w:val="002718E5"/>
    <w:rsid w:val="002764E7"/>
    <w:rsid w:val="00295D77"/>
    <w:rsid w:val="002B32E0"/>
    <w:rsid w:val="002C51B8"/>
    <w:rsid w:val="00395C73"/>
    <w:rsid w:val="003C7DDB"/>
    <w:rsid w:val="003E5620"/>
    <w:rsid w:val="00415F8B"/>
    <w:rsid w:val="00456660"/>
    <w:rsid w:val="00497AB6"/>
    <w:rsid w:val="004E4739"/>
    <w:rsid w:val="00542AD1"/>
    <w:rsid w:val="005567DF"/>
    <w:rsid w:val="005D2DF4"/>
    <w:rsid w:val="005F4E56"/>
    <w:rsid w:val="0063619D"/>
    <w:rsid w:val="006C02CD"/>
    <w:rsid w:val="006F532D"/>
    <w:rsid w:val="007170C1"/>
    <w:rsid w:val="00833AB1"/>
    <w:rsid w:val="008E64F4"/>
    <w:rsid w:val="009654A7"/>
    <w:rsid w:val="009F6FAC"/>
    <w:rsid w:val="00A019A4"/>
    <w:rsid w:val="00A97301"/>
    <w:rsid w:val="00B46FD2"/>
    <w:rsid w:val="00BC2563"/>
    <w:rsid w:val="00C14B7E"/>
    <w:rsid w:val="00C82071"/>
    <w:rsid w:val="00C94B2C"/>
    <w:rsid w:val="00D21957"/>
    <w:rsid w:val="00D26697"/>
    <w:rsid w:val="00D31674"/>
    <w:rsid w:val="00DB34C9"/>
    <w:rsid w:val="00DD1DF5"/>
    <w:rsid w:val="00DE1FC3"/>
    <w:rsid w:val="00E52160"/>
    <w:rsid w:val="00E75E14"/>
    <w:rsid w:val="00E95E11"/>
    <w:rsid w:val="00ED0067"/>
    <w:rsid w:val="00F20A71"/>
    <w:rsid w:val="00F56FB6"/>
    <w:rsid w:val="00FB07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1163</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2020-08-11T00:11:00Z</dcterms:created>
  <dcterms:modified xsi:type="dcterms:W3CDTF">2021-03-09T23:18:00Z</dcterms:modified>
</cp:coreProperties>
</file>