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7B539042" w:rsidP="7B539042" w:rsidRDefault="7B539042" w14:paraId="14F16136" w14:textId="548618FB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30D3D4C2">
        <w:rPr/>
        <w:t xml:space="preserve">Variation </w:t>
      </w:r>
      <w:r w:rsidR="144D02A8">
        <w:rPr/>
        <w:t>dated 2</w:t>
      </w:r>
      <w:r w:rsidR="650B7E38">
        <w:rPr/>
        <w:t>0 April 2018</w:t>
      </w:r>
    </w:p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rPr>
          <w:noProof/>
        </w:rPr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4F3D2FA"/>
    <w:rsid w:val="2569DA55"/>
    <w:rsid w:val="30D3D4C2"/>
    <w:rsid w:val="3853F767"/>
    <w:rsid w:val="4BCA6D29"/>
    <w:rsid w:val="4BEB206F"/>
    <w:rsid w:val="4EFFB00B"/>
    <w:rsid w:val="650B7E38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A5DCA4-B88B-4E4A-93D8-25C3A77A8E0F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2023-12-18T01:21:27Z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