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5E5787A5" wp14:textId="075E5FEA">
      <w:r w:rsidR="3E98EB70">
        <w:rPr/>
        <w:t>QBiotics</w:t>
      </w:r>
      <w:r w:rsidR="3E98EB70">
        <w:rPr/>
        <w:t xml:space="preserve"> share price history</w:t>
      </w:r>
    </w:p>
    <w:p w:rsidR="3E98EB70" w:rsidP="75414B01" w:rsidRDefault="3E98EB70" w14:paraId="31E85B38" w14:textId="6649DDC8">
      <w:pPr>
        <w:pStyle w:val="Normal"/>
      </w:pPr>
      <w:r w:rsidR="3E98EB70">
        <w:rPr/>
        <w:t xml:space="preserve">Company is not listed on the stock exchange, history is found here: </w:t>
      </w:r>
    </w:p>
    <w:p w:rsidR="3E98EB70" w:rsidRDefault="3E98EB70" w14:paraId="3985AC1D" w14:textId="1EC45EB6">
      <w:hyperlink w:anchor="TransferGraph" r:id="Ra94643d23b014477">
        <w:r w:rsidRPr="75414B01" w:rsidR="3E98EB70">
          <w:rPr>
            <w:rStyle w:val="Hyperlink"/>
            <w:rFonts w:ascii="Arial" w:hAnsi="Arial" w:eastAsia="Arial" w:cs="Arial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https://qbiotics.com/investors/buy-and-sell-shares#TransferGraph</w:t>
        </w:r>
      </w:hyperlink>
    </w:p>
    <w:p w:rsidR="75414B01" w:rsidP="75414B01" w:rsidRDefault="75414B01" w14:paraId="48E81489" w14:textId="2274FCEA">
      <w:pPr>
        <w:pStyle w:val="Normal"/>
      </w:pPr>
    </w:p>
    <w:p w:rsidR="75414B01" w:rsidP="75414B01" w:rsidRDefault="75414B01" w14:paraId="2E1AF95E" w14:textId="4CABC9B4">
      <w:pPr>
        <w:pStyle w:val="Normal"/>
      </w:pPr>
    </w:p>
    <w:p w:rsidR="3E98EB70" w:rsidP="75414B01" w:rsidRDefault="3E98EB70" w14:paraId="45BD743B" w14:textId="357F98BA">
      <w:pPr>
        <w:pStyle w:val="Normal"/>
      </w:pPr>
      <w:r w:rsidR="3E98EB70">
        <w:drawing>
          <wp:inline wp14:editId="09FEDFC5" wp14:anchorId="759758CC">
            <wp:extent cx="4572000" cy="3467100"/>
            <wp:effectExtent l="0" t="0" r="0" b="0"/>
            <wp:docPr id="183257141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211695ee6e140d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52732D"/>
    <w:rsid w:val="3E98EB70"/>
    <w:rsid w:val="5D84E5A2"/>
    <w:rsid w:val="5F52732D"/>
    <w:rsid w:val="7541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2732D"/>
  <w15:chartTrackingRefBased/>
  <w15:docId w15:val="{A9C55347-D720-412F-A6E5-C6D51E2E53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5211695ee6e140d0" Type="http://schemas.openxmlformats.org/officeDocument/2006/relationships/image" Target="/media/image.png"/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a94643d23b014477" Type="http://schemas.openxmlformats.org/officeDocument/2006/relationships/hyperlink" Target="https://qbiotics.com/investors/buy-and-sell-shares" TargetMode="Externa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30DF9A-E45E-47FF-BF2A-B3C718DAF78F}"/>
</file>

<file path=customXml/itemProps2.xml><?xml version="1.0" encoding="utf-8"?>
<ds:datastoreItem xmlns:ds="http://schemas.openxmlformats.org/officeDocument/2006/customXml" ds:itemID="{4236A344-9C2B-490E-BD33-2F53F4FBD532}"/>
</file>

<file path=customXml/itemProps3.xml><?xml version="1.0" encoding="utf-8"?>
<ds:datastoreItem xmlns:ds="http://schemas.openxmlformats.org/officeDocument/2006/customXml" ds:itemID="{C8A74C9C-862F-4143-895E-115B6A3F2D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2023-12-19T05:10:29Z</dcterms:created>
  <dcterms:modified xsi:type="dcterms:W3CDTF">2023-12-19T05:11:50Z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</Properties>
</file>