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22E351F0" w14:textId="117D49F2" w:rsidR="00286143" w:rsidRDefault="00286143" w:rsidP="009C0AAD">
      <w:pPr>
        <w:spacing w:after="0" w:line="240" w:lineRule="auto"/>
        <w:rPr>
          <w:rFonts w:ascii="Helvetica" w:hAnsi="Helvetica" w:cs="Helvetica"/>
        </w:rPr>
      </w:pPr>
      <w:r w:rsidRPr="00286143">
        <w:rPr>
          <w:rFonts w:ascii="Helvetica" w:hAnsi="Helvetica" w:cs="Helvetica"/>
        </w:rPr>
        <w:t xml:space="preserve">Austin </w:t>
      </w:r>
      <w:r>
        <w:rPr>
          <w:rFonts w:ascii="Helvetica" w:hAnsi="Helvetica" w:cs="Helvetica"/>
        </w:rPr>
        <w:t>C</w:t>
      </w:r>
      <w:r w:rsidRPr="00286143">
        <w:rPr>
          <w:rFonts w:ascii="Helvetica" w:hAnsi="Helvetica" w:cs="Helvetica"/>
        </w:rPr>
        <w:t xml:space="preserve">onstructions </w:t>
      </w:r>
      <w:r>
        <w:rPr>
          <w:rFonts w:ascii="Helvetica" w:hAnsi="Helvetica" w:cs="Helvetica"/>
        </w:rPr>
        <w:t>P</w:t>
      </w:r>
      <w:r w:rsidRPr="00286143">
        <w:rPr>
          <w:rFonts w:ascii="Helvetica" w:hAnsi="Helvetica" w:cs="Helvetica"/>
        </w:rPr>
        <w:t xml:space="preserve">ty </w:t>
      </w:r>
      <w:r>
        <w:rPr>
          <w:rFonts w:ascii="Helvetica" w:hAnsi="Helvetica" w:cs="Helvetica"/>
        </w:rPr>
        <w:t>L</w:t>
      </w:r>
      <w:r w:rsidRPr="00286143">
        <w:rPr>
          <w:rFonts w:ascii="Helvetica" w:hAnsi="Helvetica" w:cs="Helvetica"/>
        </w:rPr>
        <w:t xml:space="preserve">td </w:t>
      </w:r>
      <w:r>
        <w:rPr>
          <w:rFonts w:ascii="Helvetica" w:hAnsi="Helvetica" w:cs="Helvetica"/>
        </w:rPr>
        <w:t>S</w:t>
      </w:r>
      <w:r w:rsidRPr="00286143">
        <w:rPr>
          <w:rFonts w:ascii="Helvetica" w:hAnsi="Helvetica" w:cs="Helvetica"/>
        </w:rPr>
        <w:t xml:space="preserve">uperannuation </w:t>
      </w:r>
      <w:r>
        <w:rPr>
          <w:rFonts w:ascii="Helvetica" w:hAnsi="Helvetica" w:cs="Helvetica"/>
        </w:rPr>
        <w:t>F</w:t>
      </w:r>
      <w:r w:rsidRPr="00286143">
        <w:rPr>
          <w:rFonts w:ascii="Helvetica" w:hAnsi="Helvetica" w:cs="Helvetica"/>
        </w:rPr>
        <w:t>und</w:t>
      </w:r>
    </w:p>
    <w:p w14:paraId="02647395" w14:textId="4195D751" w:rsidR="009C0AAD" w:rsidRDefault="00286143" w:rsidP="009C0AAD">
      <w:pPr>
        <w:spacing w:after="0" w:line="240" w:lineRule="auto"/>
        <w:rPr>
          <w:rFonts w:ascii="Helvetica" w:hAnsi="Helvetica" w:cs="Helvetica"/>
        </w:rPr>
      </w:pPr>
      <w:r w:rsidRPr="00286143">
        <w:rPr>
          <w:rFonts w:ascii="Helvetica" w:hAnsi="Helvetica" w:cs="Helvetica"/>
        </w:rPr>
        <w:t>7 Sagamore St</w:t>
      </w:r>
      <w:r>
        <w:rPr>
          <w:rFonts w:ascii="Helvetica" w:hAnsi="Helvetica" w:cs="Helvetica"/>
        </w:rPr>
        <w:t>reet</w:t>
      </w:r>
      <w:r w:rsidRPr="00286143">
        <w:rPr>
          <w:rFonts w:ascii="Helvetica" w:hAnsi="Helvetica" w:cs="Helvetica"/>
        </w:rPr>
        <w:br/>
        <w:t>CAPALABA</w:t>
      </w:r>
      <w:r>
        <w:rPr>
          <w:rFonts w:ascii="Helvetica" w:hAnsi="Helvetica" w:cs="Helvetica"/>
        </w:rPr>
        <w:t xml:space="preserve">, </w:t>
      </w:r>
      <w:r w:rsidRPr="00286143">
        <w:rPr>
          <w:rFonts w:ascii="Helvetica" w:hAnsi="Helvetica" w:cs="Helvetica"/>
        </w:rPr>
        <w:t>QLD</w:t>
      </w:r>
      <w:r>
        <w:rPr>
          <w:rFonts w:ascii="Helvetica" w:hAnsi="Helvetica" w:cs="Helvetica"/>
        </w:rPr>
        <w:t>,</w:t>
      </w:r>
      <w:r w:rsidRPr="00286143">
        <w:rPr>
          <w:rFonts w:ascii="Helvetica" w:hAnsi="Helvetica" w:cs="Helvetica"/>
        </w:rPr>
        <w:t xml:space="preserve"> 4157</w:t>
      </w: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286143" w:rsidRDefault="001B527F" w:rsidP="009C0AAD">
      <w:pPr>
        <w:spacing w:after="0" w:line="240" w:lineRule="auto"/>
        <w:rPr>
          <w:rFonts w:ascii="Helvetica" w:hAnsi="Helvetica" w:cs="Helvetica"/>
        </w:rPr>
      </w:pPr>
      <w:r w:rsidRPr="00286143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286143">
        <w:rPr>
          <w:rFonts w:ascii="Helvetica" w:hAnsi="Helvetica" w:cs="Helvetica"/>
        </w:rPr>
        <w:t>s in the following order:</w:t>
      </w:r>
    </w:p>
    <w:p w14:paraId="0718AE86" w14:textId="52207114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  <w:gridCol w:w="2689"/>
      </w:tblGrid>
      <w:tr w:rsidR="00962EA4" w:rsidRPr="00286143" w14:paraId="0FED5419" w14:textId="0DA7EC11" w:rsidTr="00286143">
        <w:tc>
          <w:tcPr>
            <w:tcW w:w="2981" w:type="dxa"/>
          </w:tcPr>
          <w:p w14:paraId="767125B5" w14:textId="5BC7C1AF" w:rsidR="00962EA4" w:rsidRPr="00286143" w:rsidRDefault="00962EA4" w:rsidP="00286143">
            <w:pPr>
              <w:rPr>
                <w:rFonts w:ascii="Helvetica" w:hAnsi="Helvetica" w:cs="Helvetica"/>
                <w:b/>
                <w:bCs/>
              </w:rPr>
            </w:pPr>
            <w:r w:rsidRPr="00286143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689" w:type="dxa"/>
          </w:tcPr>
          <w:p w14:paraId="7E1809A9" w14:textId="2FD3649E" w:rsidR="00962EA4" w:rsidRPr="00286143" w:rsidRDefault="00962EA4" w:rsidP="00286143">
            <w:pPr>
              <w:rPr>
                <w:rFonts w:ascii="Helvetica" w:hAnsi="Helvetica" w:cs="Helvetica"/>
                <w:b/>
                <w:bCs/>
              </w:rPr>
            </w:pPr>
            <w:r w:rsidRPr="00286143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286143" w14:paraId="50A700CC" w14:textId="30A613BA" w:rsidTr="00286143">
        <w:tc>
          <w:tcPr>
            <w:tcW w:w="2981" w:type="dxa"/>
          </w:tcPr>
          <w:p w14:paraId="56EAA406" w14:textId="4BFC6BBD" w:rsidR="00962EA4" w:rsidRPr="00286143" w:rsidRDefault="00962EA4" w:rsidP="00277154">
            <w:pPr>
              <w:rPr>
                <w:rFonts w:ascii="Helvetica" w:hAnsi="Helvetica" w:cs="Helvetica"/>
              </w:rPr>
            </w:pPr>
            <w:r w:rsidRPr="00286143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689" w:type="dxa"/>
          </w:tcPr>
          <w:p w14:paraId="6E4F8ECC" w14:textId="7839C6D5" w:rsidR="00962EA4" w:rsidRPr="00286143" w:rsidRDefault="00286143" w:rsidP="00277154">
            <w:pPr>
              <w:rPr>
                <w:rFonts w:ascii="Helvetica" w:hAnsi="Helvetica" w:cs="Helvetica"/>
              </w:rPr>
            </w:pPr>
            <w:r w:rsidRPr="00286143">
              <w:rPr>
                <w:rFonts w:ascii="Helvetica" w:hAnsi="Helvetica" w:cs="Helvetica"/>
              </w:rPr>
              <w:t>AUSJEN00004P</w:t>
            </w:r>
          </w:p>
        </w:tc>
      </w:tr>
      <w:tr w:rsidR="00962EA4" w:rsidRPr="00962EA4" w14:paraId="6DC793B1" w14:textId="7D262C34" w:rsidTr="00286143">
        <w:tc>
          <w:tcPr>
            <w:tcW w:w="2981" w:type="dxa"/>
          </w:tcPr>
          <w:p w14:paraId="566E0FBE" w14:textId="02CBDA3B" w:rsidR="00962EA4" w:rsidRPr="00286143" w:rsidRDefault="00962EA4" w:rsidP="00277154">
            <w:pPr>
              <w:rPr>
                <w:rFonts w:ascii="Helvetica" w:hAnsi="Helvetica" w:cs="Helvetica"/>
              </w:rPr>
            </w:pPr>
            <w:r w:rsidRPr="00286143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689" w:type="dxa"/>
          </w:tcPr>
          <w:p w14:paraId="3C7AD016" w14:textId="7FD970CE" w:rsidR="00962EA4" w:rsidRPr="00962EA4" w:rsidRDefault="00286143" w:rsidP="00277154">
            <w:pPr>
              <w:rPr>
                <w:rFonts w:ascii="Helvetica" w:hAnsi="Helvetica" w:cs="Helvetica"/>
              </w:rPr>
            </w:pPr>
            <w:r w:rsidRPr="00286143">
              <w:rPr>
                <w:rFonts w:ascii="Helvetica" w:hAnsi="Helvetica" w:cs="Helvetica"/>
              </w:rPr>
              <w:t>AUSJEN00005P</w:t>
            </w:r>
          </w:p>
        </w:tc>
      </w:tr>
    </w:tbl>
    <w:p w14:paraId="582E7698" w14:textId="4E86091E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5634D596" w:rsidR="009C0AAD" w:rsidRPr="00286143" w:rsidRDefault="00286143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286143">
        <w:rPr>
          <w:rFonts w:ascii="Helvetica" w:hAnsi="Helvetica" w:cs="Helvetica"/>
        </w:rPr>
        <w:t>Jennifer Austin</w:t>
      </w:r>
    </w:p>
    <w:p w14:paraId="0F58E318" w14:textId="1948176D" w:rsidR="00286143" w:rsidRDefault="00286143" w:rsidP="00286143">
      <w:pPr>
        <w:spacing w:after="0" w:line="240" w:lineRule="auto"/>
        <w:rPr>
          <w:rFonts w:ascii="Helvetica" w:hAnsi="Helvetica" w:cs="Helvetica"/>
        </w:rPr>
      </w:pPr>
      <w:r w:rsidRPr="00286143">
        <w:rPr>
          <w:rFonts w:ascii="Helvetica" w:hAnsi="Helvetica" w:cs="Helvetica"/>
        </w:rPr>
        <w:t>7 Sagamore St</w:t>
      </w:r>
      <w:r>
        <w:rPr>
          <w:rFonts w:ascii="Helvetica" w:hAnsi="Helvetica" w:cs="Helvetica"/>
        </w:rPr>
        <w:t xml:space="preserve">reet, </w:t>
      </w:r>
      <w:r w:rsidRPr="00286143">
        <w:rPr>
          <w:rFonts w:ascii="Helvetica" w:hAnsi="Helvetica" w:cs="Helvetica"/>
        </w:rPr>
        <w:t>CAPALABA</w:t>
      </w:r>
      <w:r>
        <w:rPr>
          <w:rFonts w:ascii="Helvetica" w:hAnsi="Helvetica" w:cs="Helvetica"/>
        </w:rPr>
        <w:t xml:space="preserve">, </w:t>
      </w:r>
      <w:r w:rsidRPr="00286143">
        <w:rPr>
          <w:rFonts w:ascii="Helvetica" w:hAnsi="Helvetica" w:cs="Helvetica"/>
        </w:rPr>
        <w:t>QLD</w:t>
      </w:r>
      <w:r>
        <w:rPr>
          <w:rFonts w:ascii="Helvetica" w:hAnsi="Helvetica" w:cs="Helvetica"/>
        </w:rPr>
        <w:t>,</w:t>
      </w:r>
      <w:r w:rsidRPr="00286143">
        <w:rPr>
          <w:rFonts w:ascii="Helvetica" w:hAnsi="Helvetica" w:cs="Helvetica"/>
        </w:rPr>
        <w:t xml:space="preserve"> 4157</w:t>
      </w: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00EB6E8B" w14:textId="77777777" w:rsidR="00286143" w:rsidRPr="00286143" w:rsidRDefault="00286143" w:rsidP="00286143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286143">
        <w:rPr>
          <w:rFonts w:ascii="Helvetica" w:hAnsi="Helvetica" w:cs="Helvetica"/>
          <w:b/>
        </w:rPr>
        <w:t>Austin Constructions Pty Ltd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4"/>
        <w:gridCol w:w="7342"/>
      </w:tblGrid>
      <w:tr w:rsidR="00BC1657" w:rsidRPr="006E19BE" w14:paraId="722CE32B" w14:textId="77777777" w:rsidTr="00324EC8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229" w:type="dxa"/>
          </w:tcPr>
          <w:p w14:paraId="6032DB45" w14:textId="77777777" w:rsidR="00286143" w:rsidRDefault="00286143" w:rsidP="00BC1657">
            <w:pPr>
              <w:rPr>
                <w:rFonts w:ascii="Helvetica" w:hAnsi="Helvetica" w:cs="Helvetica"/>
              </w:rPr>
            </w:pPr>
            <w:r w:rsidRPr="00286143">
              <w:rPr>
                <w:rFonts w:ascii="Helvetica" w:hAnsi="Helvetica" w:cs="Helvetica"/>
              </w:rPr>
              <w:t>Jennifer Austi</w:t>
            </w:r>
            <w:r>
              <w:rPr>
                <w:rFonts w:ascii="Helvetica" w:hAnsi="Helvetica" w:cs="Helvetica"/>
              </w:rPr>
              <w:t>n</w:t>
            </w:r>
          </w:p>
          <w:p w14:paraId="43F151CB" w14:textId="1AAC9EB5" w:rsidR="00BC1657" w:rsidRPr="006E19BE" w:rsidRDefault="00286143" w:rsidP="00BC1657">
            <w:pPr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</w:rPr>
              <w:t>Stephenie</w:t>
            </w:r>
            <w:proofErr w:type="spellEnd"/>
            <w:r>
              <w:rPr>
                <w:rFonts w:ascii="Helvetica" w:hAnsi="Helvetica" w:cs="Helvetica"/>
              </w:rPr>
              <w:t xml:space="preserve"> Powell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324EC8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229" w:type="dxa"/>
          </w:tcPr>
          <w:p w14:paraId="6E212F6A" w14:textId="68383A09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286143" w:rsidRPr="00286143">
              <w:rPr>
                <w:rFonts w:ascii="Helvetica" w:hAnsi="Helvetica" w:cs="Helvetica"/>
              </w:rPr>
              <w:t>Jennifer Austi</w:t>
            </w:r>
            <w:r w:rsidR="00286143">
              <w:rPr>
                <w:rFonts w:ascii="Helvetica" w:hAnsi="Helvetica" w:cs="Helvetica"/>
              </w:rPr>
              <w:t xml:space="preserve">n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324EC8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229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324EC8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229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</w:t>
            </w:r>
            <w:bookmarkStart w:id="0" w:name="_GoBack"/>
            <w:bookmarkEnd w:id="0"/>
            <w:r w:rsidR="00277154">
              <w:rPr>
                <w:rFonts w:ascii="Helvetica" w:hAnsi="Helvetica" w:cs="Helvetica"/>
              </w:rPr>
              <w:t>:</w:t>
            </w:r>
          </w:p>
          <w:p w14:paraId="667FB380" w14:textId="4C161A94" w:rsidR="00277154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7116" w:type="dxa"/>
              <w:tblLook w:val="04A0" w:firstRow="1" w:lastRow="0" w:firstColumn="1" w:lastColumn="0" w:noHBand="0" w:noVBand="1"/>
            </w:tblPr>
            <w:tblGrid>
              <w:gridCol w:w="2013"/>
              <w:gridCol w:w="3097"/>
              <w:gridCol w:w="2006"/>
            </w:tblGrid>
            <w:tr w:rsidR="00735A78" w14:paraId="1633604C" w14:textId="57458423" w:rsidTr="004673A7">
              <w:tc>
                <w:tcPr>
                  <w:tcW w:w="2013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097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00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4673A7">
              <w:tc>
                <w:tcPr>
                  <w:tcW w:w="2013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097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00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4673A7">
              <w:tc>
                <w:tcPr>
                  <w:tcW w:w="2013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097" w:type="dxa"/>
                </w:tcPr>
                <w:p w14:paraId="634229F7" w14:textId="77777777" w:rsidR="004673A7" w:rsidRPr="004673A7" w:rsidRDefault="00286143" w:rsidP="00467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4673A7">
                    <w:rPr>
                      <w:rFonts w:ascii="Helvetica" w:hAnsi="Helvetica" w:cs="Helvetica"/>
                    </w:rPr>
                    <w:t xml:space="preserve">Account Based Pension 1 </w:t>
                  </w:r>
                  <w:r w:rsidR="004673A7" w:rsidRPr="004673A7"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3758C31E" w:rsidR="00735A78" w:rsidRPr="004673A7" w:rsidRDefault="00735A78" w:rsidP="00467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4673A7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286143" w:rsidRPr="004673A7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2006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324EC8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229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324EC8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229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52BB6C8E" w:rsidR="009C0AAD" w:rsidRPr="000B6BE6" w:rsidRDefault="000B6BE6" w:rsidP="009C0AAD">
            <w:pPr>
              <w:rPr>
                <w:rFonts w:ascii="Helvetica" w:hAnsi="Helvetica" w:cs="Helvetica"/>
              </w:rPr>
            </w:pPr>
            <w:r w:rsidRPr="000B6BE6">
              <w:rPr>
                <w:rFonts w:ascii="Helvetica" w:hAnsi="Helvetica" w:cs="Helvetica"/>
              </w:rPr>
              <w:t>Jennifer Austin</w:t>
            </w:r>
          </w:p>
          <w:p w14:paraId="2DC31838" w14:textId="3218D5FE" w:rsidR="00180B90" w:rsidRPr="000B6BE6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Pr="000B6BE6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0B6BE6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0B6BE6" w:rsidRDefault="00605F7B" w:rsidP="00605F7B">
            <w:pPr>
              <w:rPr>
                <w:rFonts w:ascii="Helvetica" w:hAnsi="Helvetica" w:cs="Helvetica"/>
              </w:rPr>
            </w:pPr>
            <w:r w:rsidRPr="000B6BE6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C50A4F0" w14:textId="579F4E42" w:rsidR="009C0AAD" w:rsidRPr="000B6BE6" w:rsidRDefault="000B6BE6" w:rsidP="009C0AAD">
            <w:pPr>
              <w:rPr>
                <w:rFonts w:ascii="Helvetica" w:hAnsi="Helvetica" w:cs="Helvetica"/>
              </w:rPr>
            </w:pPr>
            <w:proofErr w:type="spellStart"/>
            <w:r w:rsidRPr="000B6BE6">
              <w:rPr>
                <w:rFonts w:ascii="Helvetica" w:hAnsi="Helvetica" w:cs="Helvetica"/>
              </w:rPr>
              <w:t>Stephenie</w:t>
            </w:r>
            <w:proofErr w:type="spellEnd"/>
            <w:r w:rsidRPr="000B6BE6">
              <w:rPr>
                <w:rFonts w:ascii="Helvetica" w:hAnsi="Helvetica" w:cs="Helvetica"/>
              </w:rPr>
              <w:t xml:space="preserve"> Powell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784E"/>
    <w:multiLevelType w:val="hybridMultilevel"/>
    <w:tmpl w:val="59A442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B6BE6"/>
    <w:rsid w:val="000E1378"/>
    <w:rsid w:val="00180B90"/>
    <w:rsid w:val="001B527F"/>
    <w:rsid w:val="00206190"/>
    <w:rsid w:val="00277154"/>
    <w:rsid w:val="00286143"/>
    <w:rsid w:val="00324EC8"/>
    <w:rsid w:val="00411E06"/>
    <w:rsid w:val="004673A7"/>
    <w:rsid w:val="00546E12"/>
    <w:rsid w:val="005B1282"/>
    <w:rsid w:val="00605F7B"/>
    <w:rsid w:val="00617FAB"/>
    <w:rsid w:val="0066063F"/>
    <w:rsid w:val="006E19BE"/>
    <w:rsid w:val="00735A78"/>
    <w:rsid w:val="00962EA4"/>
    <w:rsid w:val="009C0AAD"/>
    <w:rsid w:val="00B64744"/>
    <w:rsid w:val="00BC1657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7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2020-06-23T05:20:00Z</dcterms:created>
  <dcterms:modified xsi:type="dcterms:W3CDTF">2020-11-09T00:55:00Z</dcterms:modified>
</cp:coreProperties>
</file>