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27C3E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D3487E" w14:paraId="2897B3BE" w14:textId="77777777" w:rsidTr="00CA485C">
        <w:tc>
          <w:tcPr>
            <w:tcW w:w="3800" w:type="dxa"/>
          </w:tcPr>
          <w:p w14:paraId="12053157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6C428FC6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50928F79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196E83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3556E52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1A240AA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D3487E" w:rsidRPr="00DC70C0" w14:paraId="66700C93" w14:textId="77777777" w:rsidTr="00CA485C">
        <w:trPr>
          <w:trHeight w:val="42"/>
        </w:trPr>
        <w:tc>
          <w:tcPr>
            <w:tcW w:w="3800" w:type="dxa"/>
          </w:tcPr>
          <w:p w14:paraId="5ED74EC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4F5D81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26CFC487" w14:textId="77777777" w:rsidTr="00CA485C">
        <w:tc>
          <w:tcPr>
            <w:tcW w:w="3800" w:type="dxa"/>
          </w:tcPr>
          <w:p w14:paraId="739F46E7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4070148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D3487E" w:rsidRPr="00DC70C0" w14:paraId="35B9368A" w14:textId="77777777" w:rsidTr="00CA485C">
        <w:tc>
          <w:tcPr>
            <w:tcW w:w="3800" w:type="dxa"/>
          </w:tcPr>
          <w:p w14:paraId="0BB327D8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30C30C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0F4F247E" w14:textId="77777777" w:rsidTr="00CA485C">
        <w:tc>
          <w:tcPr>
            <w:tcW w:w="3800" w:type="dxa"/>
          </w:tcPr>
          <w:p w14:paraId="1D6E0E99" w14:textId="77777777" w:rsidR="00D3487E" w:rsidRPr="00720E16" w:rsidRDefault="00D3487E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2232BB7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D3487E" w:rsidRPr="00DC70C0" w14:paraId="4BD46DB7" w14:textId="77777777" w:rsidTr="00CA485C">
        <w:tc>
          <w:tcPr>
            <w:tcW w:w="3800" w:type="dxa"/>
          </w:tcPr>
          <w:p w14:paraId="6A37C23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782202D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64080E1" w14:textId="77777777" w:rsidTr="00CA485C">
        <w:tc>
          <w:tcPr>
            <w:tcW w:w="3800" w:type="dxa"/>
          </w:tcPr>
          <w:p w14:paraId="2F81DD86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241C2191" w14:textId="77777777" w:rsidR="00D3487E" w:rsidRPr="00464C29" w:rsidRDefault="00D3487E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D3487E" w:rsidRPr="00DC70C0" w14:paraId="0ABDA62B" w14:textId="77777777" w:rsidTr="00CA485C">
        <w:tc>
          <w:tcPr>
            <w:tcW w:w="3800" w:type="dxa"/>
          </w:tcPr>
          <w:p w14:paraId="539D2356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4E616DC9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2BF1DBD9" w14:textId="77777777" w:rsidTr="00CA485C">
        <w:tc>
          <w:tcPr>
            <w:tcW w:w="3800" w:type="dxa"/>
          </w:tcPr>
          <w:p w14:paraId="289C738C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150996FB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D3487E" w:rsidRPr="00DC70C0" w14:paraId="211C70AA" w14:textId="77777777" w:rsidTr="00CA485C">
        <w:tc>
          <w:tcPr>
            <w:tcW w:w="3800" w:type="dxa"/>
          </w:tcPr>
          <w:p w14:paraId="788BE44D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29C2615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9B6F224" w14:textId="77777777" w:rsidTr="00CA485C">
        <w:tc>
          <w:tcPr>
            <w:tcW w:w="3800" w:type="dxa"/>
          </w:tcPr>
          <w:p w14:paraId="5B1AF67C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346ECCE3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D3487E" w:rsidRPr="00DC70C0" w14:paraId="5918E905" w14:textId="77777777" w:rsidTr="00CA485C">
        <w:tc>
          <w:tcPr>
            <w:tcW w:w="3800" w:type="dxa"/>
          </w:tcPr>
          <w:p w14:paraId="1A74021B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6F819408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130772EC" w14:textId="77777777" w:rsidTr="007E560B">
        <w:trPr>
          <w:trHeight w:val="2243"/>
        </w:trPr>
        <w:tc>
          <w:tcPr>
            <w:tcW w:w="3800" w:type="dxa"/>
          </w:tcPr>
          <w:p w14:paraId="2BB0573C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DISPOSALS:</w:t>
            </w:r>
          </w:p>
        </w:tc>
        <w:tc>
          <w:tcPr>
            <w:tcW w:w="6548" w:type="dxa"/>
          </w:tcPr>
          <w:p w14:paraId="7FDF4B7C" w14:textId="664BEACD" w:rsidR="007E560B" w:rsidRDefault="007E560B" w:rsidP="007E560B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It was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noted that </w:t>
            </w:r>
            <w:r w:rsidR="0021658C">
              <w:rPr>
                <w:rFonts w:ascii="Helvetica" w:hAnsi="Helvetica"/>
                <w:sz w:val="18"/>
                <w:szCs w:val="18"/>
                <w:lang w:val="en-US"/>
              </w:rPr>
              <w:t>in March 2020,</w:t>
            </w:r>
            <w:r w:rsidR="00FD2C4C">
              <w:rPr>
                <w:rFonts w:ascii="Helvetica" w:hAnsi="Helvetic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>the Trustees decided to dis</w:t>
            </w:r>
            <w:r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pose of all </w:t>
            </w:r>
            <w:r w:rsidR="0021658C">
              <w:rPr>
                <w:rFonts w:ascii="Helvetica" w:hAnsi="Helvetica"/>
                <w:sz w:val="18"/>
                <w:szCs w:val="18"/>
                <w:lang w:val="en-US"/>
              </w:rPr>
              <w:t xml:space="preserve">investments held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in listed </w:t>
            </w:r>
            <w:r w:rsidR="0021658C">
              <w:rPr>
                <w:rFonts w:ascii="Helvetica" w:hAnsi="Helvetica"/>
                <w:sz w:val="18"/>
                <w:szCs w:val="18"/>
                <w:lang w:val="en-US"/>
              </w:rPr>
              <w:t>securities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. </w:t>
            </w:r>
            <w:r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>T</w:t>
            </w:r>
            <w:r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rustee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>considered</w:t>
            </w:r>
            <w:r w:rsidRPr="001131F6">
              <w:rPr>
                <w:rFonts w:ascii="Helvetica" w:hAnsi="Helvetica"/>
                <w:sz w:val="18"/>
                <w:szCs w:val="18"/>
                <w:lang w:val="en-US"/>
              </w:rPr>
              <w:t xml:space="preserve"> this </w:t>
            </w:r>
            <w:r>
              <w:rPr>
                <w:rFonts w:ascii="Helvetica" w:hAnsi="Helvetica"/>
                <w:sz w:val="18"/>
                <w:szCs w:val="18"/>
                <w:lang w:val="en-US"/>
              </w:rPr>
              <w:t xml:space="preserve">to be appropriate for the Fund and noted that the disposals: </w:t>
            </w:r>
          </w:p>
          <w:p w14:paraId="345FCCE8" w14:textId="77777777" w:rsidR="007E560B" w:rsidRDefault="007E560B" w:rsidP="007E560B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70E1103" w14:textId="09063AEB" w:rsidR="00FD2C4C" w:rsidRPr="00E43BAA" w:rsidRDefault="00FD2C4C" w:rsidP="00FD2C4C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wish to vary the Fund’s investment strategy to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change the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investment range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or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Australian Shares to 0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-20%;</w:t>
            </w:r>
            <w:bookmarkStart w:id="0" w:name="_GoBack"/>
            <w:bookmarkEnd w:id="0"/>
          </w:p>
          <w:p w14:paraId="5A44B9AB" w14:textId="77777777" w:rsidR="007E560B" w:rsidRPr="00B165EE" w:rsidRDefault="007E560B" w:rsidP="007E560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are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1993C9B6" w14:textId="77777777" w:rsidR="007E560B" w:rsidRDefault="007E560B" w:rsidP="007E560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 not breach any Superannuation Laws.</w:t>
            </w:r>
          </w:p>
          <w:p w14:paraId="7F82D529" w14:textId="77777777" w:rsidR="007E560B" w:rsidRDefault="007E560B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70F5A49" w14:textId="5B770189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disposals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2020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D3487E" w:rsidRPr="00DC70C0" w14:paraId="3EBF0FD9" w14:textId="77777777" w:rsidTr="007E560B">
        <w:trPr>
          <w:trHeight w:val="235"/>
        </w:trPr>
        <w:tc>
          <w:tcPr>
            <w:tcW w:w="3800" w:type="dxa"/>
          </w:tcPr>
          <w:p w14:paraId="1FD0776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B80FEE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0EA58552" w14:textId="77777777" w:rsidTr="00CA485C">
        <w:tc>
          <w:tcPr>
            <w:tcW w:w="3800" w:type="dxa"/>
          </w:tcPr>
          <w:p w14:paraId="42CFD950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3AD0B7F7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742E59C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136A8A5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18F07FE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D67C970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71A7A593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787FB1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46B7FFB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1BD9D3F8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D3487E" w:rsidRPr="00DC70C0" w14:paraId="2C4C048E" w14:textId="77777777" w:rsidTr="00CA485C">
        <w:tc>
          <w:tcPr>
            <w:tcW w:w="3800" w:type="dxa"/>
          </w:tcPr>
          <w:p w14:paraId="7EF8656A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1A57906A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69BF3F12" w14:textId="77777777" w:rsidTr="00CA485C">
        <w:tc>
          <w:tcPr>
            <w:tcW w:w="3800" w:type="dxa"/>
          </w:tcPr>
          <w:p w14:paraId="7B579173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6973EF1F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1FA96C5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41AD93DA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3B0DFB0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263CD14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D3487E" w:rsidRPr="00DC70C0" w14:paraId="09985AA1" w14:textId="77777777" w:rsidTr="00CA485C">
        <w:tc>
          <w:tcPr>
            <w:tcW w:w="3800" w:type="dxa"/>
          </w:tcPr>
          <w:p w14:paraId="68E38854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BF1E2D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7E834C8E" w14:textId="77777777" w:rsidTr="00CA485C">
        <w:tc>
          <w:tcPr>
            <w:tcW w:w="3800" w:type="dxa"/>
          </w:tcPr>
          <w:p w14:paraId="34D9842B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TRUSTEE STATUS:</w:t>
            </w:r>
          </w:p>
        </w:tc>
        <w:tc>
          <w:tcPr>
            <w:tcW w:w="6548" w:type="dxa"/>
          </w:tcPr>
          <w:p w14:paraId="17B02982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5C35296E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754DA987" w14:textId="77777777" w:rsidTr="00CA485C">
        <w:tc>
          <w:tcPr>
            <w:tcW w:w="3800" w:type="dxa"/>
          </w:tcPr>
          <w:p w14:paraId="0E1CDD7F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046A18FF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:rsidRPr="00DC70C0" w14:paraId="385674E7" w14:textId="77777777" w:rsidTr="00CA485C">
        <w:tc>
          <w:tcPr>
            <w:tcW w:w="3800" w:type="dxa"/>
          </w:tcPr>
          <w:p w14:paraId="3F6D9767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PAYMENT OF BENEFITS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6A5631E4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ensured that any payment of benefits made from the Fund, meets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requirements of the Fund's deed and does not breach the superannuation laws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 relation to:</w:t>
            </w:r>
          </w:p>
          <w:p w14:paraId="07C4F21D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98906C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1. making payments to members; and,</w:t>
            </w:r>
          </w:p>
          <w:p w14:paraId="08D685CC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30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28D793BD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2. breaching the Fund or the member investment strategy.</w:t>
            </w:r>
          </w:p>
          <w:p w14:paraId="714B8F13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255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7ABCCECC" w14:textId="77777777" w:rsidR="00D3487E" w:rsidRPr="00464C29" w:rsidRDefault="00D3487E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 has reviewed the payment of the benefit and received advice that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transfer is in accordance with the Deed and the superannuation laws. As such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trustee has resolved to allow the payment of the benefits on behalf of the member.</w:t>
            </w:r>
          </w:p>
        </w:tc>
      </w:tr>
      <w:tr w:rsidR="00D3487E" w:rsidRPr="00DC70C0" w14:paraId="43A6D11E" w14:textId="77777777" w:rsidTr="00CA485C">
        <w:tc>
          <w:tcPr>
            <w:tcW w:w="3800" w:type="dxa"/>
          </w:tcPr>
          <w:p w14:paraId="67CF8115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1E97E13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D3487E" w14:paraId="1356B927" w14:textId="77777777" w:rsidTr="00CA485C">
        <w:tc>
          <w:tcPr>
            <w:tcW w:w="3800" w:type="dxa"/>
          </w:tcPr>
          <w:p w14:paraId="71B14E34" w14:textId="77777777" w:rsidR="00D3487E" w:rsidRPr="00720E16" w:rsidRDefault="00D3487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3A1206B8" w14:textId="77777777" w:rsidR="00D3487E" w:rsidRPr="00464C29" w:rsidRDefault="00D3487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609894FD" w14:textId="77777777" w:rsidR="00D3487E" w:rsidRPr="00464C29" w:rsidRDefault="00D3487E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58988713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E82C395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996299C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00C71088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Donald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Stieler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6FD1D020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5F2A4799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74099437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E8807CE" w14:textId="77777777" w:rsidR="00AF637A" w:rsidRPr="00464C29" w:rsidRDefault="00D3487E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33A02D33" w14:textId="77777777" w:rsidR="00D3487E" w:rsidRPr="00464C29" w:rsidRDefault="004C2A82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Heather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Stieler</w:t>
            </w:r>
            <w:r w:rsidR="00D3487E"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22F2BC52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552F5182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0109C73E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B9693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0275BD5F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57878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EA657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DD8DE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D403B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20198448" w14:textId="77777777" w:rsidR="00665AA4" w:rsidRPr="001B734E" w:rsidRDefault="00665AA4" w:rsidP="00F82AAD">
      <w:pPr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8FF05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CA485C" w14:paraId="1C971F9A" w14:textId="77777777" w:rsidTr="00BD39C5">
      <w:trPr>
        <w:trHeight w:val="375"/>
      </w:trPr>
      <w:tc>
        <w:tcPr>
          <w:tcW w:w="8584" w:type="dxa"/>
        </w:tcPr>
        <w:p w14:paraId="23BB2915" w14:textId="77777777" w:rsidR="00CA485C" w:rsidRPr="008D147F" w:rsidRDefault="00CA485C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5E23C05A" w14:textId="77777777" w:rsidR="00CA485C" w:rsidRDefault="00CA485C" w:rsidP="00A977E6">
          <w:pPr>
            <w:ind w:right="-8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300E6923" wp14:editId="33E421C2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1"/>
        </w:p>
      </w:tc>
    </w:tr>
    <w:tr w:rsidR="00CA485C" w14:paraId="7CB89CF5" w14:textId="77777777" w:rsidTr="00BD39C5">
      <w:trPr>
        <w:trHeight w:val="319"/>
      </w:trPr>
      <w:tc>
        <w:tcPr>
          <w:tcW w:w="8584" w:type="dxa"/>
        </w:tcPr>
        <w:p w14:paraId="6CA427CA" w14:textId="77777777" w:rsidR="00CA485C" w:rsidRPr="00D14A59" w:rsidRDefault="00CA485C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North Redlands Pty Limited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080170332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70977035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3BC1487B" w14:textId="77777777" w:rsidTr="00BD39C5">
      <w:trPr>
        <w:trHeight w:val="236"/>
      </w:trPr>
      <w:tc>
        <w:tcPr>
          <w:tcW w:w="8584" w:type="dxa"/>
        </w:tcPr>
        <w:p w14:paraId="516A5F02" w14:textId="77777777" w:rsidR="00CA485C" w:rsidRDefault="00CA485C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STIELER FAMILY SUPERANNUATION FUND</w:t>
          </w:r>
        </w:p>
      </w:tc>
      <w:tc>
        <w:tcPr>
          <w:tcW w:w="2024" w:type="dxa"/>
          <w:vMerge/>
        </w:tcPr>
        <w:p w14:paraId="78CBC13D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CA485C" w14:paraId="38CFAEB3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CA485C" w14:paraId="6F5C933F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01067253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4D89C176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126DD2E9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4AF1A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52593"/>
    <w:rsid w:val="00170044"/>
    <w:rsid w:val="00181EF6"/>
    <w:rsid w:val="00182E93"/>
    <w:rsid w:val="001A5F29"/>
    <w:rsid w:val="001C3541"/>
    <w:rsid w:val="00204CD6"/>
    <w:rsid w:val="00213312"/>
    <w:rsid w:val="0021658C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560B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2C4C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86141ED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4487-8E80-46E6-9101-3683B2D1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Chau Le</dc:creator>
  <dc:description>Gnostice eDocEngine V2.5 (www.gnostice.com)</dc:description>
  <cp:lastModifiedBy>Danielle Barrow</cp:lastModifiedBy>
  <cp:revision>10</cp:revision>
  <dcterms:created xsi:type="dcterms:W3CDTF">2016-12-13T04:23:00Z</dcterms:created>
  <dcterms:modified xsi:type="dcterms:W3CDTF">2020-11-16T02:26:00Z</dcterms:modified>
</cp:coreProperties>
</file>