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Default="00AE3898">
      <w:pPr>
        <w:rPr>
          <w:sz w:val="24"/>
        </w:rPr>
      </w:pPr>
    </w:p>
    <w:p w:rsidR="00AE3898" w:rsidRPr="00760085" w:rsidRDefault="00AE3898">
      <w:pPr>
        <w:rPr>
          <w:rFonts w:ascii="Arial" w:hAnsi="Arial" w:cs="Arial"/>
          <w:sz w:val="24"/>
          <w:szCs w:val="24"/>
        </w:rPr>
      </w:pPr>
    </w:p>
    <w:p w:rsidR="00AE3898" w:rsidRPr="00760085" w:rsidRDefault="00AE3898" w:rsidP="00760085">
      <w:pPr>
        <w:ind w:left="709"/>
        <w:rPr>
          <w:rFonts w:ascii="Arial" w:hAnsi="Arial" w:cs="Arial"/>
          <w:sz w:val="24"/>
          <w:szCs w:val="24"/>
        </w:rPr>
      </w:pPr>
    </w:p>
    <w:p w:rsidR="00AE3898" w:rsidRPr="00760085" w:rsidRDefault="00AE3898" w:rsidP="00760085">
      <w:pPr>
        <w:ind w:left="709"/>
        <w:rPr>
          <w:rFonts w:ascii="Arial" w:hAnsi="Arial" w:cs="Arial"/>
          <w:sz w:val="24"/>
          <w:szCs w:val="24"/>
        </w:rPr>
      </w:pP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  <w:r w:rsidRPr="005E6973">
        <w:rPr>
          <w:rFonts w:ascii="Arial" w:hAnsi="Arial" w:cs="Arial"/>
          <w:noProof/>
          <w:sz w:val="24"/>
          <w:szCs w:val="24"/>
        </w:rPr>
        <w:t>10 April, 2018</w:t>
      </w:r>
    </w:p>
    <w:p w:rsidR="00AE3898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</w:p>
    <w:p w:rsidR="00AE3898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  <w:r w:rsidRPr="005E6973">
        <w:rPr>
          <w:rFonts w:ascii="Arial" w:hAnsi="Arial" w:cs="Arial"/>
          <w:noProof/>
          <w:sz w:val="24"/>
          <w:szCs w:val="24"/>
        </w:rPr>
        <w:t>Roslyn Frances Adair</w:t>
      </w:r>
      <w:r>
        <w:rPr>
          <w:rFonts w:ascii="Arial" w:hAnsi="Arial" w:cs="Arial"/>
          <w:sz w:val="24"/>
          <w:szCs w:val="24"/>
        </w:rPr>
        <w:t xml:space="preserve"> &amp; </w:t>
      </w:r>
      <w:r w:rsidRPr="005E6973">
        <w:rPr>
          <w:rFonts w:ascii="Arial" w:hAnsi="Arial" w:cs="Arial"/>
          <w:noProof/>
          <w:sz w:val="24"/>
          <w:szCs w:val="24"/>
        </w:rPr>
        <w:t>Barry George Adair</w:t>
      </w: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  <w:r w:rsidRPr="005E6973">
        <w:rPr>
          <w:rFonts w:ascii="Arial" w:hAnsi="Arial" w:cs="Arial"/>
          <w:noProof/>
          <w:sz w:val="24"/>
          <w:szCs w:val="24"/>
        </w:rPr>
        <w:t>162 BENTLEY'S ROAD</w:t>
      </w: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  <w:r w:rsidRPr="005E6973">
        <w:rPr>
          <w:rFonts w:ascii="Arial" w:hAnsi="Arial" w:cs="Arial"/>
          <w:noProof/>
          <w:sz w:val="24"/>
          <w:szCs w:val="24"/>
        </w:rPr>
        <w:t>HOMEBUSH QLD 4741</w:t>
      </w: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</w:p>
    <w:p w:rsidR="00AE3898" w:rsidRPr="00760085" w:rsidRDefault="00AE3898" w:rsidP="00760085">
      <w:pPr>
        <w:tabs>
          <w:tab w:val="center" w:pos="4150"/>
          <w:tab w:val="right" w:pos="8307"/>
        </w:tabs>
        <w:ind w:left="709" w:right="848"/>
        <w:rPr>
          <w:rFonts w:ascii="Arial" w:hAnsi="Arial" w:cs="Arial"/>
          <w:sz w:val="24"/>
          <w:szCs w:val="24"/>
        </w:rPr>
      </w:pPr>
      <w:r w:rsidRPr="00760085">
        <w:rPr>
          <w:rFonts w:ascii="Arial" w:hAnsi="Arial" w:cs="Arial"/>
          <w:sz w:val="24"/>
          <w:szCs w:val="24"/>
        </w:rPr>
        <w:t xml:space="preserve">Dear </w:t>
      </w:r>
      <w:r w:rsidRPr="005E6973">
        <w:rPr>
          <w:rFonts w:ascii="Arial" w:hAnsi="Arial" w:cs="Arial"/>
          <w:noProof/>
          <w:sz w:val="24"/>
          <w:szCs w:val="24"/>
        </w:rPr>
        <w:t>Barry &amp; Roslyn</w:t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noProof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confirm that the </w:t>
      </w:r>
      <w:r w:rsidRPr="005E6973">
        <w:rPr>
          <w:rFonts w:ascii="Arial" w:hAnsi="Arial"/>
          <w:noProof/>
          <w:sz w:val="24"/>
        </w:rPr>
        <w:t>BG &amp; RF ADAIR SUPER FUND</w:t>
      </w:r>
      <w:r>
        <w:rPr>
          <w:rFonts w:ascii="Arial" w:hAnsi="Arial"/>
          <w:sz w:val="24"/>
        </w:rPr>
        <w:t xml:space="preserve"> is still in pension phase.</w:t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We advise that the minimum pension payments for the year ended 30 June 2018 are as follows:</w:t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ind w:left="2149" w:firstLine="11"/>
        <w:rPr>
          <w:rFonts w:ascii="Arial" w:hAnsi="Arial"/>
          <w:sz w:val="24"/>
        </w:rPr>
      </w:pPr>
      <w:r>
        <w:rPr>
          <w:rFonts w:ascii="Arial" w:hAnsi="Arial"/>
          <w:sz w:val="24"/>
        </w:rPr>
        <w:t>Balance</w:t>
      </w:r>
    </w:p>
    <w:p w:rsidR="00AE3898" w:rsidRDefault="00AE3898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01/07/2017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Annual Minimum Pension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Maximum Pension</w:t>
      </w:r>
    </w:p>
    <w:p w:rsidR="00AE3898" w:rsidRDefault="00AE3898">
      <w:pPr>
        <w:ind w:left="709"/>
        <w:rPr>
          <w:rFonts w:ascii="Arial" w:hAnsi="Arial"/>
          <w:sz w:val="24"/>
        </w:rPr>
      </w:pPr>
    </w:p>
    <w:p w:rsidR="00AE3898" w:rsidRDefault="00AE3898" w:rsidP="00F1796A">
      <w:pPr>
        <w:pStyle w:val="Heading1"/>
        <w:tabs>
          <w:tab w:val="clear" w:pos="4150"/>
          <w:tab w:val="clear" w:pos="8307"/>
          <w:tab w:val="decimal" w:pos="2977"/>
          <w:tab w:val="right" w:pos="6096"/>
          <w:tab w:val="right" w:pos="9356"/>
        </w:tabs>
      </w:pPr>
      <w:r w:rsidRPr="005E6973">
        <w:rPr>
          <w:noProof/>
        </w:rPr>
        <w:t>Barry</w:t>
      </w:r>
      <w:r w:rsidR="00F56130">
        <w:rPr>
          <w:noProof/>
        </w:rPr>
        <w:tab/>
      </w:r>
      <w:r w:rsidRPr="005E6973">
        <w:rPr>
          <w:noProof/>
        </w:rPr>
        <w:t xml:space="preserve"> $454,833.90</w:t>
      </w:r>
      <w:r w:rsidR="00F56130">
        <w:rPr>
          <w:noProof/>
        </w:rPr>
        <w:tab/>
      </w:r>
      <w:r w:rsidRPr="005E6973">
        <w:rPr>
          <w:noProof/>
        </w:rPr>
        <w:t xml:space="preserve"> $17,010 </w:t>
      </w:r>
      <w:r w:rsidR="00F56130">
        <w:rPr>
          <w:noProof/>
        </w:rPr>
        <w:tab/>
      </w:r>
      <w:r w:rsidRPr="005E6973">
        <w:rPr>
          <w:noProof/>
        </w:rPr>
        <w:t>$42,506</w:t>
      </w:r>
    </w:p>
    <w:p w:rsidR="00AE3898" w:rsidRDefault="00AE3898">
      <w:pPr>
        <w:pStyle w:val="Heading1"/>
        <w:tabs>
          <w:tab w:val="left" w:pos="2127"/>
        </w:tabs>
      </w:pPr>
      <w:r>
        <w:tab/>
      </w:r>
      <w:r>
        <w:tab/>
      </w:r>
      <w:r>
        <w:tab/>
      </w:r>
      <w:r>
        <w:tab/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ensure that the sum of all withdrawals from the superannuation fund for this financial year equals or exceeds the minimum pension amount of $</w:t>
      </w:r>
      <w:r w:rsidRPr="005E6973">
        <w:rPr>
          <w:rFonts w:ascii="Arial" w:hAnsi="Arial"/>
          <w:noProof/>
          <w:sz w:val="24"/>
        </w:rPr>
        <w:t>17</w:t>
      </w:r>
      <w:r w:rsidR="00F56130">
        <w:rPr>
          <w:rFonts w:ascii="Arial" w:hAnsi="Arial"/>
          <w:noProof/>
          <w:sz w:val="24"/>
        </w:rPr>
        <w:t>,</w:t>
      </w:r>
      <w:bookmarkStart w:id="0" w:name="_GoBack"/>
      <w:bookmarkEnd w:id="0"/>
      <w:r w:rsidRPr="005E6973">
        <w:rPr>
          <w:rFonts w:ascii="Arial" w:hAnsi="Arial"/>
          <w:noProof/>
          <w:sz w:val="24"/>
        </w:rPr>
        <w:t>010.00</w:t>
      </w:r>
      <w:r>
        <w:rPr>
          <w:rFonts w:ascii="Arial" w:hAnsi="Arial"/>
          <w:sz w:val="24"/>
        </w:rPr>
        <w:t>.</w:t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faithfully</w:t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..................................…………. </w:t>
      </w:r>
    </w:p>
    <w:p w:rsidR="00AE3898" w:rsidRDefault="00AE3898">
      <w:pPr>
        <w:tabs>
          <w:tab w:val="center" w:pos="4150"/>
          <w:tab w:val="right" w:pos="8307"/>
        </w:tabs>
        <w:ind w:left="709"/>
        <w:rPr>
          <w:rFonts w:ascii="Arial" w:hAnsi="Arial"/>
          <w:sz w:val="24"/>
        </w:rPr>
      </w:pPr>
      <w:r w:rsidRPr="005E6973">
        <w:rPr>
          <w:rFonts w:ascii="Arial" w:hAnsi="Arial"/>
          <w:noProof/>
          <w:sz w:val="24"/>
        </w:rPr>
        <w:t>Roslyn Frances Adair</w:t>
      </w:r>
    </w:p>
    <w:p w:rsidR="00AE3898" w:rsidRDefault="00AE3898" w:rsidP="00531CD0">
      <w:pPr>
        <w:ind w:firstLine="709"/>
      </w:pPr>
      <w:r w:rsidRPr="005E6973">
        <w:rPr>
          <w:rFonts w:ascii="Arial" w:hAnsi="Arial"/>
          <w:noProof/>
          <w:sz w:val="24"/>
        </w:rPr>
        <w:t>BG &amp; RF ADAIR SUPER FUND</w:t>
      </w:r>
    </w:p>
    <w:p w:rsidR="00AE3898" w:rsidRDefault="00AE3898"/>
    <w:p w:rsidR="00AE3898" w:rsidRDefault="00AE3898"/>
    <w:p w:rsidR="00AE3898" w:rsidRDefault="00AE3898"/>
    <w:p w:rsidR="00AE3898" w:rsidRDefault="00AE3898">
      <w:pPr>
        <w:sectPr w:rsidR="00AE3898">
          <w:pgSz w:w="11906" w:h="16838"/>
          <w:pgMar w:top="426" w:right="851" w:bottom="284" w:left="851" w:header="720" w:footer="720" w:gutter="0"/>
          <w:pgNumType w:start="1"/>
          <w:cols w:space="720"/>
        </w:sectPr>
      </w:pPr>
    </w:p>
    <w:p w:rsidR="00AE3898" w:rsidRDefault="00AE3898">
      <w:pPr>
        <w:sectPr w:rsidR="00AE3898">
          <w:type w:val="continuous"/>
          <w:pgSz w:w="11906" w:h="16838"/>
          <w:pgMar w:top="426" w:right="851" w:bottom="284" w:left="851" w:header="720" w:footer="720" w:gutter="0"/>
          <w:cols w:space="720"/>
        </w:sectPr>
      </w:pPr>
    </w:p>
    <w:p w:rsidR="00AE3898" w:rsidRDefault="00AE3898"/>
    <w:sectPr w:rsidR="00AE3898" w:rsidSect="00AE3898">
      <w:type w:val="continuous"/>
      <w:pgSz w:w="11906" w:h="16838"/>
      <w:pgMar w:top="426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375"/>
    <w:rsid w:val="0005630A"/>
    <w:rsid w:val="0007340A"/>
    <w:rsid w:val="000D6AB5"/>
    <w:rsid w:val="0012190A"/>
    <w:rsid w:val="001B6E43"/>
    <w:rsid w:val="001F178F"/>
    <w:rsid w:val="00202159"/>
    <w:rsid w:val="003061EB"/>
    <w:rsid w:val="00360810"/>
    <w:rsid w:val="00374081"/>
    <w:rsid w:val="00492096"/>
    <w:rsid w:val="004F421F"/>
    <w:rsid w:val="00531CD0"/>
    <w:rsid w:val="005560F1"/>
    <w:rsid w:val="005F03E9"/>
    <w:rsid w:val="00630375"/>
    <w:rsid w:val="00682413"/>
    <w:rsid w:val="007276AC"/>
    <w:rsid w:val="007553A0"/>
    <w:rsid w:val="00760085"/>
    <w:rsid w:val="00775CD5"/>
    <w:rsid w:val="008B57A6"/>
    <w:rsid w:val="00936103"/>
    <w:rsid w:val="009F399A"/>
    <w:rsid w:val="00A26008"/>
    <w:rsid w:val="00A360CF"/>
    <w:rsid w:val="00A63C6E"/>
    <w:rsid w:val="00A732FB"/>
    <w:rsid w:val="00A90749"/>
    <w:rsid w:val="00AA25A1"/>
    <w:rsid w:val="00AB101B"/>
    <w:rsid w:val="00AE3898"/>
    <w:rsid w:val="00B77C68"/>
    <w:rsid w:val="00BF520F"/>
    <w:rsid w:val="00CE1FA3"/>
    <w:rsid w:val="00D34540"/>
    <w:rsid w:val="00D84FCF"/>
    <w:rsid w:val="00D85928"/>
    <w:rsid w:val="00DB65A6"/>
    <w:rsid w:val="00E25F15"/>
    <w:rsid w:val="00E86B6D"/>
    <w:rsid w:val="00EB7E47"/>
    <w:rsid w:val="00F1796A"/>
    <w:rsid w:val="00F52C6B"/>
    <w:rsid w:val="00F56130"/>
    <w:rsid w:val="00F81C26"/>
    <w:rsid w:val="00FB363C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D4B49-C62B-41C7-886F-93793CCF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150"/>
        <w:tab w:val="right" w:pos="8307"/>
      </w:tabs>
      <w:ind w:left="709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tabs>
        <w:tab w:val="center" w:pos="4150"/>
        <w:tab w:val="right" w:pos="8307"/>
      </w:tabs>
      <w:ind w:left="709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B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B</dc:title>
  <dc:subject/>
  <dc:creator>Whitson Dawson Co.</dc:creator>
  <cp:keywords/>
  <cp:lastModifiedBy>Ian Fanning</cp:lastModifiedBy>
  <cp:revision>2</cp:revision>
  <cp:lastPrinted>2009-03-17T05:08:00Z</cp:lastPrinted>
  <dcterms:created xsi:type="dcterms:W3CDTF">2018-04-09T23:42:00Z</dcterms:created>
  <dcterms:modified xsi:type="dcterms:W3CDTF">2018-04-09T23:44:00Z</dcterms:modified>
</cp:coreProperties>
</file>