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7FDB2198"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 &amp; N Superannuation</w:t>
      </w:r>
      <w:r w:rsidR="00B87EDE">
        <w:rPr>
          <w:rFonts w:ascii="Calibri" w:eastAsia="Times New Roman" w:hAnsi="Calibri" w:cs="Times New Roman"/>
          <w:szCs w:val="24"/>
          <w:lang w:val="en-AU" w:eastAsia="en-AU"/>
        </w:rPr>
        <w:t xml:space="preserve"> Fund</w:t>
      </w:r>
    </w:p>
    <w:p w14:paraId="78FE5898" w14:textId="4802F066"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39 St Catherine Street</w:t>
      </w:r>
    </w:p>
    <w:p w14:paraId="2AB160C6" w14:textId="1648B53E"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Mortdale NSW 2223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FCB3817" w:rsidR="0047604A" w:rsidRPr="003204BD" w:rsidRDefault="009D32E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L &amp; N Superannuation</w:t>
      </w:r>
      <w:r w:rsidR="00B87EDE">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4DE940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1532F">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22C92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1532F">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1EF778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D32E7">
        <w:rPr>
          <w:rFonts w:ascii="Calibri" w:eastAsia="Times New Roman" w:hAnsi="Calibri" w:cs="Times New Roman"/>
          <w:lang w:val="en-AU"/>
        </w:rPr>
        <w:t xml:space="preserve">ADNL </w:t>
      </w:r>
      <w:r w:rsidR="00B87EDE">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r w:rsidR="009D32E7">
        <w:rPr>
          <w:rFonts w:ascii="Calibri" w:eastAsia="Times New Roman" w:hAnsi="Calibri" w:cs="Times New Roman"/>
          <w:lang w:val="en-AU"/>
        </w:rPr>
        <w:t>L &amp; N Superannuation</w:t>
      </w:r>
      <w:r w:rsidR="00B87EDE">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206A1421"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10885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1532F"/>
    <w:rsid w:val="009D32E7"/>
    <w:rsid w:val="00B87EDE"/>
    <w:rsid w:val="00C16BE3"/>
    <w:rsid w:val="00C415DC"/>
    <w:rsid w:val="00DB5EC3"/>
    <w:rsid w:val="00E2001B"/>
    <w:rsid w:val="00E62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BCFC68-8C13-4646-9B64-83442408C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7</cp:revision>
  <dcterms:created xsi:type="dcterms:W3CDTF">2018-07-05T01:36:00Z</dcterms:created>
  <dcterms:modified xsi:type="dcterms:W3CDTF">2023-02-15T04:55:00Z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