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69DC" w14:textId="77777777" w:rsidR="00882E07" w:rsidRPr="00972B33" w:rsidRDefault="00A44952" w:rsidP="00882E07">
      <w:pPr>
        <w:autoSpaceDE w:val="0"/>
        <w:autoSpaceDN w:val="0"/>
        <w:adjustRightInd w:val="0"/>
        <w:ind w:left="-125" w:right="96"/>
        <w:rPr>
          <w:rFonts w:ascii="Helvetica" w:hAnsi="Helvetica"/>
          <w:sz w:val="20"/>
          <w:szCs w:val="20"/>
        </w:rPr>
      </w:pPr>
      <w:r w:rsidRPr="00972B33">
        <w:rPr>
          <w:rFonts w:ascii="Helvetica" w:hAnsi="Helvetica"/>
          <w:noProof/>
          <w:sz w:val="20"/>
          <w:szCs w:val="20"/>
        </w:rPr>
        <w:t>24 August 2021</w:t>
      </w:r>
    </w:p>
    <w:p w14:paraId="65B2EB25"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1BF3DC8F" w14:textId="77777777" w:rsidR="00882E07" w:rsidRPr="00972B33" w:rsidRDefault="00A44952" w:rsidP="00882E07">
      <w:pPr>
        <w:autoSpaceDE w:val="0"/>
        <w:autoSpaceDN w:val="0"/>
        <w:adjustRightInd w:val="0"/>
        <w:ind w:left="-125" w:right="96"/>
        <w:rPr>
          <w:rFonts w:ascii="Helvetica" w:hAnsi="Helvetica"/>
          <w:sz w:val="20"/>
          <w:szCs w:val="20"/>
        </w:rPr>
      </w:pPr>
      <w:r w:rsidRPr="00972B33">
        <w:rPr>
          <w:rFonts w:ascii="Helvetica" w:hAnsi="Helvetica"/>
          <w:color w:val="000000"/>
          <w:sz w:val="20"/>
          <w:szCs w:val="20"/>
        </w:rPr>
        <w:t xml:space="preserve"> </w:t>
      </w:r>
    </w:p>
    <w:p w14:paraId="4E0DE402" w14:textId="77777777" w:rsidR="00AF607C" w:rsidRDefault="00AF607C" w:rsidP="00AF607C">
      <w:pPr>
        <w:autoSpaceDE w:val="0"/>
        <w:autoSpaceDN w:val="0"/>
        <w:adjustRightInd w:val="0"/>
        <w:ind w:left="-125" w:right="96"/>
        <w:rPr>
          <w:rFonts w:ascii="Helvetica" w:hAnsi="Helvetica" w:cs="Arial"/>
          <w:noProof/>
          <w:color w:val="222222"/>
          <w:sz w:val="20"/>
          <w:szCs w:val="20"/>
          <w:shd w:val="clear" w:color="auto" w:fill="FFFFFF"/>
        </w:rPr>
      </w:pPr>
    </w:p>
    <w:p w14:paraId="756125EC" w14:textId="067A5024" w:rsidR="00882E07" w:rsidRPr="00972B33" w:rsidRDefault="00882E07" w:rsidP="00AF607C">
      <w:pPr>
        <w:autoSpaceDE w:val="0"/>
        <w:autoSpaceDN w:val="0"/>
        <w:adjustRightInd w:val="0"/>
        <w:ind w:left="-125" w:right="96"/>
        <w:rPr>
          <w:rFonts w:ascii="Helvetica" w:hAnsi="Helvetica" w:cs="Arial"/>
          <w:sz w:val="20"/>
          <w:szCs w:val="20"/>
          <w:lang w:bidi="ar-SA"/>
        </w:rPr>
      </w:pPr>
    </w:p>
    <w:p w14:paraId="2AF8D5FB"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2735D2C8"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6E3F8E7"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Dear Sir/Madam,</w:t>
      </w:r>
    </w:p>
    <w:p w14:paraId="02D0A33E"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19133587" w14:textId="77777777" w:rsidR="00882E07" w:rsidRPr="00972B33" w:rsidRDefault="00A44952" w:rsidP="00882E07">
      <w:pPr>
        <w:autoSpaceDE w:val="0"/>
        <w:autoSpaceDN w:val="0"/>
        <w:adjustRightInd w:val="0"/>
        <w:ind w:left="-125" w:right="96"/>
        <w:rPr>
          <w:rFonts w:ascii="Helvetica" w:hAnsi="Helvetica" w:cs="Arial"/>
          <w:b/>
          <w:bCs/>
          <w:sz w:val="20"/>
          <w:szCs w:val="20"/>
          <w:lang w:bidi="ar-SA"/>
        </w:rPr>
      </w:pPr>
      <w:r w:rsidRPr="00972B33">
        <w:rPr>
          <w:rFonts w:ascii="Helvetica" w:hAnsi="Helvetica" w:cs="Arial"/>
          <w:b/>
          <w:bCs/>
          <w:sz w:val="20"/>
          <w:szCs w:val="20"/>
          <w:lang w:bidi="ar-SA"/>
        </w:rPr>
        <w:t>Re:</w:t>
      </w:r>
      <w:r w:rsidRPr="00972B33">
        <w:rPr>
          <w:rFonts w:ascii="Helvetica" w:hAnsi="Helvetica" w:cs="Arial"/>
          <w:b/>
          <w:bCs/>
          <w:sz w:val="20"/>
          <w:szCs w:val="20"/>
          <w:lang w:bidi="ar-SA"/>
        </w:rPr>
        <w:tab/>
      </w:r>
      <w:r w:rsidRPr="00972B33">
        <w:rPr>
          <w:rFonts w:ascii="Helvetica" w:hAnsi="Helvetica"/>
          <w:b/>
          <w:noProof/>
          <w:sz w:val="20"/>
          <w:szCs w:val="20"/>
        </w:rPr>
        <w:t>The Mckasah Family Super Fund</w:t>
      </w:r>
    </w:p>
    <w:p w14:paraId="10F931C6" w14:textId="77777777" w:rsidR="00882E07" w:rsidRPr="00972B33" w:rsidRDefault="00A44952" w:rsidP="00882E07">
      <w:pPr>
        <w:autoSpaceDE w:val="0"/>
        <w:autoSpaceDN w:val="0"/>
        <w:adjustRightInd w:val="0"/>
        <w:ind w:left="-125" w:right="96" w:firstLine="845"/>
        <w:rPr>
          <w:rFonts w:ascii="Helvetica" w:hAnsi="Helvetica" w:cs="Arial"/>
          <w:b/>
          <w:bCs/>
          <w:sz w:val="20"/>
          <w:szCs w:val="20"/>
          <w:lang w:bidi="ar-SA"/>
        </w:rPr>
      </w:pPr>
      <w:r w:rsidRPr="00972B33">
        <w:rPr>
          <w:rFonts w:ascii="Helvetica" w:hAnsi="Helvetica" w:cs="Arial"/>
          <w:b/>
          <w:bCs/>
          <w:sz w:val="20"/>
          <w:szCs w:val="20"/>
          <w:lang w:bidi="ar-SA"/>
        </w:rPr>
        <w:t>Trustee Representation Letter</w:t>
      </w:r>
    </w:p>
    <w:p w14:paraId="42F7261D"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1E7DEE52"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This representation letter is provided in connection with your audit of the financial report of the </w:t>
      </w:r>
      <w:r w:rsidRPr="00972B33">
        <w:rPr>
          <w:rFonts w:ascii="Helvetica" w:hAnsi="Helvetica"/>
          <w:noProof/>
          <w:sz w:val="20"/>
          <w:szCs w:val="20"/>
        </w:rPr>
        <w:t>The Mckasah Family Super Fund</w:t>
      </w:r>
      <w:r w:rsidRPr="00972B33">
        <w:rPr>
          <w:rFonts w:ascii="Helvetica" w:hAnsi="Helvetica" w:cs="Arial"/>
          <w:sz w:val="20"/>
          <w:szCs w:val="20"/>
          <w:lang w:bidi="ar-SA"/>
        </w:rPr>
        <w:t xml:space="preserve"> (the Fund) and the Fund's compliance with the Superannuation Industry (Supervision) Act 1993 (SISA) and SIS Regulations (SISR)</w:t>
      </w:r>
      <w:r w:rsidRPr="00972B33">
        <w:rPr>
          <w:rFonts w:ascii="Helvetica" w:hAnsi="Helvetica" w:cs="Arial"/>
          <w:sz w:val="20"/>
          <w:szCs w:val="20"/>
          <w:lang w:bidi="ar-SA"/>
        </w:rPr>
        <w:t xml:space="preserve">, for the year ended </w:t>
      </w:r>
      <w:r w:rsidRPr="00972B33">
        <w:rPr>
          <w:rFonts w:ascii="Helvetica" w:hAnsi="Helvetica" w:cs="Arial"/>
          <w:sz w:val="20"/>
          <w:szCs w:val="20"/>
        </w:rPr>
        <w:t>30/06/2021</w:t>
      </w:r>
      <w:r w:rsidRPr="00972B33">
        <w:rPr>
          <w:rFonts w:ascii="Helvetica" w:hAnsi="Helvetica" w:cs="Arial"/>
          <w:sz w:val="20"/>
          <w:szCs w:val="20"/>
          <w:lang w:bidi="ar-SA"/>
        </w:rPr>
        <w:t>, for the purpose of you expressing an opinion as to whether the financial report is, in all material respects, presented fairly in accordance with the accounting policies adopted by the Fund and the Fund complied, in all mat</w:t>
      </w:r>
      <w:r w:rsidRPr="00972B33">
        <w:rPr>
          <w:rFonts w:ascii="Helvetica" w:hAnsi="Helvetica" w:cs="Arial"/>
          <w:sz w:val="20"/>
          <w:szCs w:val="20"/>
          <w:lang w:bidi="ar-SA"/>
        </w:rPr>
        <w:t>erial respects, with the relevant requirements of SISA and SISR.</w:t>
      </w:r>
    </w:p>
    <w:p w14:paraId="602C73B6"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2460089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Trustees have determined that the Fund is not a reporting entity for the year ended </w:t>
      </w:r>
      <w:r w:rsidRPr="00972B33">
        <w:rPr>
          <w:rFonts w:ascii="Helvetica" w:hAnsi="Helvetica" w:cs="Arial"/>
          <w:sz w:val="20"/>
          <w:szCs w:val="20"/>
        </w:rPr>
        <w:t>30/06/2021</w:t>
      </w:r>
      <w:r w:rsidRPr="00972B33">
        <w:rPr>
          <w:rFonts w:ascii="Helvetica" w:hAnsi="Helvetica"/>
          <w:sz w:val="20"/>
          <w:szCs w:val="20"/>
        </w:rPr>
        <w:t xml:space="preserve"> </w:t>
      </w:r>
      <w:r w:rsidRPr="00972B33">
        <w:rPr>
          <w:rFonts w:ascii="Helvetica" w:hAnsi="Helvetica" w:cs="Arial"/>
          <w:sz w:val="20"/>
          <w:szCs w:val="20"/>
          <w:lang w:bidi="ar-SA"/>
        </w:rPr>
        <w:t>and that the requirement to apply Australian Accounting Standards and other mandatory repor</w:t>
      </w:r>
      <w:r w:rsidRPr="00972B33">
        <w:rPr>
          <w:rFonts w:ascii="Helvetica" w:hAnsi="Helvetica" w:cs="Arial"/>
          <w:sz w:val="20"/>
          <w:szCs w:val="20"/>
          <w:lang w:bidi="ar-SA"/>
        </w:rPr>
        <w:t>ting requirements do not apply to the Fund. Accordingly, the financial report prepared is a special purpose financial report which is for distribution to members of the Fund and to satisfy the requirements of the SISA and SISR. We acknowledge our responsib</w:t>
      </w:r>
      <w:r w:rsidRPr="00972B33">
        <w:rPr>
          <w:rFonts w:ascii="Helvetica" w:hAnsi="Helvetica" w:cs="Arial"/>
          <w:sz w:val="20"/>
          <w:szCs w:val="20"/>
          <w:lang w:bidi="ar-SA"/>
        </w:rPr>
        <w:t xml:space="preserve">ility for ensuring that the financial report is in accordance with the accounting policies as selected by ourselves and requirements of the SISA and </w:t>
      </w:r>
      <w:proofErr w:type="gramStart"/>
      <w:r w:rsidRPr="00972B33">
        <w:rPr>
          <w:rFonts w:ascii="Helvetica" w:hAnsi="Helvetica" w:cs="Arial"/>
          <w:sz w:val="20"/>
          <w:szCs w:val="20"/>
          <w:lang w:bidi="ar-SA"/>
        </w:rPr>
        <w:t>SISR, and</w:t>
      </w:r>
      <w:proofErr w:type="gramEnd"/>
      <w:r w:rsidRPr="00972B33">
        <w:rPr>
          <w:rFonts w:ascii="Helvetica" w:hAnsi="Helvetica" w:cs="Arial"/>
          <w:sz w:val="20"/>
          <w:szCs w:val="20"/>
          <w:lang w:bidi="ar-SA"/>
        </w:rPr>
        <w:t xml:space="preserve"> confirm that the financial report is free of material misstatements, including omissions.</w:t>
      </w:r>
    </w:p>
    <w:p w14:paraId="1336BC9D"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35EE7D25"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We </w:t>
      </w:r>
      <w:r w:rsidRPr="00972B33">
        <w:rPr>
          <w:rFonts w:ascii="Helvetica" w:hAnsi="Helvetica" w:cs="Arial"/>
          <w:sz w:val="20"/>
          <w:szCs w:val="20"/>
          <w:lang w:bidi="ar-SA"/>
        </w:rPr>
        <w:t>confirm, to the best of our knowledge and belief, the following representations are made to you during your audit.</w:t>
      </w:r>
    </w:p>
    <w:p w14:paraId="1943D16E" w14:textId="77777777" w:rsidR="00882E07" w:rsidRPr="00972B33" w:rsidRDefault="00882E07" w:rsidP="00882E07">
      <w:pPr>
        <w:autoSpaceDE w:val="0"/>
        <w:autoSpaceDN w:val="0"/>
        <w:adjustRightInd w:val="0"/>
        <w:ind w:right="96"/>
        <w:rPr>
          <w:rFonts w:ascii="Helvetica" w:hAnsi="Helvetica" w:cs="Arial"/>
          <w:sz w:val="20"/>
          <w:szCs w:val="20"/>
          <w:lang w:bidi="ar-SA"/>
        </w:rPr>
      </w:pPr>
    </w:p>
    <w:p w14:paraId="59C62C65"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Sole Purpose Test</w:t>
      </w:r>
    </w:p>
    <w:p w14:paraId="22A20AD1"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3D85AB86"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Fund is maintained for the sole purpose of providing benefits for each member on their retirement, death, termination of employment or ill-health. </w:t>
      </w:r>
    </w:p>
    <w:p w14:paraId="4C1204FA" w14:textId="77777777" w:rsidR="00882E07" w:rsidRPr="00972B33" w:rsidRDefault="00882E07" w:rsidP="00882E07">
      <w:pPr>
        <w:autoSpaceDE w:val="0"/>
        <w:autoSpaceDN w:val="0"/>
        <w:adjustRightInd w:val="0"/>
        <w:ind w:left="-142" w:right="96"/>
        <w:rPr>
          <w:rFonts w:ascii="Helvetica" w:hAnsi="Helvetica" w:cs="Arial"/>
          <w:sz w:val="20"/>
          <w:szCs w:val="20"/>
          <w:lang w:bidi="ar-SA"/>
        </w:rPr>
      </w:pPr>
    </w:p>
    <w:p w14:paraId="6A55C7BB"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Trustees are not disqualified</w:t>
      </w:r>
    </w:p>
    <w:p w14:paraId="77DC33C3"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55BAB015"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No disqualified person acts as a director of the trustee company/an indi</w:t>
      </w:r>
      <w:r w:rsidRPr="00972B33">
        <w:rPr>
          <w:rFonts w:ascii="Helvetica" w:hAnsi="Helvetica" w:cs="Arial"/>
          <w:sz w:val="20"/>
          <w:szCs w:val="20"/>
          <w:lang w:bidi="ar-SA"/>
        </w:rPr>
        <w:t>vidual trustee.</w:t>
      </w:r>
    </w:p>
    <w:p w14:paraId="7601F35C"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43E2198A"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Fund’s Governing Rules, Trustees' Responsibilities and Fund Conduct</w:t>
      </w:r>
    </w:p>
    <w:p w14:paraId="53FAAC8E" w14:textId="77777777" w:rsidR="00882E07" w:rsidRPr="00972B33" w:rsidRDefault="00882E07" w:rsidP="00882E07">
      <w:pPr>
        <w:autoSpaceDE w:val="0"/>
        <w:autoSpaceDN w:val="0"/>
        <w:adjustRightInd w:val="0"/>
        <w:ind w:left="-125" w:right="96"/>
        <w:rPr>
          <w:rFonts w:ascii="Helvetica" w:hAnsi="Helvetica" w:cs="Arial"/>
          <w:b/>
          <w:bCs/>
          <w:sz w:val="20"/>
          <w:szCs w:val="20"/>
          <w:lang w:bidi="ar-SA"/>
        </w:rPr>
      </w:pPr>
    </w:p>
    <w:p w14:paraId="52BAB33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 Fund meets the definition of a self-managed superannuation fund under SISA, including that no member is an employee of another member, unless they are relatives and n</w:t>
      </w:r>
      <w:r w:rsidRPr="00972B33">
        <w:rPr>
          <w:rFonts w:ascii="Helvetica" w:hAnsi="Helvetica" w:cs="Arial"/>
          <w:sz w:val="20"/>
          <w:szCs w:val="20"/>
          <w:lang w:bidi="ar-SA"/>
        </w:rPr>
        <w:t>o trustee/director of the corporate trustee</w:t>
      </w:r>
      <w:r>
        <w:rPr>
          <w:rFonts w:ascii="Helvetica" w:hAnsi="Helvetica" w:cs="Arial"/>
          <w:sz w:val="20"/>
          <w:szCs w:val="20"/>
          <w:lang w:bidi="ar-SA"/>
        </w:rPr>
        <w:t>,</w:t>
      </w:r>
      <w:r w:rsidRPr="00972B33">
        <w:rPr>
          <w:rFonts w:ascii="Helvetica" w:hAnsi="Helvetica" w:cs="Arial"/>
          <w:sz w:val="20"/>
          <w:szCs w:val="20"/>
          <w:lang w:bidi="ar-SA"/>
        </w:rPr>
        <w:t xml:space="preserve"> receives any remuneration for any duties or services performed by the trustee/director in relation to the fund.</w:t>
      </w:r>
    </w:p>
    <w:p w14:paraId="5F7AAAA2"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7FF0FEA3"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 Fund has been conducted in accordance with its governing rules at all times during the year an</w:t>
      </w:r>
      <w:r w:rsidRPr="00972B33">
        <w:rPr>
          <w:rFonts w:ascii="Helvetica" w:hAnsi="Helvetica" w:cs="Arial"/>
          <w:sz w:val="20"/>
          <w:szCs w:val="20"/>
          <w:lang w:bidi="ar-SA"/>
        </w:rPr>
        <w:t>d there were no amendments to the governing rules during the year, except as notified to you.</w:t>
      </w:r>
    </w:p>
    <w:p w14:paraId="5B65A1BC"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64FA8023"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w:t>
      </w:r>
      <w:r>
        <w:rPr>
          <w:rFonts w:ascii="Helvetica" w:hAnsi="Helvetica" w:cs="Arial"/>
          <w:sz w:val="20"/>
          <w:szCs w:val="20"/>
          <w:lang w:bidi="ar-SA"/>
        </w:rPr>
        <w:t>T</w:t>
      </w:r>
      <w:r w:rsidRPr="00972B33">
        <w:rPr>
          <w:rFonts w:ascii="Helvetica" w:hAnsi="Helvetica" w:cs="Arial"/>
          <w:sz w:val="20"/>
          <w:szCs w:val="20"/>
          <w:lang w:bidi="ar-SA"/>
        </w:rPr>
        <w:t>rustees have complied with all aspects of the trustee requirements of the SISA and SISR.</w:t>
      </w:r>
    </w:p>
    <w:p w14:paraId="7912AC8E"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C72CEB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w:t>
      </w:r>
      <w:r>
        <w:rPr>
          <w:rFonts w:ascii="Helvetica" w:hAnsi="Helvetica" w:cs="Arial"/>
          <w:sz w:val="20"/>
          <w:szCs w:val="20"/>
          <w:lang w:bidi="ar-SA"/>
        </w:rPr>
        <w:t>T</w:t>
      </w:r>
      <w:r w:rsidRPr="00972B33">
        <w:rPr>
          <w:rFonts w:ascii="Helvetica" w:hAnsi="Helvetica" w:cs="Arial"/>
          <w:sz w:val="20"/>
          <w:szCs w:val="20"/>
          <w:lang w:bidi="ar-SA"/>
        </w:rPr>
        <w:t>rustees are not subject to any contract or obligation which w</w:t>
      </w:r>
      <w:r w:rsidRPr="00972B33">
        <w:rPr>
          <w:rFonts w:ascii="Helvetica" w:hAnsi="Helvetica" w:cs="Arial"/>
          <w:sz w:val="20"/>
          <w:szCs w:val="20"/>
          <w:lang w:bidi="ar-SA"/>
        </w:rPr>
        <w:t xml:space="preserve">ould prevent or hinder the </w:t>
      </w:r>
      <w:r>
        <w:rPr>
          <w:rFonts w:ascii="Helvetica" w:hAnsi="Helvetica" w:cs="Arial"/>
          <w:sz w:val="20"/>
          <w:szCs w:val="20"/>
          <w:lang w:bidi="ar-SA"/>
        </w:rPr>
        <w:t>T</w:t>
      </w:r>
      <w:r w:rsidRPr="00972B33">
        <w:rPr>
          <w:rFonts w:ascii="Helvetica" w:hAnsi="Helvetica" w:cs="Arial"/>
          <w:sz w:val="20"/>
          <w:szCs w:val="20"/>
          <w:lang w:bidi="ar-SA"/>
        </w:rPr>
        <w:t>rustees in properly executing their functions and powers.</w:t>
      </w:r>
    </w:p>
    <w:p w14:paraId="3B719B40"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105DAC63" w14:textId="77777777" w:rsidR="00882E07"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 Fund has been conducted in accordance with the SISA, the SISR and the governing rules of the Fund.</w:t>
      </w:r>
    </w:p>
    <w:p w14:paraId="74AB060A" w14:textId="77777777" w:rsidR="00882E07" w:rsidRDefault="00882E07" w:rsidP="00882E07">
      <w:pPr>
        <w:autoSpaceDE w:val="0"/>
        <w:autoSpaceDN w:val="0"/>
        <w:adjustRightInd w:val="0"/>
        <w:ind w:left="-125" w:right="96"/>
        <w:rPr>
          <w:rFonts w:ascii="Helvetica" w:hAnsi="Helvetica" w:cs="Arial"/>
          <w:sz w:val="20"/>
          <w:szCs w:val="20"/>
          <w:lang w:bidi="ar-SA"/>
        </w:rPr>
      </w:pPr>
    </w:p>
    <w:p w14:paraId="601390B0" w14:textId="77777777" w:rsidR="00882E07" w:rsidRPr="00B96ADC" w:rsidRDefault="00A44952" w:rsidP="00882E07">
      <w:pPr>
        <w:autoSpaceDE w:val="0"/>
        <w:autoSpaceDN w:val="0"/>
        <w:adjustRightInd w:val="0"/>
        <w:ind w:left="-125" w:right="96"/>
        <w:rPr>
          <w:rFonts w:ascii="Helvetica" w:hAnsi="Helvetica" w:cs="Arial"/>
          <w:sz w:val="20"/>
          <w:szCs w:val="20"/>
          <w:lang w:bidi="ar-SA"/>
        </w:rPr>
      </w:pPr>
      <w:r w:rsidRPr="00B96ADC">
        <w:rPr>
          <w:rFonts w:ascii="Helvetica" w:hAnsi="Helvetica" w:cs="Arial"/>
          <w:sz w:val="20"/>
          <w:szCs w:val="20"/>
        </w:rPr>
        <w:t xml:space="preserve">The Fund has complied with the requirements of the SISA and SISR </w:t>
      </w:r>
      <w:r w:rsidRPr="00B96ADC">
        <w:rPr>
          <w:rFonts w:ascii="Helvetica" w:hAnsi="Helvetica" w:cs="Arial"/>
          <w:sz w:val="20"/>
          <w:szCs w:val="20"/>
        </w:rPr>
        <w:t>specified in the approved form auditor’s report as issued by the ATO, which are sections 17A, 35AE, 35B, 35C(2), 62, 65, 66, 67, 67A, 67B, 8</w:t>
      </w:r>
      <w:r>
        <w:rPr>
          <w:rFonts w:ascii="Helvetica" w:hAnsi="Helvetica" w:cs="Arial"/>
          <w:sz w:val="20"/>
          <w:szCs w:val="20"/>
        </w:rPr>
        <w:t>2</w:t>
      </w:r>
      <w:r w:rsidRPr="00B96ADC">
        <w:rPr>
          <w:rFonts w:ascii="Helvetica" w:hAnsi="Helvetica" w:cs="Arial"/>
          <w:sz w:val="20"/>
          <w:szCs w:val="20"/>
        </w:rPr>
        <w:t xml:space="preserve">-85, 103, 104A, 105, 109 and 126K of the SISA and regulations 1.06(9A), 4.09, 4.09A, 5.03, 5.08, 6.17, 7.04, </w:t>
      </w:r>
      <w:r w:rsidRPr="00B96ADC">
        <w:rPr>
          <w:rFonts w:ascii="Helvetica" w:hAnsi="Helvetica" w:cs="Arial"/>
          <w:sz w:val="20"/>
          <w:szCs w:val="20"/>
        </w:rPr>
        <w:t>8.02B, 13.12, 13.13, 13.14 and 13.18AA of the SISR.</w:t>
      </w:r>
    </w:p>
    <w:p w14:paraId="69A28EDF"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1C4FE02C"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All contributions accepted and benefits paid have been in accordance with the governing rules of the Fund and relevant provisions of the SISA and SISR.</w:t>
      </w:r>
    </w:p>
    <w:p w14:paraId="3F57C5AF"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2547B247"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There have been no communications from </w:t>
      </w:r>
      <w:r w:rsidRPr="00972B33">
        <w:rPr>
          <w:rFonts w:ascii="Helvetica" w:hAnsi="Helvetica" w:cs="Arial"/>
          <w:sz w:val="20"/>
          <w:szCs w:val="20"/>
          <w:lang w:bidi="ar-SA"/>
        </w:rPr>
        <w:t>regulatory agencies concerning non-compliance with, or deficiencies in, financial reporting practices that could have a material effect on the financial report</w:t>
      </w:r>
      <w:r>
        <w:rPr>
          <w:rFonts w:ascii="Helvetica" w:hAnsi="Helvetica" w:cs="Arial"/>
          <w:sz w:val="20"/>
          <w:szCs w:val="20"/>
          <w:lang w:bidi="ar-SA"/>
        </w:rPr>
        <w:t xml:space="preserve"> </w:t>
      </w:r>
      <w:r>
        <w:rPr>
          <w:rFonts w:ascii="Helvetica" w:hAnsi="Helvetica" w:cs="Arial"/>
          <w:i/>
          <w:iCs/>
          <w:sz w:val="20"/>
          <w:szCs w:val="20"/>
          <w:lang w:bidi="ar-SA"/>
        </w:rPr>
        <w:t>o</w:t>
      </w:r>
      <w:r w:rsidRPr="00972B33">
        <w:rPr>
          <w:rFonts w:ascii="Helvetica" w:hAnsi="Helvetica" w:cs="Arial"/>
          <w:i/>
          <w:iCs/>
          <w:sz w:val="20"/>
          <w:szCs w:val="20"/>
          <w:lang w:bidi="ar-SA"/>
        </w:rPr>
        <w:t>r we have disclosed to you all known instances of non-compliance or suspected non-compliance wi</w:t>
      </w:r>
      <w:r w:rsidRPr="00972B33">
        <w:rPr>
          <w:rFonts w:ascii="Helvetica" w:hAnsi="Helvetica" w:cs="Arial"/>
          <w:i/>
          <w:iCs/>
          <w:sz w:val="20"/>
          <w:szCs w:val="20"/>
          <w:lang w:bidi="ar-SA"/>
        </w:rPr>
        <w:t>th laws and regulations whose effects should be considered when preparing the financial report and the Auditor’s/actuary contravention report</w:t>
      </w:r>
      <w:r w:rsidRPr="00972B33">
        <w:rPr>
          <w:rFonts w:ascii="Helvetica" w:hAnsi="Helvetica" w:cs="Arial"/>
          <w:sz w:val="20"/>
          <w:szCs w:val="20"/>
          <w:lang w:bidi="ar-SA"/>
        </w:rPr>
        <w:t>.</w:t>
      </w:r>
    </w:p>
    <w:p w14:paraId="4A8F1041" w14:textId="77777777" w:rsidR="00882E07" w:rsidRPr="00972B33" w:rsidRDefault="00882E07" w:rsidP="00882E07">
      <w:pPr>
        <w:autoSpaceDE w:val="0"/>
        <w:autoSpaceDN w:val="0"/>
        <w:adjustRightInd w:val="0"/>
        <w:ind w:right="96"/>
        <w:rPr>
          <w:rFonts w:ascii="Helvetica" w:hAnsi="Helvetica" w:cs="Arial"/>
          <w:b/>
          <w:bCs/>
          <w:sz w:val="20"/>
          <w:szCs w:val="20"/>
          <w:lang w:bidi="ar-SA"/>
        </w:rPr>
      </w:pPr>
    </w:p>
    <w:p w14:paraId="6D6F6BDF"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Investment Strategy</w:t>
      </w:r>
    </w:p>
    <w:p w14:paraId="668A372E"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5F73D293"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investment strategy has been determined and reviewed with due regard to risk, </w:t>
      </w:r>
      <w:r>
        <w:rPr>
          <w:rFonts w:ascii="Helvetica" w:hAnsi="Helvetica" w:cs="Arial"/>
          <w:sz w:val="20"/>
          <w:szCs w:val="20"/>
          <w:lang w:bidi="ar-SA"/>
        </w:rPr>
        <w:t>including</w:t>
      </w:r>
      <w:r>
        <w:rPr>
          <w:rFonts w:ascii="Helvetica" w:hAnsi="Helvetica" w:cs="Arial"/>
          <w:sz w:val="20"/>
          <w:szCs w:val="20"/>
          <w:lang w:bidi="ar-SA"/>
        </w:rPr>
        <w:t xml:space="preserve"> recoverability of investments, </w:t>
      </w:r>
      <w:r w:rsidRPr="00972B33">
        <w:rPr>
          <w:rFonts w:ascii="Helvetica" w:hAnsi="Helvetica" w:cs="Arial"/>
          <w:sz w:val="20"/>
          <w:szCs w:val="20"/>
          <w:lang w:bidi="ar-SA"/>
        </w:rPr>
        <w:t xml:space="preserve">return, liquidity, diversity and the insurance needs of Fund members, and the assets of the Fund are in line with this strategy. </w:t>
      </w:r>
    </w:p>
    <w:p w14:paraId="79623CB2"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48BF7D10"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Accounting Policies</w:t>
      </w:r>
    </w:p>
    <w:p w14:paraId="752DA726"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737262EC"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All the significant accounting policies of the Fund are adequately descr</w:t>
      </w:r>
      <w:r w:rsidRPr="00972B33">
        <w:rPr>
          <w:rFonts w:ascii="Helvetica" w:hAnsi="Helvetica" w:cs="Arial"/>
          <w:sz w:val="20"/>
          <w:szCs w:val="20"/>
          <w:lang w:bidi="ar-SA"/>
        </w:rPr>
        <w:t>ibed in the Financial Report and the Notes attached thereto. These policies are consistent with the policies adopted last year.</w:t>
      </w:r>
    </w:p>
    <w:p w14:paraId="0649FD56"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F887A9F"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Fund Books and Records</w:t>
      </w:r>
    </w:p>
    <w:p w14:paraId="11D51050"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35DF8BC7"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All transactions have been recorded in the accounting records and are reflected in the financial report</w:t>
      </w:r>
      <w:r w:rsidRPr="00972B33">
        <w:rPr>
          <w:rFonts w:ascii="Helvetica" w:hAnsi="Helvetica" w:cs="Arial"/>
          <w:sz w:val="20"/>
          <w:szCs w:val="20"/>
          <w:lang w:bidi="ar-SA"/>
        </w:rPr>
        <w:t xml:space="preserve">. We have made available to you all financial records and related data, other information, explanations and assistance necessary for the conduct of the </w:t>
      </w:r>
      <w:proofErr w:type="gramStart"/>
      <w:r w:rsidRPr="00972B33">
        <w:rPr>
          <w:rFonts w:ascii="Helvetica" w:hAnsi="Helvetica" w:cs="Arial"/>
          <w:sz w:val="20"/>
          <w:szCs w:val="20"/>
          <w:lang w:bidi="ar-SA"/>
        </w:rPr>
        <w:t>audit;</w:t>
      </w:r>
      <w:proofErr w:type="gramEnd"/>
      <w:r w:rsidRPr="00972B33">
        <w:rPr>
          <w:rFonts w:ascii="Helvetica" w:hAnsi="Helvetica" w:cs="Arial"/>
          <w:sz w:val="20"/>
          <w:szCs w:val="20"/>
          <w:lang w:bidi="ar-SA"/>
        </w:rPr>
        <w:t xml:space="preserve"> and minutes of all meetings of the </w:t>
      </w:r>
      <w:r>
        <w:rPr>
          <w:rFonts w:ascii="Helvetica" w:hAnsi="Helvetica" w:cs="Arial"/>
          <w:sz w:val="20"/>
          <w:szCs w:val="20"/>
          <w:lang w:bidi="ar-SA"/>
        </w:rPr>
        <w:t>T</w:t>
      </w:r>
      <w:r w:rsidRPr="00972B33">
        <w:rPr>
          <w:rFonts w:ascii="Helvetica" w:hAnsi="Helvetica" w:cs="Arial"/>
          <w:sz w:val="20"/>
          <w:szCs w:val="20"/>
          <w:lang w:bidi="ar-SA"/>
        </w:rPr>
        <w:t>rustees.</w:t>
      </w:r>
    </w:p>
    <w:p w14:paraId="5C022C68"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A6E66D3"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We acknowledge our responsibility for the design an</w:t>
      </w:r>
      <w:r w:rsidRPr="00972B33">
        <w:rPr>
          <w:rFonts w:ascii="Helvetica" w:hAnsi="Helvetica" w:cs="Arial"/>
          <w:sz w:val="20"/>
          <w:szCs w:val="20"/>
          <w:lang w:bidi="ar-SA"/>
        </w:rPr>
        <w:t>d implementation of internal controls to prevent and detect error and fraud. We have established and maintained an adequate internal control structure to facilitate the preparation of reliable financial reports, and adequate financial records have been mai</w:t>
      </w:r>
      <w:r w:rsidRPr="00972B33">
        <w:rPr>
          <w:rFonts w:ascii="Helvetica" w:hAnsi="Helvetica" w:cs="Arial"/>
          <w:sz w:val="20"/>
          <w:szCs w:val="20"/>
          <w:lang w:bidi="ar-SA"/>
        </w:rPr>
        <w:t xml:space="preserve">ntained. There are no material transactions that have not been properly recorded in the accounting records underlying the financial report. </w:t>
      </w:r>
    </w:p>
    <w:p w14:paraId="586B8CB6"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3101F6B6" w14:textId="77777777" w:rsidR="00882E07" w:rsidRPr="00972B33" w:rsidRDefault="00A44952" w:rsidP="00882E07">
      <w:pPr>
        <w:autoSpaceDE w:val="0"/>
        <w:autoSpaceDN w:val="0"/>
        <w:adjustRightInd w:val="0"/>
        <w:ind w:left="-125" w:right="96"/>
        <w:jc w:val="both"/>
        <w:rPr>
          <w:rFonts w:ascii="Helvetica" w:hAnsi="Helvetica" w:cs="Arial"/>
          <w:sz w:val="20"/>
          <w:szCs w:val="20"/>
          <w:lang w:bidi="ar-SA"/>
        </w:rPr>
      </w:pPr>
      <w:r w:rsidRPr="00972B33">
        <w:rPr>
          <w:rFonts w:ascii="Helvetica" w:hAnsi="Helvetica" w:cs="Arial"/>
          <w:sz w:val="20"/>
          <w:szCs w:val="20"/>
          <w:lang w:bidi="ar-SA"/>
        </w:rPr>
        <w:t xml:space="preserve">We have disclosed to you the results of our assessment of the risk that the financial report may be materially misstated </w:t>
      </w:r>
      <w:proofErr w:type="gramStart"/>
      <w:r w:rsidRPr="00972B33">
        <w:rPr>
          <w:rFonts w:ascii="Helvetica" w:hAnsi="Helvetica" w:cs="Arial"/>
          <w:sz w:val="20"/>
          <w:szCs w:val="20"/>
          <w:lang w:bidi="ar-SA"/>
        </w:rPr>
        <w:t>as a result of</w:t>
      </w:r>
      <w:proofErr w:type="gramEnd"/>
      <w:r w:rsidRPr="00972B33">
        <w:rPr>
          <w:rFonts w:ascii="Helvetica" w:hAnsi="Helvetica" w:cs="Arial"/>
          <w:sz w:val="20"/>
          <w:szCs w:val="20"/>
          <w:lang w:bidi="ar-SA"/>
        </w:rPr>
        <w:t xml:space="preserve"> fraud. We have disclosed to you all information in relation to fraud or suspected fraud that we are aware of and that af</w:t>
      </w:r>
      <w:r w:rsidRPr="00972B33">
        <w:rPr>
          <w:rFonts w:ascii="Helvetica" w:hAnsi="Helvetica" w:cs="Arial"/>
          <w:sz w:val="20"/>
          <w:szCs w:val="20"/>
          <w:lang w:bidi="ar-SA"/>
        </w:rPr>
        <w:t xml:space="preserve">fects the Fund and involves the </w:t>
      </w:r>
      <w:r>
        <w:rPr>
          <w:rFonts w:ascii="Helvetica" w:hAnsi="Helvetica" w:cs="Arial"/>
          <w:sz w:val="20"/>
          <w:szCs w:val="20"/>
          <w:lang w:bidi="ar-SA"/>
        </w:rPr>
        <w:t>T</w:t>
      </w:r>
      <w:r w:rsidRPr="00972B33">
        <w:rPr>
          <w:rFonts w:ascii="Helvetica" w:hAnsi="Helvetica" w:cs="Arial"/>
          <w:sz w:val="20"/>
          <w:szCs w:val="20"/>
          <w:lang w:bidi="ar-SA"/>
        </w:rPr>
        <w:t>rustees or others.</w:t>
      </w:r>
    </w:p>
    <w:p w14:paraId="336280BB" w14:textId="77777777" w:rsidR="00882E07" w:rsidRPr="00972B33" w:rsidRDefault="00882E07" w:rsidP="00882E07">
      <w:pPr>
        <w:autoSpaceDE w:val="0"/>
        <w:autoSpaceDN w:val="0"/>
        <w:adjustRightInd w:val="0"/>
        <w:ind w:left="-125" w:right="96"/>
        <w:jc w:val="both"/>
        <w:rPr>
          <w:rFonts w:ascii="Helvetica" w:hAnsi="Helvetica" w:cs="Arial"/>
          <w:sz w:val="20"/>
          <w:szCs w:val="20"/>
          <w:lang w:bidi="ar-SA"/>
        </w:rPr>
      </w:pPr>
    </w:p>
    <w:p w14:paraId="64F14CE4" w14:textId="77777777" w:rsidR="00882E07" w:rsidRPr="00972B33" w:rsidRDefault="00A44952" w:rsidP="00882E07">
      <w:pPr>
        <w:autoSpaceDE w:val="0"/>
        <w:autoSpaceDN w:val="0"/>
        <w:adjustRightInd w:val="0"/>
        <w:ind w:left="-125" w:right="96"/>
        <w:jc w:val="both"/>
        <w:rPr>
          <w:rFonts w:ascii="Helvetica" w:hAnsi="Helvetica" w:cs="Arial"/>
          <w:sz w:val="20"/>
          <w:szCs w:val="20"/>
          <w:lang w:bidi="ar-SA"/>
        </w:rPr>
      </w:pPr>
      <w:r w:rsidRPr="00972B33">
        <w:rPr>
          <w:rFonts w:ascii="Helvetica" w:hAnsi="Helvetica" w:cs="Helvetica"/>
          <w:sz w:val="20"/>
          <w:szCs w:val="20"/>
        </w:rPr>
        <w:t>In instances where the fund uses a custodian, we confirm we have not been advised of any fraud, non-compliance with laws and regulations or uncorrected misstatements that would affect the financial repor</w:t>
      </w:r>
      <w:r w:rsidRPr="00972B33">
        <w:rPr>
          <w:rFonts w:ascii="Helvetica" w:hAnsi="Helvetica" w:cs="Helvetica"/>
          <w:sz w:val="20"/>
          <w:szCs w:val="20"/>
        </w:rPr>
        <w:t>t of the fund.</w:t>
      </w:r>
    </w:p>
    <w:p w14:paraId="181FA132" w14:textId="77777777" w:rsidR="00882E07" w:rsidRPr="00972B33" w:rsidRDefault="00882E07" w:rsidP="00882E07">
      <w:pPr>
        <w:autoSpaceDE w:val="0"/>
        <w:autoSpaceDN w:val="0"/>
        <w:adjustRightInd w:val="0"/>
        <w:ind w:left="-125" w:right="96"/>
        <w:jc w:val="both"/>
        <w:rPr>
          <w:rFonts w:ascii="Helvetica" w:hAnsi="Helvetica" w:cs="Arial"/>
          <w:sz w:val="20"/>
          <w:szCs w:val="20"/>
          <w:lang w:bidi="ar-SA"/>
        </w:rPr>
      </w:pPr>
    </w:p>
    <w:p w14:paraId="1077B0E4" w14:textId="77777777" w:rsidR="00882E07" w:rsidRPr="00972B33" w:rsidRDefault="00A44952" w:rsidP="00882E07">
      <w:pPr>
        <w:autoSpaceDE w:val="0"/>
        <w:autoSpaceDN w:val="0"/>
        <w:adjustRightInd w:val="0"/>
        <w:ind w:left="-125" w:right="96"/>
        <w:jc w:val="both"/>
        <w:rPr>
          <w:rFonts w:ascii="Helvetica" w:hAnsi="Helvetica" w:cs="Arial"/>
          <w:sz w:val="20"/>
          <w:szCs w:val="20"/>
          <w:lang w:bidi="ar-SA"/>
        </w:rPr>
      </w:pPr>
      <w:r w:rsidRPr="00972B33">
        <w:rPr>
          <w:rFonts w:ascii="Helvetica" w:hAnsi="Helvetica" w:cs="Helvetica"/>
          <w:sz w:val="20"/>
          <w:szCs w:val="20"/>
        </w:rPr>
        <w:t>Information retention obligations have been complied with, including:</w:t>
      </w:r>
    </w:p>
    <w:p w14:paraId="5AC9D75E" w14:textId="77777777" w:rsidR="00882E07" w:rsidRPr="00972B33" w:rsidRDefault="00A44952" w:rsidP="00882E07">
      <w:pPr>
        <w:pStyle w:val="ListParagraph"/>
        <w:numPr>
          <w:ilvl w:val="0"/>
          <w:numId w:val="9"/>
        </w:numPr>
        <w:autoSpaceDE w:val="0"/>
        <w:autoSpaceDN w:val="0"/>
        <w:adjustRightInd w:val="0"/>
        <w:jc w:val="both"/>
        <w:rPr>
          <w:rFonts w:ascii="Helvetica" w:hAnsi="Helvetica" w:cs="Helvetica"/>
          <w:sz w:val="20"/>
          <w:szCs w:val="20"/>
        </w:rPr>
      </w:pPr>
      <w:r w:rsidRPr="00972B33">
        <w:rPr>
          <w:rFonts w:ascii="Helvetica" w:hAnsi="Helvetica" w:cs="Helvetica"/>
          <w:sz w:val="20"/>
          <w:szCs w:val="20"/>
        </w:rPr>
        <w:t>Accounting records and financial reports are being kept for five (5) years,</w:t>
      </w:r>
    </w:p>
    <w:p w14:paraId="0C58285D" w14:textId="77777777" w:rsidR="00882E07" w:rsidRPr="00972B33" w:rsidRDefault="00A44952" w:rsidP="00882E07">
      <w:pPr>
        <w:pStyle w:val="ListParagraph"/>
        <w:numPr>
          <w:ilvl w:val="0"/>
          <w:numId w:val="9"/>
        </w:numPr>
        <w:autoSpaceDE w:val="0"/>
        <w:autoSpaceDN w:val="0"/>
        <w:adjustRightInd w:val="0"/>
        <w:jc w:val="both"/>
        <w:rPr>
          <w:rFonts w:ascii="Helvetica" w:hAnsi="Helvetica" w:cs="Helvetica"/>
          <w:sz w:val="20"/>
          <w:szCs w:val="20"/>
        </w:rPr>
      </w:pPr>
      <w:r w:rsidRPr="00972B33">
        <w:rPr>
          <w:rFonts w:ascii="Helvetica" w:hAnsi="Helvetica" w:cs="Helvetica"/>
          <w:sz w:val="20"/>
          <w:szCs w:val="20"/>
        </w:rPr>
        <w:t xml:space="preserve">Minutes and records of </w:t>
      </w:r>
      <w:r>
        <w:rPr>
          <w:rFonts w:ascii="Helvetica" w:hAnsi="Helvetica" w:cs="Helvetica"/>
          <w:sz w:val="20"/>
          <w:szCs w:val="20"/>
        </w:rPr>
        <w:t>t</w:t>
      </w:r>
      <w:r w:rsidRPr="00972B33">
        <w:rPr>
          <w:rFonts w:ascii="Helvetica" w:hAnsi="Helvetica" w:cs="Helvetica"/>
          <w:sz w:val="20"/>
          <w:szCs w:val="20"/>
        </w:rPr>
        <w:t>rustees’/</w:t>
      </w:r>
      <w:r>
        <w:rPr>
          <w:rFonts w:ascii="Helvetica" w:hAnsi="Helvetica" w:cs="Helvetica"/>
          <w:sz w:val="20"/>
          <w:szCs w:val="20"/>
        </w:rPr>
        <w:t>d</w:t>
      </w:r>
      <w:r w:rsidRPr="00972B33">
        <w:rPr>
          <w:rFonts w:ascii="Helvetica" w:hAnsi="Helvetica" w:cs="Helvetica"/>
          <w:sz w:val="20"/>
          <w:szCs w:val="20"/>
        </w:rPr>
        <w:t>irectors of the corporate trustee meetings</w:t>
      </w:r>
      <w:r>
        <w:rPr>
          <w:rFonts w:ascii="Helvetica" w:hAnsi="Helvetica" w:cs="Helvetica"/>
          <w:sz w:val="20"/>
          <w:szCs w:val="20"/>
        </w:rPr>
        <w:t xml:space="preserve">/decisions </w:t>
      </w:r>
      <w:r w:rsidRPr="00972B33">
        <w:rPr>
          <w:rFonts w:ascii="Helvetica" w:hAnsi="Helvetica" w:cs="Helvetica"/>
          <w:sz w:val="20"/>
          <w:szCs w:val="20"/>
        </w:rPr>
        <w:t xml:space="preserve">are being kept for ten (10) </w:t>
      </w:r>
      <w:proofErr w:type="gramStart"/>
      <w:r w:rsidRPr="00972B33">
        <w:rPr>
          <w:rFonts w:ascii="Helvetica" w:hAnsi="Helvetica" w:cs="Helvetica"/>
          <w:sz w:val="20"/>
          <w:szCs w:val="20"/>
        </w:rPr>
        <w:t>years;</w:t>
      </w:r>
      <w:proofErr w:type="gramEnd"/>
    </w:p>
    <w:p w14:paraId="2D112AE3" w14:textId="77777777" w:rsidR="00882E07" w:rsidRPr="00972B33" w:rsidRDefault="00A44952" w:rsidP="00882E07">
      <w:pPr>
        <w:pStyle w:val="ListParagraph"/>
        <w:numPr>
          <w:ilvl w:val="0"/>
          <w:numId w:val="9"/>
        </w:numPr>
        <w:autoSpaceDE w:val="0"/>
        <w:autoSpaceDN w:val="0"/>
        <w:adjustRightInd w:val="0"/>
        <w:jc w:val="both"/>
        <w:rPr>
          <w:rFonts w:ascii="Helvetica" w:hAnsi="Helvetica" w:cs="Helvetica"/>
          <w:sz w:val="20"/>
          <w:szCs w:val="20"/>
        </w:rPr>
      </w:pPr>
      <w:r w:rsidRPr="00972B33">
        <w:rPr>
          <w:rFonts w:ascii="Helvetica" w:hAnsi="Helvetica" w:cs="Helvetica"/>
          <w:sz w:val="20"/>
          <w:szCs w:val="20"/>
        </w:rPr>
        <w:t xml:space="preserve">Records of </w:t>
      </w:r>
      <w:r>
        <w:rPr>
          <w:rFonts w:ascii="Helvetica" w:hAnsi="Helvetica" w:cs="Helvetica"/>
          <w:sz w:val="20"/>
          <w:szCs w:val="20"/>
        </w:rPr>
        <w:t>t</w:t>
      </w:r>
      <w:r w:rsidRPr="00972B33">
        <w:rPr>
          <w:rFonts w:ascii="Helvetica" w:hAnsi="Helvetica" w:cs="Helvetica"/>
          <w:sz w:val="20"/>
          <w:szCs w:val="20"/>
        </w:rPr>
        <w:t>rustees’/</w:t>
      </w:r>
      <w:r>
        <w:rPr>
          <w:rFonts w:ascii="Helvetica" w:hAnsi="Helvetica" w:cs="Helvetica"/>
          <w:sz w:val="20"/>
          <w:szCs w:val="20"/>
        </w:rPr>
        <w:t>d</w:t>
      </w:r>
      <w:r w:rsidRPr="00972B33">
        <w:rPr>
          <w:rFonts w:ascii="Helvetica" w:hAnsi="Helvetica" w:cs="Helvetica"/>
          <w:sz w:val="20"/>
          <w:szCs w:val="20"/>
        </w:rPr>
        <w:t xml:space="preserve">irectors of the corporate </w:t>
      </w:r>
      <w:r>
        <w:rPr>
          <w:rFonts w:ascii="Helvetica" w:hAnsi="Helvetica" w:cs="Helvetica"/>
          <w:sz w:val="20"/>
          <w:szCs w:val="20"/>
        </w:rPr>
        <w:t>t</w:t>
      </w:r>
      <w:r w:rsidRPr="00972B33">
        <w:rPr>
          <w:rFonts w:ascii="Helvetica" w:hAnsi="Helvetica" w:cs="Helvetica"/>
          <w:sz w:val="20"/>
          <w:szCs w:val="20"/>
        </w:rPr>
        <w:t>rustees</w:t>
      </w:r>
      <w:r>
        <w:rPr>
          <w:rFonts w:ascii="Helvetica" w:hAnsi="Helvetica" w:cs="Helvetica"/>
          <w:sz w:val="20"/>
          <w:szCs w:val="20"/>
        </w:rPr>
        <w:t>’</w:t>
      </w:r>
      <w:r w:rsidRPr="00972B33">
        <w:rPr>
          <w:rFonts w:ascii="Helvetica" w:hAnsi="Helvetica" w:cs="Helvetica"/>
          <w:sz w:val="20"/>
          <w:szCs w:val="20"/>
        </w:rPr>
        <w:t xml:space="preserve"> changes and </w:t>
      </w:r>
      <w:r>
        <w:rPr>
          <w:rFonts w:ascii="Helvetica" w:hAnsi="Helvetica" w:cs="Helvetica"/>
          <w:sz w:val="20"/>
          <w:szCs w:val="20"/>
        </w:rPr>
        <w:t>t</w:t>
      </w:r>
      <w:r w:rsidRPr="00972B33">
        <w:rPr>
          <w:rFonts w:ascii="Helvetica" w:hAnsi="Helvetica" w:cs="Helvetica"/>
          <w:sz w:val="20"/>
          <w:szCs w:val="20"/>
        </w:rPr>
        <w:t xml:space="preserve">rustees’ consents are being kept for at least ten (10) </w:t>
      </w:r>
      <w:proofErr w:type="gramStart"/>
      <w:r w:rsidRPr="00972B33">
        <w:rPr>
          <w:rFonts w:ascii="Helvetica" w:hAnsi="Helvetica" w:cs="Helvetica"/>
          <w:sz w:val="20"/>
          <w:szCs w:val="20"/>
        </w:rPr>
        <w:t>years;</w:t>
      </w:r>
      <w:proofErr w:type="gramEnd"/>
    </w:p>
    <w:p w14:paraId="06A71BAA" w14:textId="77777777" w:rsidR="00882E07" w:rsidRPr="00972B33" w:rsidRDefault="00A44952" w:rsidP="00882E07">
      <w:pPr>
        <w:pStyle w:val="ListParagraph"/>
        <w:numPr>
          <w:ilvl w:val="0"/>
          <w:numId w:val="9"/>
        </w:numPr>
        <w:autoSpaceDE w:val="0"/>
        <w:autoSpaceDN w:val="0"/>
        <w:adjustRightInd w:val="0"/>
        <w:jc w:val="both"/>
        <w:rPr>
          <w:rFonts w:ascii="Helvetica" w:hAnsi="Helvetica" w:cs="Helvetica"/>
          <w:sz w:val="20"/>
          <w:szCs w:val="20"/>
        </w:rPr>
      </w:pPr>
      <w:r w:rsidRPr="00972B33">
        <w:rPr>
          <w:rFonts w:ascii="Helvetica" w:hAnsi="Helvetica" w:cs="Helvetica"/>
          <w:sz w:val="20"/>
          <w:szCs w:val="20"/>
        </w:rPr>
        <w:t>Copies of all member or beneficiary reports are being kept for ten (10) years</w:t>
      </w:r>
      <w:r w:rsidRPr="00972B33">
        <w:rPr>
          <w:rFonts w:ascii="Helvetica" w:hAnsi="Helvetica" w:cs="Helvetica"/>
          <w:sz w:val="20"/>
          <w:szCs w:val="20"/>
        </w:rPr>
        <w:t>; and</w:t>
      </w:r>
    </w:p>
    <w:p w14:paraId="53DCEA06" w14:textId="77777777" w:rsidR="00882E07" w:rsidRPr="00972B33" w:rsidRDefault="00A44952" w:rsidP="00882E07">
      <w:pPr>
        <w:pStyle w:val="ListParagraph"/>
        <w:numPr>
          <w:ilvl w:val="0"/>
          <w:numId w:val="9"/>
        </w:numPr>
        <w:autoSpaceDE w:val="0"/>
        <w:autoSpaceDN w:val="0"/>
        <w:adjustRightInd w:val="0"/>
        <w:jc w:val="both"/>
        <w:rPr>
          <w:rFonts w:ascii="Helvetica" w:hAnsi="Helvetica" w:cs="Helvetica"/>
          <w:sz w:val="20"/>
          <w:szCs w:val="20"/>
        </w:rPr>
      </w:pPr>
      <w:r w:rsidRPr="00972B33">
        <w:rPr>
          <w:rFonts w:ascii="Helvetica" w:hAnsi="Helvetica" w:cs="Helvetica"/>
          <w:sz w:val="20"/>
          <w:szCs w:val="20"/>
        </w:rPr>
        <w:t xml:space="preserve">Trustee declarations in the approved form have been signed and are being kept for each </w:t>
      </w:r>
      <w:r>
        <w:rPr>
          <w:rFonts w:ascii="Helvetica" w:hAnsi="Helvetica" w:cs="Helvetica"/>
          <w:sz w:val="20"/>
          <w:szCs w:val="20"/>
        </w:rPr>
        <w:t>T</w:t>
      </w:r>
      <w:r w:rsidRPr="00972B33">
        <w:rPr>
          <w:rFonts w:ascii="Helvetica" w:hAnsi="Helvetica" w:cs="Helvetica"/>
          <w:sz w:val="20"/>
          <w:szCs w:val="20"/>
        </w:rPr>
        <w:t>rustee appointed after 30 June 2007.</w:t>
      </w:r>
    </w:p>
    <w:p w14:paraId="5D0ADAE5" w14:textId="77777777" w:rsidR="00882E07" w:rsidRPr="00972B33" w:rsidRDefault="00882E07" w:rsidP="00882E07">
      <w:pPr>
        <w:pStyle w:val="ListParagraph"/>
        <w:autoSpaceDE w:val="0"/>
        <w:autoSpaceDN w:val="0"/>
        <w:adjustRightInd w:val="0"/>
        <w:jc w:val="both"/>
        <w:rPr>
          <w:rFonts w:ascii="Helvetica" w:hAnsi="Helvetica" w:cs="Helvetica"/>
          <w:sz w:val="20"/>
          <w:szCs w:val="20"/>
        </w:rPr>
      </w:pPr>
    </w:p>
    <w:p w14:paraId="047C608E"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 xml:space="preserve">Fraud, </w:t>
      </w:r>
      <w:proofErr w:type="gramStart"/>
      <w:r w:rsidRPr="00972B33">
        <w:rPr>
          <w:rFonts w:ascii="Helvetica" w:hAnsi="Helvetica" w:cs="Arial"/>
          <w:b/>
          <w:bCs/>
          <w:sz w:val="20"/>
          <w:szCs w:val="20"/>
          <w:lang w:bidi="ar-SA"/>
        </w:rPr>
        <w:t>error</w:t>
      </w:r>
      <w:proofErr w:type="gramEnd"/>
      <w:r w:rsidRPr="00972B33">
        <w:rPr>
          <w:rFonts w:ascii="Helvetica" w:hAnsi="Helvetica" w:cs="Arial"/>
          <w:b/>
          <w:bCs/>
          <w:sz w:val="20"/>
          <w:szCs w:val="20"/>
          <w:lang w:bidi="ar-SA"/>
        </w:rPr>
        <w:t xml:space="preserve"> and non-compliance</w:t>
      </w:r>
    </w:p>
    <w:p w14:paraId="3290E780"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7C0DF103"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There have been no:</w:t>
      </w:r>
    </w:p>
    <w:p w14:paraId="3DE40649"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6FD204A5" w14:textId="77777777" w:rsidR="00882E07" w:rsidRPr="00972B33" w:rsidRDefault="00A44952" w:rsidP="00882E07">
      <w:pPr>
        <w:pStyle w:val="ListParagraph"/>
        <w:numPr>
          <w:ilvl w:val="0"/>
          <w:numId w:val="4"/>
        </w:numPr>
        <w:autoSpaceDE w:val="0"/>
        <w:autoSpaceDN w:val="0"/>
        <w:adjustRightInd w:val="0"/>
        <w:ind w:right="96"/>
        <w:rPr>
          <w:rFonts w:ascii="Helvetica" w:hAnsi="Helvetica" w:cs="Arial"/>
          <w:sz w:val="20"/>
          <w:szCs w:val="20"/>
          <w:lang w:bidi="ar-SA"/>
        </w:rPr>
      </w:pPr>
      <w:r w:rsidRPr="00972B33">
        <w:rPr>
          <w:rFonts w:ascii="Helvetica" w:hAnsi="Helvetica" w:cs="Arial"/>
          <w:sz w:val="20"/>
          <w:szCs w:val="20"/>
          <w:lang w:bidi="ar-SA"/>
        </w:rPr>
        <w:t>Frauds, error or non-compliance with laws and regulations involving ma</w:t>
      </w:r>
      <w:r w:rsidRPr="00972B33">
        <w:rPr>
          <w:rFonts w:ascii="Helvetica" w:hAnsi="Helvetica" w:cs="Arial"/>
          <w:sz w:val="20"/>
          <w:szCs w:val="20"/>
          <w:lang w:bidi="ar-SA"/>
        </w:rPr>
        <w:t>nagement or employees who have a significant role in the internal control structure that could have a material effect on the financial report.</w:t>
      </w:r>
    </w:p>
    <w:p w14:paraId="67091DE2" w14:textId="77777777" w:rsidR="00882E07" w:rsidRPr="00972B33" w:rsidRDefault="00882E07" w:rsidP="00882E07">
      <w:pPr>
        <w:pStyle w:val="ListParagraph"/>
        <w:autoSpaceDE w:val="0"/>
        <w:autoSpaceDN w:val="0"/>
        <w:adjustRightInd w:val="0"/>
        <w:ind w:right="96"/>
        <w:rPr>
          <w:rFonts w:ascii="Helvetica" w:hAnsi="Helvetica" w:cs="Arial"/>
          <w:sz w:val="20"/>
          <w:szCs w:val="20"/>
          <w:lang w:bidi="ar-SA"/>
        </w:rPr>
      </w:pPr>
    </w:p>
    <w:p w14:paraId="63CC4F53" w14:textId="77777777" w:rsidR="00882E07" w:rsidRPr="00972B33" w:rsidRDefault="00A44952" w:rsidP="00882E07">
      <w:pPr>
        <w:pStyle w:val="ListParagraph"/>
        <w:numPr>
          <w:ilvl w:val="0"/>
          <w:numId w:val="4"/>
        </w:numPr>
        <w:autoSpaceDE w:val="0"/>
        <w:autoSpaceDN w:val="0"/>
        <w:adjustRightInd w:val="0"/>
        <w:ind w:right="96"/>
        <w:rPr>
          <w:rFonts w:ascii="Helvetica" w:hAnsi="Helvetica" w:cs="Arial"/>
          <w:sz w:val="20"/>
          <w:szCs w:val="20"/>
          <w:lang w:bidi="ar-SA"/>
        </w:rPr>
      </w:pPr>
      <w:r w:rsidRPr="00972B33">
        <w:rPr>
          <w:rFonts w:ascii="Helvetica" w:hAnsi="Helvetica" w:cs="Arial"/>
          <w:sz w:val="20"/>
          <w:szCs w:val="20"/>
          <w:lang w:bidi="ar-SA"/>
        </w:rPr>
        <w:t xml:space="preserve">Communications from regulatory agencies concerning non-compliance with, or deficiencies in, financial reporting </w:t>
      </w:r>
      <w:r w:rsidRPr="00972B33">
        <w:rPr>
          <w:rFonts w:ascii="Helvetica" w:hAnsi="Helvetica" w:cs="Arial"/>
          <w:sz w:val="20"/>
          <w:szCs w:val="20"/>
          <w:lang w:bidi="ar-SA"/>
        </w:rPr>
        <w:t>practices that could have a material effect on the financial report.</w:t>
      </w:r>
    </w:p>
    <w:p w14:paraId="300C1665" w14:textId="77777777" w:rsidR="00882E07" w:rsidRPr="00972B33" w:rsidRDefault="00882E07" w:rsidP="00882E07">
      <w:pPr>
        <w:pStyle w:val="ListParagraph"/>
        <w:autoSpaceDE w:val="0"/>
        <w:autoSpaceDN w:val="0"/>
        <w:adjustRightInd w:val="0"/>
        <w:ind w:right="96"/>
        <w:rPr>
          <w:rFonts w:ascii="Helvetica" w:hAnsi="Helvetica" w:cs="Arial"/>
          <w:sz w:val="20"/>
          <w:szCs w:val="20"/>
          <w:lang w:bidi="ar-SA"/>
        </w:rPr>
      </w:pPr>
    </w:p>
    <w:p w14:paraId="5AC3E21A" w14:textId="77777777" w:rsidR="00882E07" w:rsidRPr="00972B33" w:rsidRDefault="00A44952" w:rsidP="00882E07">
      <w:pPr>
        <w:pStyle w:val="ListParagraph"/>
        <w:numPr>
          <w:ilvl w:val="0"/>
          <w:numId w:val="4"/>
        </w:numPr>
        <w:autoSpaceDE w:val="0"/>
        <w:autoSpaceDN w:val="0"/>
        <w:adjustRightInd w:val="0"/>
        <w:ind w:right="96"/>
        <w:rPr>
          <w:rFonts w:ascii="Helvetica" w:hAnsi="Helvetica" w:cs="Arial"/>
          <w:sz w:val="20"/>
          <w:szCs w:val="20"/>
          <w:lang w:bidi="ar-SA"/>
        </w:rPr>
      </w:pPr>
      <w:r w:rsidRPr="00972B33">
        <w:rPr>
          <w:rFonts w:ascii="Helvetica" w:hAnsi="Helvetica" w:cs="Arial"/>
          <w:sz w:val="20"/>
          <w:szCs w:val="20"/>
          <w:lang w:bidi="ar-SA"/>
        </w:rPr>
        <w:t>Violations or possible violations of laws or regulations whose effects should have been considered for disclosure in the financial report or as a basis for recording an expense.</w:t>
      </w:r>
    </w:p>
    <w:p w14:paraId="27C5EF3D" w14:textId="77777777" w:rsidR="00882E07" w:rsidRPr="00972B33" w:rsidRDefault="00882E07" w:rsidP="00882E07">
      <w:pPr>
        <w:autoSpaceDE w:val="0"/>
        <w:autoSpaceDN w:val="0"/>
        <w:adjustRightInd w:val="0"/>
        <w:ind w:right="96"/>
        <w:rPr>
          <w:rFonts w:ascii="Helvetica" w:hAnsi="Helvetica" w:cs="Arial"/>
          <w:b/>
          <w:bCs/>
          <w:sz w:val="20"/>
          <w:szCs w:val="20"/>
          <w:lang w:bidi="ar-SA"/>
        </w:rPr>
      </w:pPr>
    </w:p>
    <w:p w14:paraId="6F77D14C"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Asset F</w:t>
      </w:r>
      <w:r w:rsidRPr="00972B33">
        <w:rPr>
          <w:rFonts w:ascii="Helvetica" w:hAnsi="Helvetica" w:cs="Arial"/>
          <w:b/>
          <w:bCs/>
          <w:sz w:val="20"/>
          <w:szCs w:val="20"/>
          <w:lang w:bidi="ar-SA"/>
        </w:rPr>
        <w:t>orm and Valuation</w:t>
      </w:r>
    </w:p>
    <w:p w14:paraId="62A53E27"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784E4D95"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 assets of the Fund are being held in a form suitable for the benefit of the Members of the </w:t>
      </w:r>
      <w:proofErr w:type="gramStart"/>
      <w:r w:rsidRPr="00972B33">
        <w:rPr>
          <w:rFonts w:ascii="Helvetica" w:hAnsi="Helvetica" w:cs="Arial"/>
          <w:sz w:val="20"/>
          <w:szCs w:val="20"/>
          <w:lang w:bidi="ar-SA"/>
        </w:rPr>
        <w:t>Fund, and</w:t>
      </w:r>
      <w:proofErr w:type="gramEnd"/>
      <w:r w:rsidRPr="00972B33">
        <w:rPr>
          <w:rFonts w:ascii="Helvetica" w:hAnsi="Helvetica" w:cs="Arial"/>
          <w:sz w:val="20"/>
          <w:szCs w:val="20"/>
          <w:lang w:bidi="ar-SA"/>
        </w:rPr>
        <w:t xml:space="preserve"> are in accordance with our investment strategy.</w:t>
      </w:r>
    </w:p>
    <w:p w14:paraId="6F035126"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6D4D211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Investments are carried in the books at their </w:t>
      </w:r>
      <w:r>
        <w:rPr>
          <w:rFonts w:ascii="Helvetica" w:hAnsi="Helvetica" w:cs="Arial"/>
          <w:sz w:val="20"/>
          <w:szCs w:val="20"/>
          <w:lang w:bidi="ar-SA"/>
        </w:rPr>
        <w:t xml:space="preserve">net </w:t>
      </w:r>
      <w:r w:rsidRPr="00972B33">
        <w:rPr>
          <w:rFonts w:ascii="Helvetica" w:hAnsi="Helvetica" w:cs="Arial"/>
          <w:sz w:val="20"/>
          <w:szCs w:val="20"/>
          <w:lang w:bidi="ar-SA"/>
        </w:rPr>
        <w:t xml:space="preserve">market value. Such amounts are considered reasonable </w:t>
      </w:r>
      <w:proofErr w:type="gramStart"/>
      <w:r w:rsidRPr="00972B33">
        <w:rPr>
          <w:rFonts w:ascii="Helvetica" w:hAnsi="Helvetica" w:cs="Arial"/>
          <w:sz w:val="20"/>
          <w:szCs w:val="20"/>
          <w:lang w:bidi="ar-SA"/>
        </w:rPr>
        <w:t>in light of</w:t>
      </w:r>
      <w:proofErr w:type="gramEnd"/>
      <w:r w:rsidRPr="00972B33">
        <w:rPr>
          <w:rFonts w:ascii="Helvetica" w:hAnsi="Helvetica" w:cs="Arial"/>
          <w:sz w:val="20"/>
          <w:szCs w:val="20"/>
          <w:lang w:bidi="ar-SA"/>
        </w:rPr>
        <w:t xml:space="preserve"> present circumstances. </w:t>
      </w:r>
    </w:p>
    <w:p w14:paraId="42FBDDDA"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37AD454" w14:textId="77777777" w:rsidR="00882E07"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We have no plans or intentions that may materially affect the carrying values, or classification, of assets and liab</w:t>
      </w:r>
      <w:r w:rsidRPr="00972B33">
        <w:rPr>
          <w:rFonts w:ascii="Helvetica" w:hAnsi="Helvetica" w:cs="Arial"/>
          <w:sz w:val="20"/>
          <w:szCs w:val="20"/>
          <w:lang w:bidi="ar-SA"/>
        </w:rPr>
        <w:t>ilities.</w:t>
      </w:r>
    </w:p>
    <w:p w14:paraId="2A307614" w14:textId="77777777" w:rsidR="00882E07" w:rsidRDefault="00882E07" w:rsidP="00882E07">
      <w:pPr>
        <w:autoSpaceDE w:val="0"/>
        <w:autoSpaceDN w:val="0"/>
        <w:adjustRightInd w:val="0"/>
        <w:ind w:left="-125" w:right="96"/>
        <w:rPr>
          <w:rFonts w:ascii="Helvetica" w:hAnsi="Helvetica" w:cs="Arial"/>
          <w:sz w:val="20"/>
          <w:szCs w:val="20"/>
          <w:lang w:bidi="ar-SA"/>
        </w:rPr>
      </w:pPr>
    </w:p>
    <w:p w14:paraId="202EB5C2" w14:textId="77777777" w:rsidR="00882E07" w:rsidRPr="00207600" w:rsidRDefault="00A44952" w:rsidP="00882E07">
      <w:pPr>
        <w:autoSpaceDE w:val="0"/>
        <w:autoSpaceDN w:val="0"/>
        <w:adjustRightInd w:val="0"/>
        <w:ind w:left="-125" w:right="96"/>
        <w:rPr>
          <w:rFonts w:ascii="Helvetica" w:hAnsi="Helvetica" w:cs="Arial"/>
          <w:sz w:val="20"/>
          <w:szCs w:val="20"/>
          <w:lang w:bidi="ar-SA"/>
        </w:rPr>
      </w:pPr>
      <w:r w:rsidRPr="00207600">
        <w:rPr>
          <w:rFonts w:ascii="Helvetica" w:hAnsi="Helvetica" w:cs="Arial"/>
          <w:sz w:val="20"/>
          <w:szCs w:val="20"/>
        </w:rPr>
        <w:t xml:space="preserve">We have assessed their recoverability and we are comfortable that the fund will be able, if needed, to </w:t>
      </w:r>
      <w:proofErr w:type="spellStart"/>
      <w:r w:rsidRPr="00207600">
        <w:rPr>
          <w:rFonts w:ascii="Helvetica" w:hAnsi="Helvetica" w:cs="Arial"/>
          <w:sz w:val="20"/>
          <w:szCs w:val="20"/>
        </w:rPr>
        <w:t>realise</w:t>
      </w:r>
      <w:proofErr w:type="spellEnd"/>
      <w:r w:rsidRPr="00207600">
        <w:rPr>
          <w:rFonts w:ascii="Helvetica" w:hAnsi="Helvetica" w:cs="Arial"/>
          <w:sz w:val="20"/>
          <w:szCs w:val="20"/>
        </w:rPr>
        <w:t xml:space="preserve"> these assets.</w:t>
      </w:r>
    </w:p>
    <w:p w14:paraId="3AFF9ACF"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7AE2CE0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There are no commitments, fixed or contingent, for the purchase or sale of </w:t>
      </w:r>
      <w:proofErr w:type="gramStart"/>
      <w:r w:rsidRPr="00972B33">
        <w:rPr>
          <w:rFonts w:ascii="Helvetica" w:hAnsi="Helvetica" w:cs="Arial"/>
          <w:sz w:val="20"/>
          <w:szCs w:val="20"/>
          <w:lang w:bidi="ar-SA"/>
        </w:rPr>
        <w:t>long term</w:t>
      </w:r>
      <w:proofErr w:type="gramEnd"/>
      <w:r w:rsidRPr="00972B33">
        <w:rPr>
          <w:rFonts w:ascii="Helvetica" w:hAnsi="Helvetica" w:cs="Arial"/>
          <w:sz w:val="20"/>
          <w:szCs w:val="20"/>
          <w:lang w:bidi="ar-SA"/>
        </w:rPr>
        <w:t xml:space="preserve"> investments.</w:t>
      </w:r>
    </w:p>
    <w:p w14:paraId="6A07437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lastRenderedPageBreak/>
        <w:t xml:space="preserve">  </w:t>
      </w:r>
    </w:p>
    <w:p w14:paraId="33B48440" w14:textId="77777777" w:rsidR="00882E07" w:rsidRPr="00972B33" w:rsidRDefault="00A44952" w:rsidP="00882E07">
      <w:pPr>
        <w:numPr>
          <w:ilvl w:val="0"/>
          <w:numId w:val="7"/>
        </w:numPr>
        <w:jc w:val="both"/>
        <w:rPr>
          <w:rFonts w:ascii="Helvetica" w:hAnsi="Helvetica" w:cs="Helvetica"/>
          <w:b/>
          <w:sz w:val="20"/>
          <w:szCs w:val="20"/>
        </w:rPr>
      </w:pPr>
      <w:r w:rsidRPr="00972B33">
        <w:rPr>
          <w:rFonts w:ascii="Helvetica" w:hAnsi="Helvetica" w:cs="Helvetica"/>
          <w:b/>
          <w:sz w:val="20"/>
          <w:szCs w:val="20"/>
        </w:rPr>
        <w:t>Safeguarding Assets</w:t>
      </w:r>
    </w:p>
    <w:p w14:paraId="2F42586D" w14:textId="77777777" w:rsidR="00882E07" w:rsidRPr="00972B33" w:rsidRDefault="00882E07" w:rsidP="00882E07">
      <w:pPr>
        <w:ind w:left="-125"/>
        <w:jc w:val="both"/>
        <w:rPr>
          <w:rFonts w:ascii="Helvetica" w:hAnsi="Helvetica" w:cs="Helvetica"/>
          <w:b/>
          <w:sz w:val="20"/>
          <w:szCs w:val="20"/>
        </w:rPr>
      </w:pPr>
    </w:p>
    <w:p w14:paraId="1F472AE3" w14:textId="77777777" w:rsidR="00882E07" w:rsidRPr="00972B33" w:rsidRDefault="00A44952" w:rsidP="00882E07">
      <w:pPr>
        <w:ind w:left="-125"/>
        <w:jc w:val="both"/>
        <w:rPr>
          <w:rFonts w:ascii="Helvetica" w:hAnsi="Helvetica" w:cs="Helvetica"/>
          <w:b/>
          <w:sz w:val="20"/>
          <w:szCs w:val="20"/>
        </w:rPr>
      </w:pPr>
      <w:r w:rsidRPr="00972B33">
        <w:rPr>
          <w:rFonts w:ascii="Helvetica" w:hAnsi="Helvetica" w:cs="Helvetica"/>
          <w:sz w:val="20"/>
          <w:szCs w:val="20"/>
        </w:rPr>
        <w:t>We have considered the importance of safeguarding the assets of the fund, and we confirm we have the following procedures in place to achieve this:</w:t>
      </w:r>
    </w:p>
    <w:p w14:paraId="0844FF6A" w14:textId="77777777" w:rsidR="00882E07" w:rsidRPr="00972B33" w:rsidRDefault="00A44952" w:rsidP="00882E07">
      <w:pPr>
        <w:pStyle w:val="ListParagraph"/>
        <w:numPr>
          <w:ilvl w:val="0"/>
          <w:numId w:val="9"/>
        </w:numPr>
        <w:jc w:val="both"/>
        <w:rPr>
          <w:rFonts w:ascii="Helvetica" w:hAnsi="Helvetica" w:cs="Helvetica"/>
          <w:sz w:val="20"/>
          <w:szCs w:val="20"/>
        </w:rPr>
      </w:pPr>
      <w:proofErr w:type="spellStart"/>
      <w:r w:rsidRPr="00972B33">
        <w:rPr>
          <w:rFonts w:ascii="Helvetica" w:hAnsi="Helvetica" w:cs="Helvetica"/>
          <w:sz w:val="20"/>
          <w:szCs w:val="20"/>
        </w:rPr>
        <w:t>Authorised</w:t>
      </w:r>
      <w:proofErr w:type="spellEnd"/>
      <w:r w:rsidRPr="00972B33">
        <w:rPr>
          <w:rFonts w:ascii="Helvetica" w:hAnsi="Helvetica" w:cs="Helvetica"/>
          <w:sz w:val="20"/>
          <w:szCs w:val="20"/>
        </w:rPr>
        <w:t xml:space="preserve"> signatories on bank and investment accounts are regularly reviewed and considered </w:t>
      </w:r>
      <w:r w:rsidRPr="00972B33">
        <w:rPr>
          <w:rFonts w:ascii="Helvetica" w:hAnsi="Helvetica" w:cs="Helvetica"/>
          <w:sz w:val="20"/>
          <w:szCs w:val="20"/>
        </w:rPr>
        <w:t>appropriate; and</w:t>
      </w:r>
    </w:p>
    <w:p w14:paraId="5A073AC8" w14:textId="77777777" w:rsidR="00882E07" w:rsidRPr="00972B33" w:rsidRDefault="00A44952" w:rsidP="00882E07">
      <w:pPr>
        <w:pStyle w:val="ListParagraph"/>
        <w:numPr>
          <w:ilvl w:val="0"/>
          <w:numId w:val="9"/>
        </w:numPr>
        <w:jc w:val="both"/>
        <w:rPr>
          <w:rFonts w:ascii="Helvetica" w:hAnsi="Helvetica" w:cs="Helvetica"/>
          <w:sz w:val="20"/>
          <w:szCs w:val="20"/>
        </w:rPr>
      </w:pPr>
      <w:r w:rsidRPr="00972B33">
        <w:rPr>
          <w:rFonts w:ascii="Helvetica" w:hAnsi="Helvetica" w:cs="Helvetica"/>
          <w:sz w:val="20"/>
          <w:szCs w:val="20"/>
        </w:rPr>
        <w:t>Tangible assets are, where appropriate, adequately insured and appropriately stored.</w:t>
      </w:r>
    </w:p>
    <w:p w14:paraId="6266EA1D" w14:textId="77777777" w:rsidR="00882E07" w:rsidRPr="00972B33" w:rsidRDefault="00882E07" w:rsidP="00882E07">
      <w:pPr>
        <w:autoSpaceDE w:val="0"/>
        <w:autoSpaceDN w:val="0"/>
        <w:adjustRightInd w:val="0"/>
        <w:ind w:right="96"/>
        <w:rPr>
          <w:rFonts w:ascii="Helvetica" w:hAnsi="Helvetica" w:cs="Arial"/>
          <w:sz w:val="20"/>
          <w:szCs w:val="20"/>
          <w:lang w:bidi="ar-SA"/>
        </w:rPr>
      </w:pPr>
    </w:p>
    <w:p w14:paraId="2130441C"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Significant Assumptions</w:t>
      </w:r>
    </w:p>
    <w:p w14:paraId="53B1BD63" w14:textId="77777777" w:rsidR="00882E07" w:rsidRPr="00972B33" w:rsidRDefault="00882E07" w:rsidP="00882E07">
      <w:pPr>
        <w:autoSpaceDE w:val="0"/>
        <w:autoSpaceDN w:val="0"/>
        <w:adjustRightInd w:val="0"/>
        <w:ind w:left="-125" w:right="96"/>
        <w:rPr>
          <w:rFonts w:ascii="Helvetica" w:hAnsi="Helvetica" w:cs="Arial"/>
          <w:b/>
          <w:bCs/>
          <w:sz w:val="20"/>
          <w:szCs w:val="20"/>
          <w:lang w:bidi="ar-SA"/>
        </w:rPr>
      </w:pPr>
    </w:p>
    <w:p w14:paraId="64BB6949" w14:textId="77777777" w:rsidR="00882E07"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We believe that significant assumptions used by us in making accounting estimates are reasonable.</w:t>
      </w:r>
    </w:p>
    <w:p w14:paraId="04C30C0F" w14:textId="77777777" w:rsidR="00882E07" w:rsidRPr="000965C4" w:rsidRDefault="00882E07" w:rsidP="00882E07">
      <w:pPr>
        <w:autoSpaceDE w:val="0"/>
        <w:autoSpaceDN w:val="0"/>
        <w:adjustRightInd w:val="0"/>
        <w:ind w:right="96"/>
        <w:rPr>
          <w:rFonts w:ascii="Helvetica" w:hAnsi="Helvetica" w:cs="Arial"/>
          <w:b/>
          <w:sz w:val="20"/>
          <w:szCs w:val="20"/>
          <w:lang w:val="en-AU" w:bidi="ar-SA"/>
        </w:rPr>
      </w:pPr>
    </w:p>
    <w:p w14:paraId="49B25C90" w14:textId="77777777" w:rsidR="00882E07" w:rsidRPr="00972B33" w:rsidRDefault="00A44952" w:rsidP="00882E07">
      <w:pPr>
        <w:numPr>
          <w:ilvl w:val="0"/>
          <w:numId w:val="7"/>
        </w:numPr>
        <w:jc w:val="both"/>
        <w:rPr>
          <w:rFonts w:ascii="Helvetica" w:hAnsi="Helvetica" w:cs="Helvetica"/>
          <w:b/>
          <w:sz w:val="20"/>
          <w:szCs w:val="20"/>
        </w:rPr>
      </w:pPr>
      <w:r w:rsidRPr="00972B33">
        <w:rPr>
          <w:rFonts w:ascii="Helvetica" w:hAnsi="Helvetica" w:cs="Helvetica"/>
          <w:b/>
          <w:sz w:val="20"/>
          <w:szCs w:val="20"/>
        </w:rPr>
        <w:t xml:space="preserve">Ownership and </w:t>
      </w:r>
      <w:r w:rsidRPr="00972B33">
        <w:rPr>
          <w:rFonts w:ascii="Helvetica" w:hAnsi="Helvetica" w:cs="Helvetica"/>
          <w:b/>
          <w:sz w:val="20"/>
          <w:szCs w:val="20"/>
        </w:rPr>
        <w:t>Pledging of Assets</w:t>
      </w:r>
    </w:p>
    <w:p w14:paraId="5A95D43B" w14:textId="77777777" w:rsidR="00882E07" w:rsidRPr="00972B33" w:rsidRDefault="00882E07" w:rsidP="00882E07">
      <w:pPr>
        <w:ind w:left="-125"/>
        <w:jc w:val="both"/>
        <w:rPr>
          <w:rFonts w:ascii="Helvetica" w:hAnsi="Helvetica" w:cs="Helvetica"/>
          <w:b/>
          <w:sz w:val="20"/>
          <w:szCs w:val="20"/>
        </w:rPr>
      </w:pPr>
    </w:p>
    <w:p w14:paraId="40FBC60F" w14:textId="77777777" w:rsidR="00882E07" w:rsidRPr="00972B33" w:rsidRDefault="00A44952" w:rsidP="00882E07">
      <w:pPr>
        <w:ind w:left="-125"/>
        <w:jc w:val="both"/>
        <w:rPr>
          <w:rFonts w:ascii="Helvetica" w:hAnsi="Helvetica"/>
          <w:sz w:val="20"/>
          <w:szCs w:val="20"/>
        </w:rPr>
      </w:pPr>
      <w:r w:rsidRPr="00972B33">
        <w:rPr>
          <w:rFonts w:ascii="Helvetica" w:hAnsi="Helvetica"/>
          <w:sz w:val="20"/>
          <w:szCs w:val="20"/>
        </w:rPr>
        <w:t>The Fund has satisfactory title to all assets appearing in the Statement of Financial Position. All investments are registered in the name of the Fund, where possible, and are in the custody of the respective</w:t>
      </w:r>
      <w:r>
        <w:rPr>
          <w:rFonts w:ascii="Helvetica" w:hAnsi="Helvetica"/>
          <w:sz w:val="20"/>
          <w:szCs w:val="20"/>
        </w:rPr>
        <w:t xml:space="preserve"> T</w:t>
      </w:r>
      <w:r w:rsidRPr="00972B33">
        <w:rPr>
          <w:rFonts w:ascii="Helvetica" w:hAnsi="Helvetica"/>
          <w:sz w:val="20"/>
          <w:szCs w:val="20"/>
        </w:rPr>
        <w:t>rustee.</w:t>
      </w:r>
    </w:p>
    <w:p w14:paraId="15E9F323" w14:textId="77777777" w:rsidR="00882E07" w:rsidRPr="00972B33" w:rsidRDefault="00882E07" w:rsidP="00882E07">
      <w:pPr>
        <w:ind w:left="-125"/>
        <w:jc w:val="both"/>
        <w:rPr>
          <w:rFonts w:ascii="Helvetica" w:hAnsi="Helvetica"/>
          <w:sz w:val="20"/>
          <w:szCs w:val="20"/>
        </w:rPr>
      </w:pPr>
    </w:p>
    <w:p w14:paraId="4B213658" w14:textId="77777777" w:rsidR="00882E07" w:rsidRPr="00972B33" w:rsidRDefault="00A44952" w:rsidP="00882E07">
      <w:pPr>
        <w:ind w:left="-125"/>
        <w:jc w:val="both"/>
        <w:rPr>
          <w:rFonts w:ascii="Helvetica" w:hAnsi="Helvetica" w:cs="Helvetica"/>
          <w:b/>
          <w:sz w:val="20"/>
          <w:szCs w:val="20"/>
        </w:rPr>
      </w:pPr>
      <w:r w:rsidRPr="00972B33">
        <w:rPr>
          <w:rFonts w:ascii="Helvetica" w:hAnsi="Helvetica"/>
          <w:sz w:val="20"/>
          <w:szCs w:val="20"/>
        </w:rPr>
        <w:t xml:space="preserve">There are no </w:t>
      </w:r>
      <w:r w:rsidRPr="00972B33">
        <w:rPr>
          <w:rFonts w:ascii="Helvetica" w:hAnsi="Helvetica"/>
          <w:sz w:val="20"/>
          <w:szCs w:val="20"/>
        </w:rPr>
        <w:t>liens or encumbrances on any assets or benefits and no assets, benefits or interests in the Fund have been pledged or assigned to secure liabilities of others.</w:t>
      </w:r>
    </w:p>
    <w:p w14:paraId="542EA363" w14:textId="77777777" w:rsidR="00882E07" w:rsidRPr="00972B33" w:rsidRDefault="00882E07" w:rsidP="00882E07">
      <w:pPr>
        <w:pStyle w:val="BodyText"/>
        <w:rPr>
          <w:rFonts w:ascii="Helvetica" w:hAnsi="Helvetica"/>
          <w:sz w:val="20"/>
        </w:rPr>
      </w:pPr>
    </w:p>
    <w:p w14:paraId="1C3EE981" w14:textId="77777777" w:rsidR="00882E07" w:rsidRPr="00972B33" w:rsidRDefault="00A44952" w:rsidP="00882E07">
      <w:pPr>
        <w:autoSpaceDE w:val="0"/>
        <w:autoSpaceDN w:val="0"/>
        <w:adjustRightInd w:val="0"/>
        <w:ind w:left="-125" w:right="96"/>
        <w:rPr>
          <w:rFonts w:ascii="Helvetica" w:hAnsi="Helvetica"/>
          <w:sz w:val="20"/>
          <w:szCs w:val="20"/>
        </w:rPr>
      </w:pPr>
      <w:r w:rsidRPr="00972B33">
        <w:rPr>
          <w:rFonts w:ascii="Helvetica" w:hAnsi="Helvetica"/>
          <w:sz w:val="20"/>
          <w:szCs w:val="20"/>
        </w:rPr>
        <w:t xml:space="preserve">All assets of the Fund are held separately from the assets of the members, </w:t>
      </w:r>
      <w:proofErr w:type="gramStart"/>
      <w:r w:rsidRPr="00972B33">
        <w:rPr>
          <w:rFonts w:ascii="Helvetica" w:hAnsi="Helvetica"/>
          <w:sz w:val="20"/>
          <w:szCs w:val="20"/>
        </w:rPr>
        <w:t>employers</w:t>
      </w:r>
      <w:proofErr w:type="gramEnd"/>
      <w:r w:rsidRPr="00972B33">
        <w:rPr>
          <w:rFonts w:ascii="Helvetica" w:hAnsi="Helvetica"/>
          <w:sz w:val="20"/>
          <w:szCs w:val="20"/>
        </w:rPr>
        <w:t xml:space="preserve"> and the </w:t>
      </w:r>
      <w:r>
        <w:rPr>
          <w:rFonts w:ascii="Helvetica" w:hAnsi="Helvetica"/>
          <w:sz w:val="20"/>
          <w:szCs w:val="20"/>
        </w:rPr>
        <w:t>T</w:t>
      </w:r>
      <w:r w:rsidRPr="00972B33">
        <w:rPr>
          <w:rFonts w:ascii="Helvetica" w:hAnsi="Helvetica"/>
          <w:sz w:val="20"/>
          <w:szCs w:val="20"/>
        </w:rPr>
        <w:t>r</w:t>
      </w:r>
      <w:r w:rsidRPr="00972B33">
        <w:rPr>
          <w:rFonts w:ascii="Helvetica" w:hAnsi="Helvetica"/>
          <w:sz w:val="20"/>
          <w:szCs w:val="20"/>
        </w:rPr>
        <w:t xml:space="preserve">ustees. All assets are acquired, </w:t>
      </w:r>
      <w:proofErr w:type="gramStart"/>
      <w:r w:rsidRPr="00972B33">
        <w:rPr>
          <w:rFonts w:ascii="Helvetica" w:hAnsi="Helvetica"/>
          <w:sz w:val="20"/>
          <w:szCs w:val="20"/>
        </w:rPr>
        <w:t>maintained</w:t>
      </w:r>
      <w:proofErr w:type="gramEnd"/>
      <w:r w:rsidRPr="00972B33">
        <w:rPr>
          <w:rFonts w:ascii="Helvetica" w:hAnsi="Helvetica"/>
          <w:sz w:val="20"/>
          <w:szCs w:val="20"/>
        </w:rPr>
        <w:t xml:space="preserve"> and disposed of on an arm’s length basis and appropriate action is taken to protect the assets of the Fund.</w:t>
      </w:r>
    </w:p>
    <w:p w14:paraId="3490B9DA" w14:textId="77777777" w:rsidR="00882E07" w:rsidRPr="00972B33" w:rsidRDefault="00882E07" w:rsidP="00882E07">
      <w:pPr>
        <w:autoSpaceDE w:val="0"/>
        <w:autoSpaceDN w:val="0"/>
        <w:adjustRightInd w:val="0"/>
        <w:ind w:left="-125" w:right="96"/>
        <w:rPr>
          <w:rFonts w:ascii="Helvetica" w:hAnsi="Helvetica"/>
          <w:sz w:val="20"/>
          <w:szCs w:val="20"/>
        </w:rPr>
      </w:pPr>
    </w:p>
    <w:p w14:paraId="2F36BEAE" w14:textId="77777777" w:rsidR="00882E07" w:rsidRPr="00972B33" w:rsidRDefault="00A44952" w:rsidP="00882E07">
      <w:pPr>
        <w:pStyle w:val="BodyText"/>
        <w:numPr>
          <w:ilvl w:val="0"/>
          <w:numId w:val="7"/>
        </w:numPr>
        <w:rPr>
          <w:rFonts w:ascii="Helvetica" w:hAnsi="Helvetica"/>
          <w:b/>
          <w:sz w:val="20"/>
        </w:rPr>
      </w:pPr>
      <w:r w:rsidRPr="00972B33">
        <w:rPr>
          <w:rFonts w:ascii="Helvetica" w:hAnsi="Helvetica"/>
          <w:b/>
          <w:sz w:val="20"/>
        </w:rPr>
        <w:t>Payment of benefits</w:t>
      </w:r>
    </w:p>
    <w:p w14:paraId="623DF4EC" w14:textId="77777777" w:rsidR="00882E07" w:rsidRPr="00972B33" w:rsidRDefault="00882E07" w:rsidP="00882E07">
      <w:pPr>
        <w:pStyle w:val="BodyText"/>
        <w:ind w:left="-125"/>
        <w:rPr>
          <w:rFonts w:ascii="Helvetica" w:hAnsi="Helvetica"/>
          <w:sz w:val="20"/>
        </w:rPr>
      </w:pPr>
    </w:p>
    <w:p w14:paraId="7DE9E828" w14:textId="77777777" w:rsidR="00882E07" w:rsidRDefault="00A44952" w:rsidP="00882E07">
      <w:pPr>
        <w:pStyle w:val="BodyText"/>
        <w:ind w:left="-125"/>
        <w:rPr>
          <w:rFonts w:ascii="Helvetica" w:hAnsi="Helvetica"/>
          <w:sz w:val="20"/>
        </w:rPr>
      </w:pPr>
      <w:r w:rsidRPr="00972B33">
        <w:rPr>
          <w:rFonts w:ascii="Helvetica" w:hAnsi="Helvetica"/>
          <w:sz w:val="20"/>
        </w:rPr>
        <w:t>Benefits have been calculated and provided to members in accordance with the provi</w:t>
      </w:r>
      <w:r w:rsidRPr="00972B33">
        <w:rPr>
          <w:rFonts w:ascii="Helvetica" w:hAnsi="Helvetica"/>
          <w:sz w:val="20"/>
        </w:rPr>
        <w:t xml:space="preserve">sions of the Fund’s governing rules and the relevant legislation. </w:t>
      </w:r>
    </w:p>
    <w:p w14:paraId="117C525A" w14:textId="77777777" w:rsidR="00882E07" w:rsidRDefault="00882E07" w:rsidP="00882E07">
      <w:pPr>
        <w:pStyle w:val="BodyText"/>
        <w:ind w:left="-125"/>
        <w:rPr>
          <w:rFonts w:ascii="Helvetica" w:hAnsi="Helvetica"/>
          <w:sz w:val="20"/>
        </w:rPr>
      </w:pPr>
    </w:p>
    <w:p w14:paraId="696FF812" w14:textId="77777777" w:rsidR="00882E07" w:rsidRPr="00972B33" w:rsidRDefault="00A44952" w:rsidP="00882E07">
      <w:pPr>
        <w:pStyle w:val="BodyText"/>
        <w:ind w:left="-125"/>
        <w:rPr>
          <w:rFonts w:ascii="Helvetica" w:hAnsi="Helvetica"/>
          <w:sz w:val="20"/>
        </w:rPr>
      </w:pPr>
      <w:r w:rsidRPr="00972B33">
        <w:rPr>
          <w:rFonts w:ascii="Helvetica" w:hAnsi="Helvetica"/>
          <w:sz w:val="20"/>
        </w:rPr>
        <w:t xml:space="preserve">The Trustee has revalued Member/s benefits to market value just prior to paying out a portion or </w:t>
      </w:r>
      <w:proofErr w:type="gramStart"/>
      <w:r w:rsidRPr="00972B33">
        <w:rPr>
          <w:rFonts w:ascii="Helvetica" w:hAnsi="Helvetica"/>
          <w:sz w:val="20"/>
        </w:rPr>
        <w:t>all of</w:t>
      </w:r>
      <w:proofErr w:type="gramEnd"/>
      <w:r w:rsidRPr="00972B33">
        <w:rPr>
          <w:rFonts w:ascii="Helvetica" w:hAnsi="Helvetica"/>
          <w:sz w:val="20"/>
        </w:rPr>
        <w:t xml:space="preserve"> a member’s account balance.  </w:t>
      </w:r>
    </w:p>
    <w:p w14:paraId="078CBF48" w14:textId="77777777" w:rsidR="00882E07" w:rsidRPr="00972B33" w:rsidRDefault="00882E07" w:rsidP="00882E07">
      <w:pPr>
        <w:pStyle w:val="BodyText"/>
        <w:ind w:left="-125"/>
        <w:rPr>
          <w:rFonts w:ascii="Helvetica" w:hAnsi="Helvetica"/>
          <w:sz w:val="20"/>
        </w:rPr>
      </w:pPr>
    </w:p>
    <w:p w14:paraId="3D92E07C"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Related Parties</w:t>
      </w:r>
    </w:p>
    <w:p w14:paraId="46BAB8C8" w14:textId="77777777" w:rsidR="00882E07" w:rsidRPr="00972B33" w:rsidRDefault="00882E07" w:rsidP="00882E07">
      <w:pPr>
        <w:autoSpaceDE w:val="0"/>
        <w:autoSpaceDN w:val="0"/>
        <w:adjustRightInd w:val="0"/>
        <w:ind w:left="-125" w:right="96"/>
        <w:rPr>
          <w:rFonts w:ascii="Helvetica" w:hAnsi="Helvetica" w:cs="Arial"/>
          <w:b/>
          <w:bCs/>
          <w:i/>
          <w:iCs/>
          <w:sz w:val="20"/>
          <w:szCs w:val="20"/>
          <w:lang w:bidi="ar-SA"/>
        </w:rPr>
      </w:pPr>
    </w:p>
    <w:p w14:paraId="044FB24B" w14:textId="77777777" w:rsidR="00882E07"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We have disclosed to you the identit</w:t>
      </w:r>
      <w:r w:rsidRPr="00972B33">
        <w:rPr>
          <w:rFonts w:ascii="Helvetica" w:hAnsi="Helvetica" w:cs="Arial"/>
          <w:sz w:val="20"/>
          <w:szCs w:val="20"/>
          <w:lang w:bidi="ar-SA"/>
        </w:rPr>
        <w:t xml:space="preserve">y of the Fund’s related parties and all related party transactions and relationships. Related party transactions and related amounts receivable have been properly recorded or disclosed in the financial report. </w:t>
      </w:r>
    </w:p>
    <w:p w14:paraId="00778E5D" w14:textId="77777777" w:rsidR="00882E07" w:rsidRDefault="00882E07" w:rsidP="00882E07">
      <w:pPr>
        <w:autoSpaceDE w:val="0"/>
        <w:autoSpaceDN w:val="0"/>
        <w:adjustRightInd w:val="0"/>
        <w:ind w:left="-125" w:right="96"/>
        <w:rPr>
          <w:rFonts w:ascii="Helvetica" w:hAnsi="Helvetica" w:cs="Arial"/>
          <w:sz w:val="20"/>
          <w:szCs w:val="20"/>
          <w:lang w:bidi="ar-SA"/>
        </w:rPr>
      </w:pPr>
    </w:p>
    <w:p w14:paraId="059D3239" w14:textId="77777777" w:rsidR="00882E07" w:rsidRPr="00AF350F" w:rsidRDefault="00A44952" w:rsidP="00882E07">
      <w:pPr>
        <w:autoSpaceDE w:val="0"/>
        <w:autoSpaceDN w:val="0"/>
        <w:adjustRightInd w:val="0"/>
        <w:ind w:left="-125" w:right="96"/>
        <w:rPr>
          <w:rFonts w:ascii="Helvetica" w:hAnsi="Helvetica" w:cs="Arial"/>
          <w:i/>
          <w:iCs/>
          <w:sz w:val="20"/>
          <w:szCs w:val="20"/>
          <w:lang w:bidi="ar-SA"/>
        </w:rPr>
      </w:pPr>
      <w:r w:rsidRPr="00972B33">
        <w:rPr>
          <w:rFonts w:ascii="Helvetica" w:hAnsi="Helvetica" w:cs="Arial"/>
          <w:i/>
          <w:iCs/>
          <w:sz w:val="20"/>
          <w:szCs w:val="20"/>
          <w:lang w:bidi="ar-SA"/>
        </w:rPr>
        <w:t xml:space="preserve">[Delete this paragraph if not </w:t>
      </w:r>
      <w:r w:rsidRPr="00972B33">
        <w:rPr>
          <w:rFonts w:ascii="Helvetica" w:hAnsi="Helvetica" w:cs="Arial"/>
          <w:i/>
          <w:iCs/>
          <w:sz w:val="20"/>
          <w:szCs w:val="20"/>
          <w:lang w:bidi="ar-SA"/>
        </w:rPr>
        <w:t>applicable]</w:t>
      </w:r>
    </w:p>
    <w:p w14:paraId="7A9C5D2B"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Acquisitions from, loans to, leasing of assets to and investments in related parties have not exceeded the in-house asset restrictions in the SISA at the time of investment, acquisition or at year end. </w:t>
      </w:r>
    </w:p>
    <w:p w14:paraId="5BAF2341"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68E84D1A"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 Fund has not made any loans or provi</w:t>
      </w:r>
      <w:r w:rsidRPr="00972B33">
        <w:rPr>
          <w:rFonts w:ascii="Helvetica" w:hAnsi="Helvetica" w:cs="Arial"/>
          <w:sz w:val="20"/>
          <w:szCs w:val="20"/>
          <w:lang w:bidi="ar-SA"/>
        </w:rPr>
        <w:t>ded financial assistance to members of the Fund or their relatives.</w:t>
      </w:r>
    </w:p>
    <w:p w14:paraId="32E2CC24"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41BE57EC" w14:textId="77777777" w:rsidR="00882E07" w:rsidRDefault="00A44952" w:rsidP="00882E07">
      <w:pPr>
        <w:autoSpaceDE w:val="0"/>
        <w:autoSpaceDN w:val="0"/>
        <w:adjustRightInd w:val="0"/>
        <w:ind w:left="-125" w:right="96"/>
        <w:rPr>
          <w:rFonts w:ascii="Helvetica" w:hAnsi="Helvetica" w:cs="Arial"/>
          <w:sz w:val="20"/>
          <w:szCs w:val="20"/>
        </w:rPr>
      </w:pPr>
      <w:r w:rsidRPr="00972B33">
        <w:rPr>
          <w:rFonts w:ascii="Helvetica" w:hAnsi="Helvetica" w:cs="Arial"/>
          <w:sz w:val="20"/>
          <w:szCs w:val="20"/>
        </w:rPr>
        <w:t xml:space="preserve">If the </w:t>
      </w:r>
      <w:r>
        <w:rPr>
          <w:rFonts w:ascii="Helvetica" w:hAnsi="Helvetica" w:cs="Arial"/>
          <w:sz w:val="20"/>
          <w:szCs w:val="20"/>
        </w:rPr>
        <w:t>F</w:t>
      </w:r>
      <w:r w:rsidRPr="00972B33">
        <w:rPr>
          <w:rFonts w:ascii="Helvetica" w:hAnsi="Helvetica" w:cs="Arial"/>
          <w:sz w:val="20"/>
          <w:szCs w:val="20"/>
        </w:rPr>
        <w:t xml:space="preserve">und owns residential property the members of the Fund or associates or other related parties do not </w:t>
      </w:r>
      <w:proofErr w:type="gramStart"/>
      <w:r w:rsidRPr="00972B33">
        <w:rPr>
          <w:rFonts w:ascii="Helvetica" w:hAnsi="Helvetica" w:cs="Arial"/>
          <w:sz w:val="20"/>
          <w:szCs w:val="20"/>
        </w:rPr>
        <w:t>lease, or</w:t>
      </w:r>
      <w:proofErr w:type="gramEnd"/>
      <w:r w:rsidRPr="00972B33">
        <w:rPr>
          <w:rFonts w:ascii="Helvetica" w:hAnsi="Helvetica" w:cs="Arial"/>
          <w:sz w:val="20"/>
          <w:szCs w:val="20"/>
        </w:rPr>
        <w:t xml:space="preserve"> use the property for personal use.</w:t>
      </w:r>
    </w:p>
    <w:p w14:paraId="3E3FC037" w14:textId="77777777" w:rsidR="00882E07" w:rsidRPr="00972B33" w:rsidRDefault="00882E07" w:rsidP="00882E07">
      <w:pPr>
        <w:autoSpaceDE w:val="0"/>
        <w:autoSpaceDN w:val="0"/>
        <w:adjustRightInd w:val="0"/>
        <w:ind w:right="96"/>
        <w:rPr>
          <w:rFonts w:ascii="Helvetica" w:hAnsi="Helvetica" w:cs="Arial"/>
          <w:sz w:val="20"/>
          <w:szCs w:val="20"/>
        </w:rPr>
      </w:pPr>
    </w:p>
    <w:p w14:paraId="2EBDE2C3" w14:textId="77777777" w:rsidR="00882E07" w:rsidRPr="00972B33" w:rsidRDefault="00A44952" w:rsidP="00882E07">
      <w:pPr>
        <w:pStyle w:val="ListParagraph"/>
        <w:numPr>
          <w:ilvl w:val="0"/>
          <w:numId w:val="7"/>
        </w:numPr>
        <w:rPr>
          <w:rFonts w:ascii="Helvetica" w:hAnsi="Helvetica" w:cs="Arial"/>
          <w:b/>
          <w:sz w:val="20"/>
          <w:szCs w:val="20"/>
        </w:rPr>
      </w:pPr>
      <w:r w:rsidRPr="00972B33">
        <w:rPr>
          <w:rFonts w:ascii="Helvetica" w:hAnsi="Helvetica" w:cs="Arial"/>
          <w:b/>
          <w:sz w:val="20"/>
          <w:szCs w:val="20"/>
        </w:rPr>
        <w:t>Acquisitions from related parties</w:t>
      </w:r>
    </w:p>
    <w:p w14:paraId="45B11214" w14:textId="77777777" w:rsidR="00882E07" w:rsidRPr="00972B33" w:rsidRDefault="00882E07" w:rsidP="00882E07">
      <w:pPr>
        <w:ind w:left="-125"/>
        <w:rPr>
          <w:rFonts w:ascii="Helvetica" w:hAnsi="Helvetica" w:cs="Arial"/>
          <w:sz w:val="20"/>
          <w:szCs w:val="20"/>
        </w:rPr>
      </w:pPr>
    </w:p>
    <w:p w14:paraId="350F6ECB" w14:textId="77777777" w:rsidR="00882E07" w:rsidRPr="00972B33" w:rsidRDefault="00A44952" w:rsidP="00882E07">
      <w:pPr>
        <w:ind w:left="-125"/>
        <w:rPr>
          <w:rFonts w:ascii="Helvetica" w:hAnsi="Helvetica" w:cs="Arial"/>
          <w:sz w:val="20"/>
          <w:szCs w:val="20"/>
        </w:rPr>
      </w:pPr>
      <w:r w:rsidRPr="00972B33">
        <w:rPr>
          <w:rFonts w:ascii="Helvetica" w:hAnsi="Helvetica" w:cs="Arial"/>
          <w:sz w:val="20"/>
          <w:szCs w:val="20"/>
        </w:rPr>
        <w:t>No assets have been acquired by the Fund from members or associates or other related parties of the Fund other than those assets specifically exempted by Section 66 of SISA.</w:t>
      </w:r>
    </w:p>
    <w:p w14:paraId="2C1A404F" w14:textId="77777777" w:rsidR="00882E07" w:rsidRPr="00972B33" w:rsidRDefault="00882E07" w:rsidP="00882E07">
      <w:pPr>
        <w:autoSpaceDE w:val="0"/>
        <w:autoSpaceDN w:val="0"/>
        <w:adjustRightInd w:val="0"/>
        <w:ind w:right="96"/>
        <w:rPr>
          <w:rFonts w:ascii="Helvetica" w:hAnsi="Helvetica" w:cs="Arial"/>
          <w:sz w:val="20"/>
          <w:szCs w:val="20"/>
          <w:lang w:bidi="ar-SA"/>
        </w:rPr>
      </w:pPr>
    </w:p>
    <w:p w14:paraId="0621D305"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sz w:val="20"/>
          <w:szCs w:val="20"/>
          <w:lang w:bidi="ar-SA"/>
        </w:rPr>
      </w:pPr>
      <w:r w:rsidRPr="00972B33">
        <w:rPr>
          <w:rFonts w:ascii="Helvetica" w:hAnsi="Helvetica" w:cs="Arial"/>
          <w:b/>
          <w:bCs/>
          <w:sz w:val="20"/>
          <w:szCs w:val="20"/>
          <w:lang w:bidi="ar-SA"/>
        </w:rPr>
        <w:t>Borrowings</w:t>
      </w:r>
    </w:p>
    <w:p w14:paraId="5AA922C2"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25A7524E"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The Fund has not borrowed money or maintained any borrowings during</w:t>
      </w:r>
      <w:r w:rsidRPr="00972B33">
        <w:rPr>
          <w:rFonts w:ascii="Helvetica" w:hAnsi="Helvetica" w:cs="Arial"/>
          <w:sz w:val="20"/>
          <w:szCs w:val="20"/>
          <w:lang w:bidi="ar-SA"/>
        </w:rPr>
        <w:t xml:space="preserve"> the period, </w:t>
      </w:r>
      <w:proofErr w:type="gramStart"/>
      <w:r w:rsidRPr="00972B33">
        <w:rPr>
          <w:rFonts w:ascii="Helvetica" w:hAnsi="Helvetica" w:cs="Arial"/>
          <w:sz w:val="20"/>
          <w:szCs w:val="20"/>
          <w:lang w:bidi="ar-SA"/>
        </w:rPr>
        <w:t>with the exception of</w:t>
      </w:r>
      <w:proofErr w:type="gramEnd"/>
      <w:r w:rsidRPr="00972B33">
        <w:rPr>
          <w:rFonts w:ascii="Helvetica" w:hAnsi="Helvetica" w:cs="Arial"/>
          <w:sz w:val="20"/>
          <w:szCs w:val="20"/>
          <w:lang w:bidi="ar-SA"/>
        </w:rPr>
        <w:t xml:space="preserve"> borrowings which were allowable under SISA. </w:t>
      </w:r>
    </w:p>
    <w:p w14:paraId="1F0D4E68" w14:textId="77777777" w:rsidR="00882E07" w:rsidRPr="00972B33" w:rsidRDefault="00882E07" w:rsidP="00882E07">
      <w:pPr>
        <w:autoSpaceDE w:val="0"/>
        <w:autoSpaceDN w:val="0"/>
        <w:adjustRightInd w:val="0"/>
        <w:ind w:left="-125" w:right="96"/>
        <w:rPr>
          <w:rFonts w:ascii="Helvetica" w:hAnsi="Helvetica" w:cs="Arial"/>
          <w:sz w:val="20"/>
          <w:szCs w:val="20"/>
          <w:lang w:bidi="ar-SA"/>
        </w:rPr>
      </w:pPr>
    </w:p>
    <w:p w14:paraId="5C85BDFA"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Subsequent Events</w:t>
      </w:r>
    </w:p>
    <w:p w14:paraId="11D603A1" w14:textId="77777777" w:rsidR="00882E07" w:rsidRPr="00972B33" w:rsidRDefault="00882E07" w:rsidP="00882E07">
      <w:pPr>
        <w:autoSpaceDE w:val="0"/>
        <w:autoSpaceDN w:val="0"/>
        <w:adjustRightInd w:val="0"/>
        <w:ind w:left="-125" w:right="96"/>
        <w:rPr>
          <w:rFonts w:ascii="Helvetica" w:hAnsi="Helvetica" w:cs="Arial"/>
          <w:b/>
          <w:bCs/>
          <w:sz w:val="20"/>
          <w:szCs w:val="20"/>
          <w:lang w:bidi="ar-SA"/>
        </w:rPr>
      </w:pPr>
    </w:p>
    <w:p w14:paraId="5A55E8DD"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t xml:space="preserve">No events or transactions have occurred since the date of the financial report, or are pending, which would have a significant adverse effect on the </w:t>
      </w:r>
      <w:r w:rsidRPr="00972B33">
        <w:rPr>
          <w:rFonts w:ascii="Helvetica" w:hAnsi="Helvetica" w:cs="Arial"/>
          <w:sz w:val="20"/>
          <w:szCs w:val="20"/>
          <w:lang w:bidi="ar-SA"/>
        </w:rPr>
        <w:t xml:space="preserve">Fund's financial position at that date, or which are of such significance in relation to the Fund as to require mention in the notes to the Financial Statements </w:t>
      </w:r>
      <w:proofErr w:type="gramStart"/>
      <w:r w:rsidRPr="00972B33">
        <w:rPr>
          <w:rFonts w:ascii="Helvetica" w:hAnsi="Helvetica" w:cs="Arial"/>
          <w:sz w:val="20"/>
          <w:szCs w:val="20"/>
          <w:lang w:bidi="ar-SA"/>
        </w:rPr>
        <w:t>in order to</w:t>
      </w:r>
      <w:proofErr w:type="gramEnd"/>
      <w:r w:rsidRPr="00972B33">
        <w:rPr>
          <w:rFonts w:ascii="Helvetica" w:hAnsi="Helvetica" w:cs="Arial"/>
          <w:sz w:val="20"/>
          <w:szCs w:val="20"/>
          <w:lang w:bidi="ar-SA"/>
        </w:rPr>
        <w:t xml:space="preserve"> ensure the</w:t>
      </w:r>
      <w:r>
        <w:rPr>
          <w:rFonts w:ascii="Helvetica" w:hAnsi="Helvetica" w:cs="Arial"/>
          <w:sz w:val="20"/>
          <w:szCs w:val="20"/>
          <w:lang w:bidi="ar-SA"/>
        </w:rPr>
        <w:t xml:space="preserve">y </w:t>
      </w:r>
      <w:r w:rsidRPr="00972B33">
        <w:rPr>
          <w:rFonts w:ascii="Helvetica" w:hAnsi="Helvetica" w:cs="Arial"/>
          <w:sz w:val="20"/>
          <w:szCs w:val="20"/>
          <w:lang w:bidi="ar-SA"/>
        </w:rPr>
        <w:t>are not misleading as to the financial position of the Fund or its oper</w:t>
      </w:r>
      <w:r w:rsidRPr="00972B33">
        <w:rPr>
          <w:rFonts w:ascii="Helvetica" w:hAnsi="Helvetica" w:cs="Arial"/>
          <w:sz w:val="20"/>
          <w:szCs w:val="20"/>
          <w:lang w:bidi="ar-SA"/>
        </w:rPr>
        <w:t>ations.</w:t>
      </w:r>
    </w:p>
    <w:p w14:paraId="2CD35B06" w14:textId="77777777" w:rsidR="00882E07" w:rsidRPr="00972B33" w:rsidRDefault="00882E07" w:rsidP="00882E07">
      <w:pPr>
        <w:autoSpaceDE w:val="0"/>
        <w:autoSpaceDN w:val="0"/>
        <w:adjustRightInd w:val="0"/>
        <w:ind w:right="96"/>
        <w:rPr>
          <w:rFonts w:ascii="Helvetica" w:hAnsi="Helvetica" w:cs="Arial"/>
          <w:sz w:val="20"/>
          <w:szCs w:val="20"/>
          <w:lang w:bidi="ar-SA"/>
        </w:rPr>
      </w:pPr>
    </w:p>
    <w:p w14:paraId="4357CEDE" w14:textId="77777777" w:rsidR="00882E07" w:rsidRPr="00972B33" w:rsidRDefault="00A44952" w:rsidP="00882E07">
      <w:pPr>
        <w:pStyle w:val="ListParagraph"/>
        <w:numPr>
          <w:ilvl w:val="0"/>
          <w:numId w:val="7"/>
        </w:numPr>
        <w:autoSpaceDE w:val="0"/>
        <w:autoSpaceDN w:val="0"/>
        <w:adjustRightInd w:val="0"/>
        <w:ind w:right="96"/>
        <w:rPr>
          <w:rFonts w:ascii="Helvetica" w:hAnsi="Helvetica" w:cs="Arial"/>
          <w:b/>
          <w:bCs/>
          <w:sz w:val="20"/>
          <w:szCs w:val="20"/>
          <w:lang w:bidi="ar-SA"/>
        </w:rPr>
      </w:pPr>
      <w:r w:rsidRPr="00972B33">
        <w:rPr>
          <w:rFonts w:ascii="Helvetica" w:hAnsi="Helvetica" w:cs="Arial"/>
          <w:b/>
          <w:bCs/>
          <w:sz w:val="20"/>
          <w:szCs w:val="20"/>
          <w:lang w:bidi="ar-SA"/>
        </w:rPr>
        <w:t>Outstanding Legal Action</w:t>
      </w:r>
    </w:p>
    <w:p w14:paraId="1AA804C0" w14:textId="77777777" w:rsidR="00882E07" w:rsidRPr="00972B33" w:rsidRDefault="00882E07" w:rsidP="00882E07">
      <w:pPr>
        <w:autoSpaceDE w:val="0"/>
        <w:autoSpaceDN w:val="0"/>
        <w:adjustRightInd w:val="0"/>
        <w:ind w:left="-125" w:right="96"/>
        <w:rPr>
          <w:rFonts w:ascii="Helvetica" w:hAnsi="Helvetica" w:cs="Arial"/>
          <w:b/>
          <w:bCs/>
          <w:sz w:val="20"/>
          <w:szCs w:val="20"/>
          <w:lang w:bidi="ar-SA"/>
        </w:rPr>
      </w:pPr>
    </w:p>
    <w:p w14:paraId="3ACAF505" w14:textId="77777777" w:rsidR="00882E07" w:rsidRPr="00972B33" w:rsidRDefault="00A44952" w:rsidP="00882E07">
      <w:pPr>
        <w:autoSpaceDE w:val="0"/>
        <w:autoSpaceDN w:val="0"/>
        <w:adjustRightInd w:val="0"/>
        <w:ind w:left="-125" w:right="96"/>
        <w:rPr>
          <w:rFonts w:ascii="Helvetica" w:hAnsi="Helvetica" w:cs="Arial"/>
          <w:i/>
          <w:iCs/>
          <w:sz w:val="20"/>
          <w:szCs w:val="20"/>
          <w:lang w:bidi="ar-SA"/>
        </w:rPr>
      </w:pPr>
      <w:r w:rsidRPr="00972B33">
        <w:rPr>
          <w:rFonts w:ascii="Helvetica" w:hAnsi="Helvetica" w:cs="Arial"/>
          <w:i/>
          <w:iCs/>
          <w:sz w:val="20"/>
          <w:szCs w:val="20"/>
          <w:lang w:bidi="ar-SA"/>
        </w:rPr>
        <w:lastRenderedPageBreak/>
        <w:t>[Delete this paragraph if not applicable]</w:t>
      </w:r>
    </w:p>
    <w:p w14:paraId="17268E4C" w14:textId="77777777" w:rsidR="00882E07" w:rsidRPr="00972B33" w:rsidRDefault="00A44952" w:rsidP="00882E07">
      <w:pPr>
        <w:autoSpaceDE w:val="0"/>
        <w:autoSpaceDN w:val="0"/>
        <w:adjustRightInd w:val="0"/>
        <w:ind w:left="-125" w:right="96"/>
        <w:rPr>
          <w:rFonts w:ascii="Helvetica" w:hAnsi="Helvetica" w:cs="Arial"/>
          <w:sz w:val="20"/>
          <w:szCs w:val="20"/>
          <w:lang w:bidi="ar-SA"/>
        </w:rPr>
      </w:pPr>
      <w:r w:rsidRPr="00972B33">
        <w:rPr>
          <w:rFonts w:ascii="Helvetica" w:hAnsi="Helvetica" w:cs="Helvetica"/>
          <w:sz w:val="20"/>
          <w:szCs w:val="20"/>
        </w:rPr>
        <w:t>We confirm that you have been advised of all significant legal matters, and that all known actual or possible litigation and claims have been adequately accounted for,</w:t>
      </w:r>
      <w:r>
        <w:rPr>
          <w:rFonts w:ascii="Helvetica" w:hAnsi="Helvetica" w:cs="Helvetica"/>
          <w:sz w:val="20"/>
          <w:szCs w:val="20"/>
        </w:rPr>
        <w:t xml:space="preserve"> </w:t>
      </w:r>
      <w:r w:rsidRPr="00972B33">
        <w:rPr>
          <w:rFonts w:ascii="Helvetica" w:hAnsi="Helvetica" w:cs="Helvetica"/>
          <w:sz w:val="20"/>
          <w:szCs w:val="20"/>
        </w:rPr>
        <w:t xml:space="preserve">and </w:t>
      </w:r>
      <w:r w:rsidRPr="00972B33">
        <w:rPr>
          <w:rFonts w:ascii="Helvetica" w:hAnsi="Helvetica" w:cs="Helvetica"/>
          <w:sz w:val="20"/>
          <w:szCs w:val="20"/>
        </w:rPr>
        <w:t xml:space="preserve">been appropriately disclosed in the financial </w:t>
      </w:r>
      <w:proofErr w:type="spellStart"/>
      <w:proofErr w:type="gramStart"/>
      <w:r w:rsidRPr="00972B33">
        <w:rPr>
          <w:rFonts w:ascii="Helvetica" w:hAnsi="Helvetica" w:cs="Helvetica"/>
          <w:sz w:val="20"/>
          <w:szCs w:val="20"/>
        </w:rPr>
        <w:t>report.</w:t>
      </w:r>
      <w:r w:rsidRPr="00972B33">
        <w:rPr>
          <w:rFonts w:ascii="Helvetica" w:hAnsi="Helvetica" w:cs="Arial"/>
          <w:sz w:val="20"/>
          <w:szCs w:val="20"/>
          <w:lang w:bidi="ar-SA"/>
        </w:rPr>
        <w:t>There</w:t>
      </w:r>
      <w:proofErr w:type="spellEnd"/>
      <w:proofErr w:type="gramEnd"/>
      <w:r w:rsidRPr="00972B33">
        <w:rPr>
          <w:rFonts w:ascii="Helvetica" w:hAnsi="Helvetica" w:cs="Arial"/>
          <w:sz w:val="20"/>
          <w:szCs w:val="20"/>
          <w:lang w:bidi="ar-SA"/>
        </w:rPr>
        <w:t xml:space="preserve"> have been no communications from the ATO concerning a contravention of the SISA or SISR which has occurred, is occurring or is about to occur.</w:t>
      </w:r>
    </w:p>
    <w:p w14:paraId="3D2DA60B" w14:textId="77777777" w:rsidR="00882E07" w:rsidRPr="00972B33" w:rsidRDefault="00882E07" w:rsidP="00882E07">
      <w:pPr>
        <w:autoSpaceDE w:val="0"/>
        <w:autoSpaceDN w:val="0"/>
        <w:adjustRightInd w:val="0"/>
        <w:ind w:right="96"/>
        <w:rPr>
          <w:rFonts w:ascii="Helvetica" w:hAnsi="Helvetica" w:cs="Arial"/>
          <w:sz w:val="20"/>
          <w:szCs w:val="20"/>
          <w:lang w:bidi="ar-SA"/>
        </w:rPr>
      </w:pPr>
    </w:p>
    <w:p w14:paraId="1B47C2D3"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Going Concern</w:t>
      </w:r>
    </w:p>
    <w:p w14:paraId="2B09CF6D"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326759F9"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We confirm we have no knowledge of any</w:t>
      </w:r>
      <w:r w:rsidRPr="00972B33">
        <w:rPr>
          <w:rFonts w:ascii="Helvetica" w:hAnsi="Helvetica" w:cs="Helvetica"/>
          <w:sz w:val="20"/>
          <w:szCs w:val="20"/>
        </w:rPr>
        <w:t xml:space="preserve"> event or conditions that would cast significant doubt on the fund’s ability to continue as a going concern.</w:t>
      </w:r>
    </w:p>
    <w:p w14:paraId="41F362F9" w14:textId="77777777" w:rsidR="00882E07" w:rsidRPr="00972B33" w:rsidRDefault="00882E07" w:rsidP="00882E07">
      <w:pPr>
        <w:autoSpaceDE w:val="0"/>
        <w:autoSpaceDN w:val="0"/>
        <w:adjustRightInd w:val="0"/>
        <w:jc w:val="both"/>
        <w:rPr>
          <w:rFonts w:ascii="Helvetica" w:hAnsi="Helvetica" w:cs="Helvetica"/>
          <w:sz w:val="20"/>
          <w:szCs w:val="20"/>
        </w:rPr>
      </w:pPr>
    </w:p>
    <w:p w14:paraId="3128C92B"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Residency</w:t>
      </w:r>
    </w:p>
    <w:p w14:paraId="04BA40E1"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7857AB70"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 xml:space="preserve">The </w:t>
      </w:r>
      <w:r>
        <w:rPr>
          <w:rFonts w:ascii="Helvetica" w:hAnsi="Helvetica" w:cs="Helvetica"/>
          <w:sz w:val="20"/>
          <w:szCs w:val="20"/>
        </w:rPr>
        <w:t>T</w:t>
      </w:r>
      <w:r w:rsidRPr="00972B33">
        <w:rPr>
          <w:rFonts w:ascii="Helvetica" w:hAnsi="Helvetica" w:cs="Helvetica"/>
          <w:sz w:val="20"/>
          <w:szCs w:val="20"/>
        </w:rPr>
        <w:t xml:space="preserve">rustees declare that the Fund </w:t>
      </w:r>
      <w:proofErr w:type="gramStart"/>
      <w:r w:rsidRPr="00972B33">
        <w:rPr>
          <w:rFonts w:ascii="Helvetica" w:hAnsi="Helvetica" w:cs="Helvetica"/>
          <w:sz w:val="20"/>
          <w:szCs w:val="20"/>
        </w:rPr>
        <w:t>was a resident Australian superannuation fund at all times</w:t>
      </w:r>
      <w:proofErr w:type="gramEnd"/>
      <w:r w:rsidRPr="00972B33">
        <w:rPr>
          <w:rFonts w:ascii="Helvetica" w:hAnsi="Helvetica" w:cs="Helvetica"/>
          <w:sz w:val="20"/>
          <w:szCs w:val="20"/>
        </w:rPr>
        <w:t xml:space="preserve"> during the year of income.</w:t>
      </w:r>
    </w:p>
    <w:p w14:paraId="5658CE43" w14:textId="77777777" w:rsidR="00882E07" w:rsidRPr="00972B33" w:rsidRDefault="00882E07" w:rsidP="00882E07">
      <w:pPr>
        <w:autoSpaceDE w:val="0"/>
        <w:autoSpaceDN w:val="0"/>
        <w:adjustRightInd w:val="0"/>
        <w:jc w:val="both"/>
        <w:rPr>
          <w:rFonts w:ascii="Helvetica" w:hAnsi="Helvetica" w:cs="Helvetica"/>
          <w:sz w:val="20"/>
          <w:szCs w:val="20"/>
        </w:rPr>
      </w:pPr>
    </w:p>
    <w:p w14:paraId="27EDD3CE"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Investment Returns</w:t>
      </w:r>
    </w:p>
    <w:p w14:paraId="69E35C27"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52532799"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Investment returns of the Fund have been allocated to members in a manner that is fair and reasonable.</w:t>
      </w:r>
    </w:p>
    <w:p w14:paraId="5B22F3D8" w14:textId="77777777" w:rsidR="00882E07" w:rsidRPr="00972B33" w:rsidRDefault="00882E07" w:rsidP="00882E07">
      <w:pPr>
        <w:autoSpaceDE w:val="0"/>
        <w:autoSpaceDN w:val="0"/>
        <w:adjustRightInd w:val="0"/>
        <w:jc w:val="both"/>
        <w:rPr>
          <w:rFonts w:ascii="Helvetica" w:hAnsi="Helvetica" w:cs="Helvetica"/>
          <w:sz w:val="20"/>
          <w:szCs w:val="20"/>
        </w:rPr>
      </w:pPr>
    </w:p>
    <w:p w14:paraId="66F18872"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Insurance</w:t>
      </w:r>
    </w:p>
    <w:p w14:paraId="5B0C7B98"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08EE4B91"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Where the Fund has taken out a life insurance policy on behalf of a member, the Trustee confirms that the Fund is the ben</w:t>
      </w:r>
      <w:r w:rsidRPr="00972B33">
        <w:rPr>
          <w:rFonts w:ascii="Helvetica" w:hAnsi="Helvetica" w:cs="Helvetica"/>
          <w:sz w:val="20"/>
          <w:szCs w:val="20"/>
        </w:rPr>
        <w:t>eficial owner.</w:t>
      </w:r>
    </w:p>
    <w:p w14:paraId="38D5A8E2"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77BCAA35"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 xml:space="preserve">The Trustee also confirms that the Fund has not purchased a policy over the life of a member, where the purchase is a condition and consequence of a buy-sell agreement the member has </w:t>
      </w:r>
      <w:proofErr w:type="gramStart"/>
      <w:r w:rsidRPr="00972B33">
        <w:rPr>
          <w:rFonts w:ascii="Helvetica" w:hAnsi="Helvetica" w:cs="Helvetica"/>
          <w:sz w:val="20"/>
          <w:szCs w:val="20"/>
        </w:rPr>
        <w:t>entered into</w:t>
      </w:r>
      <w:proofErr w:type="gramEnd"/>
      <w:r w:rsidRPr="00972B33">
        <w:rPr>
          <w:rFonts w:ascii="Helvetica" w:hAnsi="Helvetica" w:cs="Helvetica"/>
          <w:sz w:val="20"/>
          <w:szCs w:val="20"/>
        </w:rPr>
        <w:t xml:space="preserve"> with another individual.</w:t>
      </w:r>
    </w:p>
    <w:p w14:paraId="1BDAB7BB" w14:textId="77777777" w:rsidR="00882E07" w:rsidRPr="00972B33" w:rsidRDefault="00882E07" w:rsidP="00882E07">
      <w:pPr>
        <w:autoSpaceDE w:val="0"/>
        <w:autoSpaceDN w:val="0"/>
        <w:adjustRightInd w:val="0"/>
        <w:jc w:val="both"/>
        <w:rPr>
          <w:rFonts w:ascii="Helvetica" w:hAnsi="Helvetica" w:cs="Helvetica"/>
          <w:sz w:val="20"/>
          <w:szCs w:val="20"/>
        </w:rPr>
      </w:pPr>
    </w:p>
    <w:p w14:paraId="30C739CE"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 xml:space="preserve">Limiting </w:t>
      </w:r>
      <w:r w:rsidRPr="00972B33">
        <w:rPr>
          <w:rFonts w:ascii="Helvetica" w:hAnsi="Helvetica" w:cs="Helvetica"/>
          <w:b/>
          <w:sz w:val="20"/>
          <w:szCs w:val="20"/>
        </w:rPr>
        <w:t>powers of Trustees</w:t>
      </w:r>
    </w:p>
    <w:p w14:paraId="66016881"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5F130071" w14:textId="77777777" w:rsidR="00882E07" w:rsidRPr="00972B33" w:rsidRDefault="00A44952" w:rsidP="00882E07">
      <w:pPr>
        <w:autoSpaceDE w:val="0"/>
        <w:autoSpaceDN w:val="0"/>
        <w:adjustRightInd w:val="0"/>
        <w:ind w:left="-125"/>
        <w:jc w:val="both"/>
        <w:rPr>
          <w:rFonts w:ascii="Helvetica" w:hAnsi="Helvetica" w:cs="Helvetica"/>
          <w:b/>
          <w:sz w:val="20"/>
          <w:szCs w:val="20"/>
        </w:rPr>
      </w:pPr>
      <w:r w:rsidRPr="00972B33">
        <w:rPr>
          <w:rFonts w:ascii="Helvetica" w:hAnsi="Helvetica" w:cs="Helvetica"/>
          <w:sz w:val="20"/>
          <w:szCs w:val="20"/>
        </w:rPr>
        <w:t xml:space="preserve">The Trustees have not </w:t>
      </w:r>
      <w:proofErr w:type="gramStart"/>
      <w:r w:rsidRPr="00972B33">
        <w:rPr>
          <w:rFonts w:ascii="Helvetica" w:hAnsi="Helvetica" w:cs="Helvetica"/>
          <w:sz w:val="20"/>
          <w:szCs w:val="20"/>
        </w:rPr>
        <w:t>entered into</w:t>
      </w:r>
      <w:proofErr w:type="gramEnd"/>
      <w:r w:rsidRPr="00972B33">
        <w:rPr>
          <w:rFonts w:ascii="Helvetica" w:hAnsi="Helvetica" w:cs="Helvetica"/>
          <w:sz w:val="20"/>
          <w:szCs w:val="20"/>
        </w:rPr>
        <w:t xml:space="preserve"> a contract or done anything else, that would prevent the Trustees from, or hinder the Trustees in, properly performing or exercising the Trustees’ functions and powers.</w:t>
      </w:r>
    </w:p>
    <w:p w14:paraId="7704D83F" w14:textId="77777777" w:rsidR="00882E07" w:rsidRPr="00972B33" w:rsidRDefault="00882E07" w:rsidP="00882E07">
      <w:pPr>
        <w:autoSpaceDE w:val="0"/>
        <w:autoSpaceDN w:val="0"/>
        <w:adjustRightInd w:val="0"/>
        <w:jc w:val="both"/>
        <w:rPr>
          <w:rFonts w:ascii="Helvetica" w:hAnsi="Helvetica" w:cs="Helvetica"/>
          <w:sz w:val="20"/>
          <w:szCs w:val="20"/>
        </w:rPr>
      </w:pPr>
    </w:p>
    <w:p w14:paraId="0FE8E9FE" w14:textId="77777777" w:rsidR="00882E07" w:rsidRPr="00972B33" w:rsidRDefault="00A44952" w:rsidP="00882E07">
      <w:pPr>
        <w:numPr>
          <w:ilvl w:val="0"/>
          <w:numId w:val="7"/>
        </w:numPr>
        <w:autoSpaceDE w:val="0"/>
        <w:autoSpaceDN w:val="0"/>
        <w:adjustRightInd w:val="0"/>
        <w:jc w:val="both"/>
        <w:rPr>
          <w:rFonts w:ascii="Helvetica" w:hAnsi="Helvetica" w:cs="Helvetica"/>
          <w:b/>
          <w:sz w:val="20"/>
          <w:szCs w:val="20"/>
        </w:rPr>
      </w:pPr>
      <w:r w:rsidRPr="00972B33">
        <w:rPr>
          <w:rFonts w:ascii="Helvetica" w:hAnsi="Helvetica" w:cs="Helvetica"/>
          <w:b/>
          <w:sz w:val="20"/>
          <w:szCs w:val="20"/>
        </w:rPr>
        <w:t>Collectables and Personal Use A</w:t>
      </w:r>
      <w:r w:rsidRPr="00972B33">
        <w:rPr>
          <w:rFonts w:ascii="Helvetica" w:hAnsi="Helvetica" w:cs="Helvetica"/>
          <w:b/>
          <w:sz w:val="20"/>
          <w:szCs w:val="20"/>
        </w:rPr>
        <w:t>ssets</w:t>
      </w:r>
    </w:p>
    <w:p w14:paraId="7565678C" w14:textId="77777777" w:rsidR="00882E07" w:rsidRPr="00972B33" w:rsidRDefault="00882E07" w:rsidP="00882E07">
      <w:pPr>
        <w:autoSpaceDE w:val="0"/>
        <w:autoSpaceDN w:val="0"/>
        <w:adjustRightInd w:val="0"/>
        <w:ind w:left="-125"/>
        <w:jc w:val="both"/>
        <w:rPr>
          <w:rFonts w:ascii="Helvetica" w:hAnsi="Helvetica" w:cs="Helvetica"/>
          <w:b/>
          <w:sz w:val="20"/>
          <w:szCs w:val="20"/>
        </w:rPr>
      </w:pPr>
    </w:p>
    <w:p w14:paraId="4E42617E" w14:textId="77777777" w:rsidR="00882E07" w:rsidRDefault="00A44952" w:rsidP="00882E07">
      <w:pPr>
        <w:autoSpaceDE w:val="0"/>
        <w:autoSpaceDN w:val="0"/>
        <w:adjustRightInd w:val="0"/>
        <w:ind w:left="-125"/>
        <w:jc w:val="both"/>
        <w:rPr>
          <w:rFonts w:ascii="Helvetica" w:hAnsi="Helvetica" w:cs="Helvetica"/>
          <w:sz w:val="20"/>
          <w:szCs w:val="20"/>
        </w:rPr>
      </w:pPr>
      <w:r w:rsidRPr="00972B33">
        <w:rPr>
          <w:rFonts w:ascii="Helvetica" w:hAnsi="Helvetica" w:cs="Helvetica"/>
          <w:sz w:val="20"/>
          <w:szCs w:val="20"/>
        </w:rPr>
        <w:t>If the Trustees own collectables and/or personal use assets these assets are not being used for personal use.</w:t>
      </w:r>
    </w:p>
    <w:p w14:paraId="63A2ED85" w14:textId="77777777" w:rsidR="00882E07" w:rsidRDefault="00882E07" w:rsidP="00882E07">
      <w:pPr>
        <w:autoSpaceDE w:val="0"/>
        <w:autoSpaceDN w:val="0"/>
        <w:adjustRightInd w:val="0"/>
        <w:ind w:left="-125"/>
        <w:jc w:val="both"/>
        <w:rPr>
          <w:rFonts w:ascii="Helvetica" w:hAnsi="Helvetica" w:cs="Helvetica"/>
          <w:sz w:val="20"/>
          <w:szCs w:val="20"/>
        </w:rPr>
      </w:pPr>
    </w:p>
    <w:p w14:paraId="7C7F03D8" w14:textId="77777777" w:rsidR="00882E07" w:rsidRDefault="00A44952" w:rsidP="00882E07">
      <w:pPr>
        <w:pStyle w:val="ListParagraph"/>
        <w:numPr>
          <w:ilvl w:val="0"/>
          <w:numId w:val="7"/>
        </w:numPr>
        <w:autoSpaceDE w:val="0"/>
        <w:autoSpaceDN w:val="0"/>
        <w:adjustRightInd w:val="0"/>
        <w:jc w:val="both"/>
        <w:rPr>
          <w:rFonts w:ascii="Helvetica" w:hAnsi="Helvetica" w:cs="Helvetica"/>
          <w:b/>
          <w:bCs/>
          <w:sz w:val="20"/>
          <w:szCs w:val="20"/>
        </w:rPr>
      </w:pPr>
      <w:r w:rsidRPr="004A4D32">
        <w:rPr>
          <w:rFonts w:ascii="Helvetica" w:hAnsi="Helvetica" w:cs="Helvetica"/>
          <w:b/>
          <w:bCs/>
          <w:sz w:val="20"/>
          <w:szCs w:val="20"/>
        </w:rPr>
        <w:t>Uncorrected misstatements</w:t>
      </w:r>
    </w:p>
    <w:p w14:paraId="2FC37154" w14:textId="77777777" w:rsidR="00882E07" w:rsidRDefault="00882E07" w:rsidP="00882E07">
      <w:pPr>
        <w:pStyle w:val="ListParagraph"/>
        <w:autoSpaceDE w:val="0"/>
        <w:autoSpaceDN w:val="0"/>
        <w:adjustRightInd w:val="0"/>
        <w:ind w:left="235"/>
        <w:jc w:val="both"/>
        <w:rPr>
          <w:rFonts w:ascii="Helvetica" w:hAnsi="Helvetica" w:cs="Helvetica"/>
          <w:b/>
          <w:bCs/>
          <w:sz w:val="20"/>
          <w:szCs w:val="20"/>
        </w:rPr>
      </w:pPr>
    </w:p>
    <w:p w14:paraId="77DF60BB" w14:textId="77777777" w:rsidR="00882E07" w:rsidRDefault="00A44952" w:rsidP="00882E07">
      <w:pPr>
        <w:autoSpaceDE w:val="0"/>
        <w:autoSpaceDN w:val="0"/>
        <w:adjustRightInd w:val="0"/>
        <w:ind w:left="-125"/>
        <w:jc w:val="both"/>
        <w:rPr>
          <w:rFonts w:ascii="Arial" w:hAnsi="Arial" w:cs="Arial"/>
          <w:sz w:val="20"/>
          <w:szCs w:val="20"/>
        </w:rPr>
      </w:pPr>
      <w:r w:rsidRPr="004A4D32">
        <w:rPr>
          <w:rFonts w:ascii="Arial" w:hAnsi="Arial" w:cs="Arial"/>
          <w:sz w:val="20"/>
          <w:szCs w:val="20"/>
        </w:rPr>
        <w:t>We believe the effects of those uncorrected financial report misstatements aggregated by the auditor during the</w:t>
      </w:r>
      <w:r w:rsidRPr="004A4D32">
        <w:rPr>
          <w:rFonts w:ascii="Arial" w:hAnsi="Arial" w:cs="Arial"/>
          <w:sz w:val="20"/>
          <w:szCs w:val="20"/>
        </w:rPr>
        <w:t xml:space="preserve"> audit are immaterial, both individually and in aggregate, to the financial report taken as a whole. A summary of such items is attached.</w:t>
      </w:r>
    </w:p>
    <w:p w14:paraId="4F8ECF22" w14:textId="77777777" w:rsidR="00882E07" w:rsidRDefault="00882E07" w:rsidP="00882E07">
      <w:pPr>
        <w:autoSpaceDE w:val="0"/>
        <w:autoSpaceDN w:val="0"/>
        <w:adjustRightInd w:val="0"/>
        <w:ind w:left="-125"/>
        <w:jc w:val="both"/>
        <w:rPr>
          <w:rFonts w:ascii="Arial" w:hAnsi="Arial" w:cs="Arial"/>
          <w:sz w:val="20"/>
          <w:szCs w:val="20"/>
        </w:rPr>
      </w:pPr>
    </w:p>
    <w:p w14:paraId="34AD2617" w14:textId="77777777" w:rsidR="00882E07" w:rsidRDefault="00A44952" w:rsidP="00882E07">
      <w:pPr>
        <w:pStyle w:val="ListParagraph"/>
        <w:numPr>
          <w:ilvl w:val="0"/>
          <w:numId w:val="7"/>
        </w:numPr>
        <w:autoSpaceDE w:val="0"/>
        <w:autoSpaceDN w:val="0"/>
        <w:adjustRightInd w:val="0"/>
        <w:jc w:val="both"/>
        <w:rPr>
          <w:rFonts w:ascii="Helvetica" w:hAnsi="Helvetica" w:cs="Helvetica"/>
          <w:b/>
          <w:bCs/>
          <w:sz w:val="20"/>
          <w:szCs w:val="20"/>
        </w:rPr>
      </w:pPr>
      <w:r>
        <w:rPr>
          <w:rFonts w:ascii="Helvetica" w:hAnsi="Helvetica" w:cs="Helvetica"/>
          <w:b/>
          <w:bCs/>
          <w:sz w:val="20"/>
          <w:szCs w:val="20"/>
        </w:rPr>
        <w:t>Additional Matters</w:t>
      </w:r>
    </w:p>
    <w:p w14:paraId="719B18EB" w14:textId="77777777" w:rsidR="00882E07" w:rsidRDefault="00882E07" w:rsidP="00882E07">
      <w:pPr>
        <w:pStyle w:val="ListParagraph"/>
        <w:autoSpaceDE w:val="0"/>
        <w:autoSpaceDN w:val="0"/>
        <w:adjustRightInd w:val="0"/>
        <w:ind w:left="235"/>
        <w:jc w:val="both"/>
        <w:rPr>
          <w:rFonts w:ascii="Helvetica" w:hAnsi="Helvetica" w:cs="Helvetica"/>
          <w:b/>
          <w:bCs/>
          <w:sz w:val="20"/>
          <w:szCs w:val="20"/>
        </w:rPr>
      </w:pPr>
    </w:p>
    <w:p w14:paraId="6617E408" w14:textId="77777777" w:rsidR="00882E07" w:rsidRPr="004A4D32" w:rsidRDefault="00A44952" w:rsidP="00882E07">
      <w:pPr>
        <w:autoSpaceDE w:val="0"/>
        <w:autoSpaceDN w:val="0"/>
        <w:adjustRightInd w:val="0"/>
        <w:ind w:left="-125"/>
        <w:jc w:val="both"/>
        <w:rPr>
          <w:rFonts w:ascii="Helvetica" w:hAnsi="Helvetica" w:cs="Helvetica"/>
          <w:b/>
          <w:bCs/>
          <w:sz w:val="20"/>
          <w:szCs w:val="20"/>
        </w:rPr>
      </w:pPr>
      <w:r w:rsidRPr="004A4D32">
        <w:rPr>
          <w:rFonts w:ascii="Helvetica" w:hAnsi="Helvetica" w:cs="Helvetica"/>
          <w:sz w:val="20"/>
          <w:szCs w:val="20"/>
        </w:rPr>
        <w:t xml:space="preserve">Include any additional matters relevant to the </w:t>
      </w:r>
      <w:proofErr w:type="gramStart"/>
      <w:r w:rsidRPr="004A4D32">
        <w:rPr>
          <w:rFonts w:ascii="Helvetica" w:hAnsi="Helvetica" w:cs="Helvetica"/>
          <w:sz w:val="20"/>
          <w:szCs w:val="20"/>
        </w:rPr>
        <w:t>particular circumstances</w:t>
      </w:r>
      <w:proofErr w:type="gramEnd"/>
      <w:r w:rsidRPr="004A4D32">
        <w:rPr>
          <w:rFonts w:ascii="Helvetica" w:hAnsi="Helvetica" w:cs="Helvetica"/>
          <w:sz w:val="20"/>
          <w:szCs w:val="20"/>
        </w:rPr>
        <w:t xml:space="preserve"> of the audit, for </w:t>
      </w:r>
      <w:r w:rsidRPr="004A4D32">
        <w:rPr>
          <w:rFonts w:ascii="Helvetica" w:hAnsi="Helvetica" w:cs="Helvetica"/>
          <w:sz w:val="20"/>
          <w:szCs w:val="20"/>
        </w:rPr>
        <w:t>example:</w:t>
      </w:r>
    </w:p>
    <w:p w14:paraId="3D940011" w14:textId="77777777" w:rsidR="00882E07" w:rsidRDefault="00A44952" w:rsidP="00882E07">
      <w:pPr>
        <w:pStyle w:val="ListParagraph"/>
        <w:numPr>
          <w:ilvl w:val="0"/>
          <w:numId w:val="16"/>
        </w:numPr>
        <w:autoSpaceDE w:val="0"/>
        <w:autoSpaceDN w:val="0"/>
        <w:adjustRightInd w:val="0"/>
        <w:jc w:val="both"/>
        <w:rPr>
          <w:rFonts w:ascii="Helvetica" w:hAnsi="Helvetica" w:cs="Helvetica"/>
          <w:sz w:val="20"/>
          <w:szCs w:val="20"/>
        </w:rPr>
      </w:pPr>
      <w:r w:rsidRPr="004A4D32">
        <w:rPr>
          <w:rFonts w:ascii="Helvetica" w:hAnsi="Helvetica" w:cs="Helvetica"/>
          <w:sz w:val="20"/>
          <w:szCs w:val="20"/>
        </w:rPr>
        <w:t>The work of an expert has been used; or</w:t>
      </w:r>
    </w:p>
    <w:p w14:paraId="71D35AFF" w14:textId="77777777" w:rsidR="00882E07" w:rsidRPr="004A4D32" w:rsidRDefault="00A44952" w:rsidP="00882E07">
      <w:pPr>
        <w:pStyle w:val="ListParagraph"/>
        <w:numPr>
          <w:ilvl w:val="0"/>
          <w:numId w:val="16"/>
        </w:numPr>
        <w:autoSpaceDE w:val="0"/>
        <w:autoSpaceDN w:val="0"/>
        <w:adjustRightInd w:val="0"/>
        <w:jc w:val="both"/>
        <w:rPr>
          <w:rFonts w:ascii="Helvetica" w:hAnsi="Helvetica" w:cs="Helvetica"/>
          <w:sz w:val="20"/>
          <w:szCs w:val="20"/>
        </w:rPr>
      </w:pPr>
      <w:r w:rsidRPr="004A4D32">
        <w:rPr>
          <w:rFonts w:ascii="Helvetica" w:hAnsi="Helvetica" w:cs="Helvetica"/>
          <w:sz w:val="20"/>
          <w:szCs w:val="20"/>
        </w:rPr>
        <w:t>Justification for a change in accounting policy</w:t>
      </w:r>
    </w:p>
    <w:p w14:paraId="5456EC23" w14:textId="77777777" w:rsidR="00882E07" w:rsidRPr="004A4D32" w:rsidRDefault="00882E07" w:rsidP="00882E07">
      <w:pPr>
        <w:autoSpaceDE w:val="0"/>
        <w:autoSpaceDN w:val="0"/>
        <w:adjustRightInd w:val="0"/>
        <w:ind w:left="-125"/>
        <w:jc w:val="both"/>
        <w:rPr>
          <w:rFonts w:ascii="Helvetica" w:hAnsi="Helvetica" w:cs="Helvetica"/>
          <w:b/>
          <w:bCs/>
          <w:sz w:val="20"/>
          <w:szCs w:val="20"/>
        </w:rPr>
      </w:pPr>
    </w:p>
    <w:p w14:paraId="5DA130F7" w14:textId="177E2BBF" w:rsidR="00882E07" w:rsidRPr="00882E07" w:rsidRDefault="00A44952" w:rsidP="00882E07">
      <w:pPr>
        <w:autoSpaceDE w:val="0"/>
        <w:autoSpaceDN w:val="0"/>
        <w:adjustRightInd w:val="0"/>
        <w:ind w:left="-125"/>
        <w:jc w:val="both"/>
        <w:rPr>
          <w:rFonts w:ascii="Helvetica" w:hAnsi="Helvetica" w:cs="Helvetica"/>
          <w:sz w:val="20"/>
          <w:szCs w:val="20"/>
        </w:rPr>
      </w:pPr>
      <w:r w:rsidRPr="00AF350F">
        <w:rPr>
          <w:rFonts w:ascii="Helvetica" w:hAnsi="Helvetica"/>
          <w:sz w:val="20"/>
          <w:szCs w:val="20"/>
        </w:rPr>
        <w:t xml:space="preserve">We understand that your examination was made in accordance with Australian Auditing Standards and </w:t>
      </w:r>
      <w:r w:rsidRPr="00AF350F">
        <w:rPr>
          <w:rFonts w:ascii="Helvetica" w:hAnsi="Helvetica" w:cs="Arial"/>
          <w:sz w:val="20"/>
          <w:szCs w:val="20"/>
        </w:rPr>
        <w:t xml:space="preserve">applicable Standards </w:t>
      </w:r>
      <w:r w:rsidRPr="00AF350F">
        <w:rPr>
          <w:rFonts w:ascii="Helvetica" w:hAnsi="Helvetica"/>
          <w:sz w:val="20"/>
          <w:szCs w:val="20"/>
        </w:rPr>
        <w:t>on Assurance Engagements and was, therefore, designed primarily for the purpose of expressing an opinion on the financial report of the F</w:t>
      </w:r>
      <w:r w:rsidRPr="00AF350F">
        <w:rPr>
          <w:rFonts w:ascii="Helvetica" w:hAnsi="Helvetica"/>
          <w:sz w:val="20"/>
          <w:szCs w:val="20"/>
        </w:rPr>
        <w:t>und taken as a whole, and on the compliance of the Fund with specified requirements of SISA and SISR, and that your tests of the financial and compliance records and other auditing procedures were limited to those which you considered necessary for that pu</w:t>
      </w:r>
      <w:r w:rsidRPr="00AF350F">
        <w:rPr>
          <w:rFonts w:ascii="Helvetica" w:hAnsi="Helvetica"/>
          <w:sz w:val="20"/>
          <w:szCs w:val="20"/>
        </w:rPr>
        <w:t>rpose.</w:t>
      </w:r>
      <w:r>
        <w:rPr>
          <w:rFonts w:ascii="Helvetica" w:hAnsi="Helvetica" w:cs="Arial"/>
          <w:sz w:val="20"/>
          <w:szCs w:val="20"/>
          <w:lang w:bidi="ar-SA"/>
        </w:rPr>
        <w:br w:type="page"/>
      </w:r>
    </w:p>
    <w:p w14:paraId="0BFEAB9E" w14:textId="1838FF27" w:rsidR="00AC0DA1" w:rsidRDefault="00A44952" w:rsidP="00AC0DA1">
      <w:pPr>
        <w:autoSpaceDE w:val="0"/>
        <w:autoSpaceDN w:val="0"/>
        <w:adjustRightInd w:val="0"/>
        <w:ind w:left="-125" w:right="96"/>
        <w:rPr>
          <w:rFonts w:ascii="Helvetica" w:hAnsi="Helvetica" w:cs="Arial"/>
          <w:sz w:val="20"/>
          <w:szCs w:val="20"/>
          <w:lang w:bidi="ar-SA"/>
        </w:rPr>
      </w:pPr>
      <w:r w:rsidRPr="00972B33">
        <w:rPr>
          <w:rFonts w:ascii="Helvetica" w:hAnsi="Helvetica" w:cs="Arial"/>
          <w:sz w:val="20"/>
          <w:szCs w:val="20"/>
          <w:lang w:bidi="ar-SA"/>
        </w:rPr>
        <w:lastRenderedPageBreak/>
        <w:t>Yours sincerely,</w:t>
      </w:r>
    </w:p>
    <w:p w14:paraId="440A89C4" w14:textId="77777777" w:rsidR="00AC0DA1" w:rsidRPr="00AC0DA1" w:rsidRDefault="00A44952" w:rsidP="00AC0DA1">
      <w:pPr>
        <w:autoSpaceDE w:val="0"/>
        <w:autoSpaceDN w:val="0"/>
        <w:adjustRightInd w:val="0"/>
        <w:ind w:left="-125" w:right="96"/>
        <w:rPr>
          <w:rFonts w:ascii="Helvetica" w:hAnsi="Helvetica" w:cs="Arial"/>
          <w:sz w:val="20"/>
          <w:szCs w:val="20"/>
          <w:lang w:bidi="ar-SA"/>
        </w:rPr>
      </w:pPr>
      <w:r w:rsidRPr="00972B33">
        <w:rPr>
          <w:rFonts w:ascii="Helvetica" w:hAnsi="Helvetica" w:cs="Arial"/>
          <w:b/>
          <w:bCs/>
          <w:sz w:val="20"/>
          <w:szCs w:val="20"/>
          <w:lang w:bidi="ar-SA"/>
        </w:rPr>
        <w:t>For and on behalf of the Trustee(s)</w:t>
      </w:r>
    </w:p>
    <w:p w14:paraId="6353F4F9" w14:textId="1AEE3CB2" w:rsidR="00A8398B"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r>
        <w:rPr>
          <w:rFonts w:ascii="Helvetica" w:hAnsi="Helvetica" w:cs="Helvetica" w:hint="eastAsia"/>
          <w:noProof/>
          <w:sz w:val="20"/>
          <w:szCs w:val="20"/>
          <w:lang w:eastAsia="zh-CN"/>
        </w:rPr>
        <w:t xml:space="preserve"> </w:t>
      </w:r>
    </w:p>
    <w:p w14:paraId="409B3030" w14:textId="1C946BC5"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p>
    <w:p w14:paraId="04F71F3D" w14:textId="17762341"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p>
    <w:p w14:paraId="2A334204" w14:textId="1877AE17"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r>
        <w:rPr>
          <w:rFonts w:ascii="Helvetica" w:hAnsi="Helvetica" w:cs="Helvetica"/>
          <w:noProof/>
          <w:sz w:val="20"/>
          <w:szCs w:val="20"/>
          <w:lang w:eastAsia="zh-CN"/>
        </w:rPr>
        <w:t>Wadih Mckasah</w:t>
      </w:r>
    </w:p>
    <w:p w14:paraId="425E76E1" w14:textId="3D037D5D"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p>
    <w:p w14:paraId="49ED3AA4" w14:textId="2CEF87F6"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p>
    <w:p w14:paraId="7C3FAECC" w14:textId="3221BE6C"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lang w:eastAsia="zh-CN"/>
        </w:rPr>
      </w:pPr>
    </w:p>
    <w:p w14:paraId="539307E1" w14:textId="1C1517F7" w:rsidR="00A44952" w:rsidRDefault="00A44952" w:rsidP="00EB252A">
      <w:pPr>
        <w:widowControl w:val="0"/>
        <w:tabs>
          <w:tab w:val="left" w:pos="945"/>
          <w:tab w:val="left" w:pos="4315"/>
        </w:tabs>
        <w:autoSpaceDE w:val="0"/>
        <w:autoSpaceDN w:val="0"/>
        <w:adjustRightInd w:val="0"/>
        <w:ind w:left="-125"/>
        <w:rPr>
          <w:rFonts w:ascii="Helvetica" w:hAnsi="Helvetica" w:cs="Helvetica"/>
          <w:noProof/>
          <w:sz w:val="20"/>
          <w:szCs w:val="20"/>
        </w:rPr>
      </w:pPr>
      <w:r>
        <w:rPr>
          <w:rFonts w:ascii="Helvetica" w:hAnsi="Helvetica" w:cs="Helvetica"/>
          <w:noProof/>
          <w:sz w:val="20"/>
          <w:szCs w:val="20"/>
          <w:lang w:eastAsia="zh-CN"/>
        </w:rPr>
        <w:t>Wendy Mckasah</w:t>
      </w:r>
    </w:p>
    <w:sectPr w:rsidR="00A44952" w:rsidSect="00EA651C">
      <w:pgSz w:w="11907" w:h="16840" w:code="1"/>
      <w:pgMar w:top="624" w:right="301" w:bottom="992"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CC2"/>
    <w:multiLevelType w:val="hybridMultilevel"/>
    <w:tmpl w:val="B4EEB952"/>
    <w:lvl w:ilvl="0" w:tplc="4468D1C0">
      <w:start w:val="11"/>
      <w:numFmt w:val="decimal"/>
      <w:lvlText w:val="%1."/>
      <w:lvlJc w:val="left"/>
      <w:pPr>
        <w:ind w:left="595" w:hanging="360"/>
      </w:pPr>
      <w:rPr>
        <w:rFonts w:hint="default"/>
      </w:rPr>
    </w:lvl>
    <w:lvl w:ilvl="1" w:tplc="4CE8C8CA" w:tentative="1">
      <w:start w:val="1"/>
      <w:numFmt w:val="lowerLetter"/>
      <w:lvlText w:val="%2."/>
      <w:lvlJc w:val="left"/>
      <w:pPr>
        <w:ind w:left="1315" w:hanging="360"/>
      </w:pPr>
    </w:lvl>
    <w:lvl w:ilvl="2" w:tplc="85D24E52" w:tentative="1">
      <w:start w:val="1"/>
      <w:numFmt w:val="lowerRoman"/>
      <w:lvlText w:val="%3."/>
      <w:lvlJc w:val="right"/>
      <w:pPr>
        <w:ind w:left="2035" w:hanging="180"/>
      </w:pPr>
    </w:lvl>
    <w:lvl w:ilvl="3" w:tplc="2AFC5F8C" w:tentative="1">
      <w:start w:val="1"/>
      <w:numFmt w:val="decimal"/>
      <w:lvlText w:val="%4."/>
      <w:lvlJc w:val="left"/>
      <w:pPr>
        <w:ind w:left="2755" w:hanging="360"/>
      </w:pPr>
    </w:lvl>
    <w:lvl w:ilvl="4" w:tplc="D1D2FAB6" w:tentative="1">
      <w:start w:val="1"/>
      <w:numFmt w:val="lowerLetter"/>
      <w:lvlText w:val="%5."/>
      <w:lvlJc w:val="left"/>
      <w:pPr>
        <w:ind w:left="3475" w:hanging="360"/>
      </w:pPr>
    </w:lvl>
    <w:lvl w:ilvl="5" w:tplc="C826DCB4" w:tentative="1">
      <w:start w:val="1"/>
      <w:numFmt w:val="lowerRoman"/>
      <w:lvlText w:val="%6."/>
      <w:lvlJc w:val="right"/>
      <w:pPr>
        <w:ind w:left="4195" w:hanging="180"/>
      </w:pPr>
    </w:lvl>
    <w:lvl w:ilvl="6" w:tplc="60AE77C0" w:tentative="1">
      <w:start w:val="1"/>
      <w:numFmt w:val="decimal"/>
      <w:lvlText w:val="%7."/>
      <w:lvlJc w:val="left"/>
      <w:pPr>
        <w:ind w:left="4915" w:hanging="360"/>
      </w:pPr>
    </w:lvl>
    <w:lvl w:ilvl="7" w:tplc="61C40484" w:tentative="1">
      <w:start w:val="1"/>
      <w:numFmt w:val="lowerLetter"/>
      <w:lvlText w:val="%8."/>
      <w:lvlJc w:val="left"/>
      <w:pPr>
        <w:ind w:left="5635" w:hanging="360"/>
      </w:pPr>
    </w:lvl>
    <w:lvl w:ilvl="8" w:tplc="82A0B854" w:tentative="1">
      <w:start w:val="1"/>
      <w:numFmt w:val="lowerRoman"/>
      <w:lvlText w:val="%9."/>
      <w:lvlJc w:val="right"/>
      <w:pPr>
        <w:ind w:left="6355" w:hanging="180"/>
      </w:pPr>
    </w:lvl>
  </w:abstractNum>
  <w:abstractNum w:abstractNumId="1" w15:restartNumberingAfterBreak="0">
    <w:nsid w:val="0D8010D2"/>
    <w:multiLevelType w:val="multilevel"/>
    <w:tmpl w:val="0D654829"/>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15:restartNumberingAfterBreak="0">
    <w:nsid w:val="0DBE530A"/>
    <w:multiLevelType w:val="hybridMultilevel"/>
    <w:tmpl w:val="E8300F6E"/>
    <w:lvl w:ilvl="0" w:tplc="9210D7DA">
      <w:start w:val="18"/>
      <w:numFmt w:val="decimal"/>
      <w:lvlText w:val="%1."/>
      <w:lvlJc w:val="left"/>
      <w:pPr>
        <w:tabs>
          <w:tab w:val="num" w:pos="235"/>
        </w:tabs>
        <w:ind w:left="235" w:hanging="360"/>
      </w:pPr>
      <w:rPr>
        <w:rFonts w:hint="default"/>
        <w:b/>
        <w:i w:val="0"/>
      </w:rPr>
    </w:lvl>
    <w:lvl w:ilvl="1" w:tplc="59B26D72" w:tentative="1">
      <w:start w:val="1"/>
      <w:numFmt w:val="lowerLetter"/>
      <w:lvlText w:val="%2."/>
      <w:lvlJc w:val="left"/>
      <w:pPr>
        <w:ind w:left="1440" w:hanging="360"/>
      </w:pPr>
    </w:lvl>
    <w:lvl w:ilvl="2" w:tplc="0B5AF8C8" w:tentative="1">
      <w:start w:val="1"/>
      <w:numFmt w:val="lowerRoman"/>
      <w:lvlText w:val="%3."/>
      <w:lvlJc w:val="right"/>
      <w:pPr>
        <w:ind w:left="2160" w:hanging="180"/>
      </w:pPr>
    </w:lvl>
    <w:lvl w:ilvl="3" w:tplc="A4364A98" w:tentative="1">
      <w:start w:val="1"/>
      <w:numFmt w:val="decimal"/>
      <w:lvlText w:val="%4."/>
      <w:lvlJc w:val="left"/>
      <w:pPr>
        <w:ind w:left="2880" w:hanging="360"/>
      </w:pPr>
    </w:lvl>
    <w:lvl w:ilvl="4" w:tplc="1A989714" w:tentative="1">
      <w:start w:val="1"/>
      <w:numFmt w:val="lowerLetter"/>
      <w:lvlText w:val="%5."/>
      <w:lvlJc w:val="left"/>
      <w:pPr>
        <w:ind w:left="3600" w:hanging="360"/>
      </w:pPr>
    </w:lvl>
    <w:lvl w:ilvl="5" w:tplc="6DBAE242" w:tentative="1">
      <w:start w:val="1"/>
      <w:numFmt w:val="lowerRoman"/>
      <w:lvlText w:val="%6."/>
      <w:lvlJc w:val="right"/>
      <w:pPr>
        <w:ind w:left="4320" w:hanging="180"/>
      </w:pPr>
    </w:lvl>
    <w:lvl w:ilvl="6" w:tplc="8EDADCD8" w:tentative="1">
      <w:start w:val="1"/>
      <w:numFmt w:val="decimal"/>
      <w:lvlText w:val="%7."/>
      <w:lvlJc w:val="left"/>
      <w:pPr>
        <w:ind w:left="5040" w:hanging="360"/>
      </w:pPr>
    </w:lvl>
    <w:lvl w:ilvl="7" w:tplc="D610B628" w:tentative="1">
      <w:start w:val="1"/>
      <w:numFmt w:val="lowerLetter"/>
      <w:lvlText w:val="%8."/>
      <w:lvlJc w:val="left"/>
      <w:pPr>
        <w:ind w:left="5760" w:hanging="360"/>
      </w:pPr>
    </w:lvl>
    <w:lvl w:ilvl="8" w:tplc="CD1C56BE" w:tentative="1">
      <w:start w:val="1"/>
      <w:numFmt w:val="lowerRoman"/>
      <w:lvlText w:val="%9."/>
      <w:lvlJc w:val="right"/>
      <w:pPr>
        <w:ind w:left="6480" w:hanging="180"/>
      </w:pPr>
    </w:lvl>
  </w:abstractNum>
  <w:abstractNum w:abstractNumId="3" w15:restartNumberingAfterBreak="0">
    <w:nsid w:val="154C4711"/>
    <w:multiLevelType w:val="hybridMultilevel"/>
    <w:tmpl w:val="F43E82E6"/>
    <w:lvl w:ilvl="0" w:tplc="0120746A">
      <w:start w:val="1"/>
      <w:numFmt w:val="decimal"/>
      <w:lvlText w:val="%1."/>
      <w:lvlJc w:val="left"/>
      <w:pPr>
        <w:tabs>
          <w:tab w:val="num" w:pos="720"/>
        </w:tabs>
        <w:ind w:left="720" w:hanging="360"/>
      </w:pPr>
      <w:rPr>
        <w:rFonts w:hint="default"/>
        <w:b/>
        <w:i w:val="0"/>
      </w:rPr>
    </w:lvl>
    <w:lvl w:ilvl="1" w:tplc="794E28E0">
      <w:start w:val="1"/>
      <w:numFmt w:val="lowerLetter"/>
      <w:lvlText w:val="%2."/>
      <w:lvlJc w:val="left"/>
      <w:pPr>
        <w:tabs>
          <w:tab w:val="num" w:pos="1440"/>
        </w:tabs>
        <w:ind w:left="1440" w:hanging="360"/>
      </w:pPr>
    </w:lvl>
    <w:lvl w:ilvl="2" w:tplc="9522A77A" w:tentative="1">
      <w:start w:val="1"/>
      <w:numFmt w:val="lowerRoman"/>
      <w:lvlText w:val="%3."/>
      <w:lvlJc w:val="right"/>
      <w:pPr>
        <w:tabs>
          <w:tab w:val="num" w:pos="2160"/>
        </w:tabs>
        <w:ind w:left="2160" w:hanging="180"/>
      </w:pPr>
    </w:lvl>
    <w:lvl w:ilvl="3" w:tplc="63367A72" w:tentative="1">
      <w:start w:val="1"/>
      <w:numFmt w:val="decimal"/>
      <w:lvlText w:val="%4."/>
      <w:lvlJc w:val="left"/>
      <w:pPr>
        <w:tabs>
          <w:tab w:val="num" w:pos="2880"/>
        </w:tabs>
        <w:ind w:left="2880" w:hanging="360"/>
      </w:pPr>
    </w:lvl>
    <w:lvl w:ilvl="4" w:tplc="04744F8C" w:tentative="1">
      <w:start w:val="1"/>
      <w:numFmt w:val="lowerLetter"/>
      <w:lvlText w:val="%5."/>
      <w:lvlJc w:val="left"/>
      <w:pPr>
        <w:tabs>
          <w:tab w:val="num" w:pos="3600"/>
        </w:tabs>
        <w:ind w:left="3600" w:hanging="360"/>
      </w:pPr>
    </w:lvl>
    <w:lvl w:ilvl="5" w:tplc="449463CA" w:tentative="1">
      <w:start w:val="1"/>
      <w:numFmt w:val="lowerRoman"/>
      <w:lvlText w:val="%6."/>
      <w:lvlJc w:val="right"/>
      <w:pPr>
        <w:tabs>
          <w:tab w:val="num" w:pos="4320"/>
        </w:tabs>
        <w:ind w:left="4320" w:hanging="180"/>
      </w:pPr>
    </w:lvl>
    <w:lvl w:ilvl="6" w:tplc="D1461DCE" w:tentative="1">
      <w:start w:val="1"/>
      <w:numFmt w:val="decimal"/>
      <w:lvlText w:val="%7."/>
      <w:lvlJc w:val="left"/>
      <w:pPr>
        <w:tabs>
          <w:tab w:val="num" w:pos="5040"/>
        </w:tabs>
        <w:ind w:left="5040" w:hanging="360"/>
      </w:pPr>
    </w:lvl>
    <w:lvl w:ilvl="7" w:tplc="DAD0E2F2" w:tentative="1">
      <w:start w:val="1"/>
      <w:numFmt w:val="lowerLetter"/>
      <w:lvlText w:val="%8."/>
      <w:lvlJc w:val="left"/>
      <w:pPr>
        <w:tabs>
          <w:tab w:val="num" w:pos="5760"/>
        </w:tabs>
        <w:ind w:left="5760" w:hanging="360"/>
      </w:pPr>
    </w:lvl>
    <w:lvl w:ilvl="8" w:tplc="EA3A413E" w:tentative="1">
      <w:start w:val="1"/>
      <w:numFmt w:val="lowerRoman"/>
      <w:lvlText w:val="%9."/>
      <w:lvlJc w:val="right"/>
      <w:pPr>
        <w:tabs>
          <w:tab w:val="num" w:pos="6480"/>
        </w:tabs>
        <w:ind w:left="6480" w:hanging="180"/>
      </w:pPr>
    </w:lvl>
  </w:abstractNum>
  <w:abstractNum w:abstractNumId="4" w15:restartNumberingAfterBreak="0">
    <w:nsid w:val="156C60FA"/>
    <w:multiLevelType w:val="multilevel"/>
    <w:tmpl w:val="E3D26D44"/>
    <w:lvl w:ilvl="0">
      <w:start w:val="1"/>
      <w:numFmt w:val="decimal"/>
      <w:lvlText w:val="%1."/>
      <w:lvlJc w:val="left"/>
      <w:pPr>
        <w:tabs>
          <w:tab w:val="num" w:pos="360"/>
        </w:tabs>
        <w:ind w:left="360" w:hanging="360"/>
      </w:pPr>
      <w:rPr>
        <w:rFonts w:ascii="Helvetica" w:hAnsi="Helvetica" w:cs="Times New Roman" w:hint="default"/>
        <w:b/>
        <w:bCs/>
        <w:sz w:val="20"/>
        <w:szCs w:val="20"/>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15:restartNumberingAfterBreak="0">
    <w:nsid w:val="1CE8377E"/>
    <w:multiLevelType w:val="hybridMultilevel"/>
    <w:tmpl w:val="EAC62CB8"/>
    <w:lvl w:ilvl="0" w:tplc="C32289C8">
      <w:start w:val="1"/>
      <w:numFmt w:val="decimal"/>
      <w:lvlText w:val="%1."/>
      <w:lvlJc w:val="left"/>
      <w:pPr>
        <w:ind w:left="235" w:hanging="360"/>
      </w:pPr>
      <w:rPr>
        <w:rFonts w:hint="default"/>
        <w:b/>
      </w:rPr>
    </w:lvl>
    <w:lvl w:ilvl="1" w:tplc="55C61D40" w:tentative="1">
      <w:start w:val="1"/>
      <w:numFmt w:val="lowerLetter"/>
      <w:lvlText w:val="%2."/>
      <w:lvlJc w:val="left"/>
      <w:pPr>
        <w:ind w:left="955" w:hanging="360"/>
      </w:pPr>
    </w:lvl>
    <w:lvl w:ilvl="2" w:tplc="992CB4D8" w:tentative="1">
      <w:start w:val="1"/>
      <w:numFmt w:val="lowerRoman"/>
      <w:lvlText w:val="%3."/>
      <w:lvlJc w:val="right"/>
      <w:pPr>
        <w:ind w:left="1675" w:hanging="180"/>
      </w:pPr>
    </w:lvl>
    <w:lvl w:ilvl="3" w:tplc="2F18FC4E" w:tentative="1">
      <w:start w:val="1"/>
      <w:numFmt w:val="decimal"/>
      <w:lvlText w:val="%4."/>
      <w:lvlJc w:val="left"/>
      <w:pPr>
        <w:ind w:left="2395" w:hanging="360"/>
      </w:pPr>
    </w:lvl>
    <w:lvl w:ilvl="4" w:tplc="DF6CCB10" w:tentative="1">
      <w:start w:val="1"/>
      <w:numFmt w:val="lowerLetter"/>
      <w:lvlText w:val="%5."/>
      <w:lvlJc w:val="left"/>
      <w:pPr>
        <w:ind w:left="3115" w:hanging="360"/>
      </w:pPr>
    </w:lvl>
    <w:lvl w:ilvl="5" w:tplc="D820E4A2" w:tentative="1">
      <w:start w:val="1"/>
      <w:numFmt w:val="lowerRoman"/>
      <w:lvlText w:val="%6."/>
      <w:lvlJc w:val="right"/>
      <w:pPr>
        <w:ind w:left="3835" w:hanging="180"/>
      </w:pPr>
    </w:lvl>
    <w:lvl w:ilvl="6" w:tplc="AB8CAA86" w:tentative="1">
      <w:start w:val="1"/>
      <w:numFmt w:val="decimal"/>
      <w:lvlText w:val="%7."/>
      <w:lvlJc w:val="left"/>
      <w:pPr>
        <w:ind w:left="4555" w:hanging="360"/>
      </w:pPr>
    </w:lvl>
    <w:lvl w:ilvl="7" w:tplc="54720A0C" w:tentative="1">
      <w:start w:val="1"/>
      <w:numFmt w:val="lowerLetter"/>
      <w:lvlText w:val="%8."/>
      <w:lvlJc w:val="left"/>
      <w:pPr>
        <w:ind w:left="5275" w:hanging="360"/>
      </w:pPr>
    </w:lvl>
    <w:lvl w:ilvl="8" w:tplc="E6E69894" w:tentative="1">
      <w:start w:val="1"/>
      <w:numFmt w:val="lowerRoman"/>
      <w:lvlText w:val="%9."/>
      <w:lvlJc w:val="right"/>
      <w:pPr>
        <w:ind w:left="5995" w:hanging="180"/>
      </w:pPr>
    </w:lvl>
  </w:abstractNum>
  <w:abstractNum w:abstractNumId="6" w15:restartNumberingAfterBreak="0">
    <w:nsid w:val="22C179AA"/>
    <w:multiLevelType w:val="multilevel"/>
    <w:tmpl w:val="723BFD21"/>
    <w:lvl w:ilvl="0">
      <w:numFmt w:val="bullet"/>
      <w:lvlText w:val="·"/>
      <w:lvlJc w:val="left"/>
      <w:pPr>
        <w:tabs>
          <w:tab w:val="num" w:pos="1440"/>
        </w:tabs>
        <w:ind w:left="1440" w:hanging="360"/>
      </w:pPr>
      <w:rPr>
        <w:rFonts w:ascii="Symbol" w:hAnsi="Symbol" w:cs="Symbol"/>
        <w:sz w:val="20"/>
        <w:szCs w:val="20"/>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7" w15:restartNumberingAfterBreak="0">
    <w:nsid w:val="35924FB1"/>
    <w:multiLevelType w:val="hybridMultilevel"/>
    <w:tmpl w:val="266EBAD4"/>
    <w:lvl w:ilvl="0" w:tplc="BAAE5064">
      <w:start w:val="1"/>
      <w:numFmt w:val="bullet"/>
      <w:lvlText w:val=""/>
      <w:lvlJc w:val="left"/>
      <w:pPr>
        <w:ind w:left="720" w:hanging="360"/>
      </w:pPr>
      <w:rPr>
        <w:rFonts w:ascii="Symbol" w:eastAsia="Times New Roman" w:hAnsi="Symbol" w:cs="Times New Roman" w:hint="default"/>
      </w:rPr>
    </w:lvl>
    <w:lvl w:ilvl="1" w:tplc="8F564544" w:tentative="1">
      <w:start w:val="1"/>
      <w:numFmt w:val="bullet"/>
      <w:lvlText w:val="o"/>
      <w:lvlJc w:val="left"/>
      <w:pPr>
        <w:ind w:left="1440" w:hanging="360"/>
      </w:pPr>
      <w:rPr>
        <w:rFonts w:ascii="Courier New" w:hAnsi="Courier New" w:cs="Courier New" w:hint="default"/>
      </w:rPr>
    </w:lvl>
    <w:lvl w:ilvl="2" w:tplc="954CF222" w:tentative="1">
      <w:start w:val="1"/>
      <w:numFmt w:val="bullet"/>
      <w:lvlText w:val=""/>
      <w:lvlJc w:val="left"/>
      <w:pPr>
        <w:ind w:left="2160" w:hanging="360"/>
      </w:pPr>
      <w:rPr>
        <w:rFonts w:ascii="Wingdings" w:hAnsi="Wingdings" w:hint="default"/>
      </w:rPr>
    </w:lvl>
    <w:lvl w:ilvl="3" w:tplc="97181512" w:tentative="1">
      <w:start w:val="1"/>
      <w:numFmt w:val="bullet"/>
      <w:lvlText w:val=""/>
      <w:lvlJc w:val="left"/>
      <w:pPr>
        <w:ind w:left="2880" w:hanging="360"/>
      </w:pPr>
      <w:rPr>
        <w:rFonts w:ascii="Symbol" w:hAnsi="Symbol" w:hint="default"/>
      </w:rPr>
    </w:lvl>
    <w:lvl w:ilvl="4" w:tplc="C2A60C6E" w:tentative="1">
      <w:start w:val="1"/>
      <w:numFmt w:val="bullet"/>
      <w:lvlText w:val="o"/>
      <w:lvlJc w:val="left"/>
      <w:pPr>
        <w:ind w:left="3600" w:hanging="360"/>
      </w:pPr>
      <w:rPr>
        <w:rFonts w:ascii="Courier New" w:hAnsi="Courier New" w:cs="Courier New" w:hint="default"/>
      </w:rPr>
    </w:lvl>
    <w:lvl w:ilvl="5" w:tplc="3CDC3DE0" w:tentative="1">
      <w:start w:val="1"/>
      <w:numFmt w:val="bullet"/>
      <w:lvlText w:val=""/>
      <w:lvlJc w:val="left"/>
      <w:pPr>
        <w:ind w:left="4320" w:hanging="360"/>
      </w:pPr>
      <w:rPr>
        <w:rFonts w:ascii="Wingdings" w:hAnsi="Wingdings" w:hint="default"/>
      </w:rPr>
    </w:lvl>
    <w:lvl w:ilvl="6" w:tplc="16CCFE52" w:tentative="1">
      <w:start w:val="1"/>
      <w:numFmt w:val="bullet"/>
      <w:lvlText w:val=""/>
      <w:lvlJc w:val="left"/>
      <w:pPr>
        <w:ind w:left="5040" w:hanging="360"/>
      </w:pPr>
      <w:rPr>
        <w:rFonts w:ascii="Symbol" w:hAnsi="Symbol" w:hint="default"/>
      </w:rPr>
    </w:lvl>
    <w:lvl w:ilvl="7" w:tplc="23606F8A" w:tentative="1">
      <w:start w:val="1"/>
      <w:numFmt w:val="bullet"/>
      <w:lvlText w:val="o"/>
      <w:lvlJc w:val="left"/>
      <w:pPr>
        <w:ind w:left="5760" w:hanging="360"/>
      </w:pPr>
      <w:rPr>
        <w:rFonts w:ascii="Courier New" w:hAnsi="Courier New" w:cs="Courier New" w:hint="default"/>
      </w:rPr>
    </w:lvl>
    <w:lvl w:ilvl="8" w:tplc="988A617E" w:tentative="1">
      <w:start w:val="1"/>
      <w:numFmt w:val="bullet"/>
      <w:lvlText w:val=""/>
      <w:lvlJc w:val="left"/>
      <w:pPr>
        <w:ind w:left="6480" w:hanging="360"/>
      </w:pPr>
      <w:rPr>
        <w:rFonts w:ascii="Wingdings" w:hAnsi="Wingdings" w:hint="default"/>
      </w:rPr>
    </w:lvl>
  </w:abstractNum>
  <w:abstractNum w:abstractNumId="8" w15:restartNumberingAfterBreak="0">
    <w:nsid w:val="481FFE0B"/>
    <w:multiLevelType w:val="multilevel"/>
    <w:tmpl w:val="520A4F9B"/>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15:restartNumberingAfterBreak="0">
    <w:nsid w:val="48ED01CD"/>
    <w:multiLevelType w:val="hybridMultilevel"/>
    <w:tmpl w:val="7D7099FE"/>
    <w:lvl w:ilvl="0" w:tplc="8408B438">
      <w:start w:val="1"/>
      <w:numFmt w:val="bullet"/>
      <w:lvlText w:val=""/>
      <w:lvlJc w:val="left"/>
      <w:pPr>
        <w:ind w:left="578" w:hanging="360"/>
      </w:pPr>
      <w:rPr>
        <w:rFonts w:ascii="Symbol" w:hAnsi="Symbol" w:hint="default"/>
      </w:rPr>
    </w:lvl>
    <w:lvl w:ilvl="1" w:tplc="3F9CB240" w:tentative="1">
      <w:start w:val="1"/>
      <w:numFmt w:val="bullet"/>
      <w:lvlText w:val="o"/>
      <w:lvlJc w:val="left"/>
      <w:pPr>
        <w:ind w:left="1298" w:hanging="360"/>
      </w:pPr>
      <w:rPr>
        <w:rFonts w:ascii="Courier New" w:hAnsi="Courier New" w:cs="Courier New" w:hint="default"/>
      </w:rPr>
    </w:lvl>
    <w:lvl w:ilvl="2" w:tplc="B5E6EA36" w:tentative="1">
      <w:start w:val="1"/>
      <w:numFmt w:val="bullet"/>
      <w:lvlText w:val=""/>
      <w:lvlJc w:val="left"/>
      <w:pPr>
        <w:ind w:left="2018" w:hanging="360"/>
      </w:pPr>
      <w:rPr>
        <w:rFonts w:ascii="Wingdings" w:hAnsi="Wingdings" w:hint="default"/>
      </w:rPr>
    </w:lvl>
    <w:lvl w:ilvl="3" w:tplc="B0C04712" w:tentative="1">
      <w:start w:val="1"/>
      <w:numFmt w:val="bullet"/>
      <w:lvlText w:val=""/>
      <w:lvlJc w:val="left"/>
      <w:pPr>
        <w:ind w:left="2738" w:hanging="360"/>
      </w:pPr>
      <w:rPr>
        <w:rFonts w:ascii="Symbol" w:hAnsi="Symbol" w:hint="default"/>
      </w:rPr>
    </w:lvl>
    <w:lvl w:ilvl="4" w:tplc="0FA47BBC" w:tentative="1">
      <w:start w:val="1"/>
      <w:numFmt w:val="bullet"/>
      <w:lvlText w:val="o"/>
      <w:lvlJc w:val="left"/>
      <w:pPr>
        <w:ind w:left="3458" w:hanging="360"/>
      </w:pPr>
      <w:rPr>
        <w:rFonts w:ascii="Courier New" w:hAnsi="Courier New" w:cs="Courier New" w:hint="default"/>
      </w:rPr>
    </w:lvl>
    <w:lvl w:ilvl="5" w:tplc="37A410F6" w:tentative="1">
      <w:start w:val="1"/>
      <w:numFmt w:val="bullet"/>
      <w:lvlText w:val=""/>
      <w:lvlJc w:val="left"/>
      <w:pPr>
        <w:ind w:left="4178" w:hanging="360"/>
      </w:pPr>
      <w:rPr>
        <w:rFonts w:ascii="Wingdings" w:hAnsi="Wingdings" w:hint="default"/>
      </w:rPr>
    </w:lvl>
    <w:lvl w:ilvl="6" w:tplc="0BBA41DA" w:tentative="1">
      <w:start w:val="1"/>
      <w:numFmt w:val="bullet"/>
      <w:lvlText w:val=""/>
      <w:lvlJc w:val="left"/>
      <w:pPr>
        <w:ind w:left="4898" w:hanging="360"/>
      </w:pPr>
      <w:rPr>
        <w:rFonts w:ascii="Symbol" w:hAnsi="Symbol" w:hint="default"/>
      </w:rPr>
    </w:lvl>
    <w:lvl w:ilvl="7" w:tplc="B1826084" w:tentative="1">
      <w:start w:val="1"/>
      <w:numFmt w:val="bullet"/>
      <w:lvlText w:val="o"/>
      <w:lvlJc w:val="left"/>
      <w:pPr>
        <w:ind w:left="5618" w:hanging="360"/>
      </w:pPr>
      <w:rPr>
        <w:rFonts w:ascii="Courier New" w:hAnsi="Courier New" w:cs="Courier New" w:hint="default"/>
      </w:rPr>
    </w:lvl>
    <w:lvl w:ilvl="8" w:tplc="FB2EC846" w:tentative="1">
      <w:start w:val="1"/>
      <w:numFmt w:val="bullet"/>
      <w:lvlText w:val=""/>
      <w:lvlJc w:val="left"/>
      <w:pPr>
        <w:ind w:left="6338" w:hanging="360"/>
      </w:pPr>
      <w:rPr>
        <w:rFonts w:ascii="Wingdings" w:hAnsi="Wingdings" w:hint="default"/>
      </w:rPr>
    </w:lvl>
  </w:abstractNum>
  <w:abstractNum w:abstractNumId="10" w15:restartNumberingAfterBreak="0">
    <w:nsid w:val="4F4E1F66"/>
    <w:multiLevelType w:val="hybridMultilevel"/>
    <w:tmpl w:val="B4EEB952"/>
    <w:lvl w:ilvl="0" w:tplc="3F8E8CA2">
      <w:start w:val="11"/>
      <w:numFmt w:val="decimal"/>
      <w:lvlText w:val="%1."/>
      <w:lvlJc w:val="left"/>
      <w:pPr>
        <w:ind w:left="595" w:hanging="360"/>
      </w:pPr>
      <w:rPr>
        <w:rFonts w:hint="default"/>
      </w:rPr>
    </w:lvl>
    <w:lvl w:ilvl="1" w:tplc="AA421416" w:tentative="1">
      <w:start w:val="1"/>
      <w:numFmt w:val="lowerLetter"/>
      <w:lvlText w:val="%2."/>
      <w:lvlJc w:val="left"/>
      <w:pPr>
        <w:ind w:left="1315" w:hanging="360"/>
      </w:pPr>
    </w:lvl>
    <w:lvl w:ilvl="2" w:tplc="1174CF60" w:tentative="1">
      <w:start w:val="1"/>
      <w:numFmt w:val="lowerRoman"/>
      <w:lvlText w:val="%3."/>
      <w:lvlJc w:val="right"/>
      <w:pPr>
        <w:ind w:left="2035" w:hanging="180"/>
      </w:pPr>
    </w:lvl>
    <w:lvl w:ilvl="3" w:tplc="39FC06A8" w:tentative="1">
      <w:start w:val="1"/>
      <w:numFmt w:val="decimal"/>
      <w:lvlText w:val="%4."/>
      <w:lvlJc w:val="left"/>
      <w:pPr>
        <w:ind w:left="2755" w:hanging="360"/>
      </w:pPr>
    </w:lvl>
    <w:lvl w:ilvl="4" w:tplc="C2748876" w:tentative="1">
      <w:start w:val="1"/>
      <w:numFmt w:val="lowerLetter"/>
      <w:lvlText w:val="%5."/>
      <w:lvlJc w:val="left"/>
      <w:pPr>
        <w:ind w:left="3475" w:hanging="360"/>
      </w:pPr>
    </w:lvl>
    <w:lvl w:ilvl="5" w:tplc="AC7A40DA" w:tentative="1">
      <w:start w:val="1"/>
      <w:numFmt w:val="lowerRoman"/>
      <w:lvlText w:val="%6."/>
      <w:lvlJc w:val="right"/>
      <w:pPr>
        <w:ind w:left="4195" w:hanging="180"/>
      </w:pPr>
    </w:lvl>
    <w:lvl w:ilvl="6" w:tplc="50262E76" w:tentative="1">
      <w:start w:val="1"/>
      <w:numFmt w:val="decimal"/>
      <w:lvlText w:val="%7."/>
      <w:lvlJc w:val="left"/>
      <w:pPr>
        <w:ind w:left="4915" w:hanging="360"/>
      </w:pPr>
    </w:lvl>
    <w:lvl w:ilvl="7" w:tplc="AB963836" w:tentative="1">
      <w:start w:val="1"/>
      <w:numFmt w:val="lowerLetter"/>
      <w:lvlText w:val="%8."/>
      <w:lvlJc w:val="left"/>
      <w:pPr>
        <w:ind w:left="5635" w:hanging="360"/>
      </w:pPr>
    </w:lvl>
    <w:lvl w:ilvl="8" w:tplc="C7A6D806" w:tentative="1">
      <w:start w:val="1"/>
      <w:numFmt w:val="lowerRoman"/>
      <w:lvlText w:val="%9."/>
      <w:lvlJc w:val="right"/>
      <w:pPr>
        <w:ind w:left="6355" w:hanging="180"/>
      </w:pPr>
    </w:lvl>
  </w:abstractNum>
  <w:abstractNum w:abstractNumId="11" w15:restartNumberingAfterBreak="0">
    <w:nsid w:val="59FF4314"/>
    <w:multiLevelType w:val="hybridMultilevel"/>
    <w:tmpl w:val="7586108A"/>
    <w:lvl w:ilvl="0" w:tplc="A5C642D8">
      <w:numFmt w:val="bullet"/>
      <w:lvlText w:val=""/>
      <w:lvlJc w:val="left"/>
      <w:pPr>
        <w:ind w:left="720" w:hanging="360"/>
      </w:pPr>
      <w:rPr>
        <w:rFonts w:ascii="Symbol" w:eastAsia="Times New Roman" w:hAnsi="Symbol" w:cs="Arial" w:hint="default"/>
      </w:rPr>
    </w:lvl>
    <w:lvl w:ilvl="1" w:tplc="A4280690" w:tentative="1">
      <w:start w:val="1"/>
      <w:numFmt w:val="bullet"/>
      <w:lvlText w:val="o"/>
      <w:lvlJc w:val="left"/>
      <w:pPr>
        <w:ind w:left="1440" w:hanging="360"/>
      </w:pPr>
      <w:rPr>
        <w:rFonts w:ascii="Courier New" w:hAnsi="Courier New" w:cs="Courier New" w:hint="default"/>
      </w:rPr>
    </w:lvl>
    <w:lvl w:ilvl="2" w:tplc="22323AFE" w:tentative="1">
      <w:start w:val="1"/>
      <w:numFmt w:val="bullet"/>
      <w:lvlText w:val=""/>
      <w:lvlJc w:val="left"/>
      <w:pPr>
        <w:ind w:left="2160" w:hanging="360"/>
      </w:pPr>
      <w:rPr>
        <w:rFonts w:ascii="Wingdings" w:hAnsi="Wingdings" w:hint="default"/>
      </w:rPr>
    </w:lvl>
    <w:lvl w:ilvl="3" w:tplc="A3D6E31A" w:tentative="1">
      <w:start w:val="1"/>
      <w:numFmt w:val="bullet"/>
      <w:lvlText w:val=""/>
      <w:lvlJc w:val="left"/>
      <w:pPr>
        <w:ind w:left="2880" w:hanging="360"/>
      </w:pPr>
      <w:rPr>
        <w:rFonts w:ascii="Symbol" w:hAnsi="Symbol" w:hint="default"/>
      </w:rPr>
    </w:lvl>
    <w:lvl w:ilvl="4" w:tplc="F9A0F950" w:tentative="1">
      <w:start w:val="1"/>
      <w:numFmt w:val="bullet"/>
      <w:lvlText w:val="o"/>
      <w:lvlJc w:val="left"/>
      <w:pPr>
        <w:ind w:left="3600" w:hanging="360"/>
      </w:pPr>
      <w:rPr>
        <w:rFonts w:ascii="Courier New" w:hAnsi="Courier New" w:cs="Courier New" w:hint="default"/>
      </w:rPr>
    </w:lvl>
    <w:lvl w:ilvl="5" w:tplc="F9D400FE" w:tentative="1">
      <w:start w:val="1"/>
      <w:numFmt w:val="bullet"/>
      <w:lvlText w:val=""/>
      <w:lvlJc w:val="left"/>
      <w:pPr>
        <w:ind w:left="4320" w:hanging="360"/>
      </w:pPr>
      <w:rPr>
        <w:rFonts w:ascii="Wingdings" w:hAnsi="Wingdings" w:hint="default"/>
      </w:rPr>
    </w:lvl>
    <w:lvl w:ilvl="6" w:tplc="484CF862" w:tentative="1">
      <w:start w:val="1"/>
      <w:numFmt w:val="bullet"/>
      <w:lvlText w:val=""/>
      <w:lvlJc w:val="left"/>
      <w:pPr>
        <w:ind w:left="5040" w:hanging="360"/>
      </w:pPr>
      <w:rPr>
        <w:rFonts w:ascii="Symbol" w:hAnsi="Symbol" w:hint="default"/>
      </w:rPr>
    </w:lvl>
    <w:lvl w:ilvl="7" w:tplc="60842E32" w:tentative="1">
      <w:start w:val="1"/>
      <w:numFmt w:val="bullet"/>
      <w:lvlText w:val="o"/>
      <w:lvlJc w:val="left"/>
      <w:pPr>
        <w:ind w:left="5760" w:hanging="360"/>
      </w:pPr>
      <w:rPr>
        <w:rFonts w:ascii="Courier New" w:hAnsi="Courier New" w:cs="Courier New" w:hint="default"/>
      </w:rPr>
    </w:lvl>
    <w:lvl w:ilvl="8" w:tplc="B5C49BB0" w:tentative="1">
      <w:start w:val="1"/>
      <w:numFmt w:val="bullet"/>
      <w:lvlText w:val=""/>
      <w:lvlJc w:val="left"/>
      <w:pPr>
        <w:ind w:left="6480" w:hanging="360"/>
      </w:pPr>
      <w:rPr>
        <w:rFonts w:ascii="Wingdings" w:hAnsi="Wingdings" w:hint="default"/>
      </w:rPr>
    </w:lvl>
  </w:abstractNum>
  <w:abstractNum w:abstractNumId="12" w15:restartNumberingAfterBreak="0">
    <w:nsid w:val="5D8615E1"/>
    <w:multiLevelType w:val="hybridMultilevel"/>
    <w:tmpl w:val="23606DF0"/>
    <w:lvl w:ilvl="0" w:tplc="BB2C0D54">
      <w:start w:val="1"/>
      <w:numFmt w:val="decimal"/>
      <w:lvlText w:val="%1."/>
      <w:lvlJc w:val="left"/>
      <w:pPr>
        <w:ind w:left="720" w:hanging="360"/>
      </w:pPr>
    </w:lvl>
    <w:lvl w:ilvl="1" w:tplc="B8483A16" w:tentative="1">
      <w:start w:val="1"/>
      <w:numFmt w:val="lowerLetter"/>
      <w:lvlText w:val="%2."/>
      <w:lvlJc w:val="left"/>
      <w:pPr>
        <w:ind w:left="1440" w:hanging="360"/>
      </w:pPr>
    </w:lvl>
    <w:lvl w:ilvl="2" w:tplc="B7303B88" w:tentative="1">
      <w:start w:val="1"/>
      <w:numFmt w:val="lowerRoman"/>
      <w:lvlText w:val="%3."/>
      <w:lvlJc w:val="right"/>
      <w:pPr>
        <w:ind w:left="2160" w:hanging="180"/>
      </w:pPr>
    </w:lvl>
    <w:lvl w:ilvl="3" w:tplc="1EACF644" w:tentative="1">
      <w:start w:val="1"/>
      <w:numFmt w:val="decimal"/>
      <w:lvlText w:val="%4."/>
      <w:lvlJc w:val="left"/>
      <w:pPr>
        <w:ind w:left="2880" w:hanging="360"/>
      </w:pPr>
    </w:lvl>
    <w:lvl w:ilvl="4" w:tplc="27E4A6E6" w:tentative="1">
      <w:start w:val="1"/>
      <w:numFmt w:val="lowerLetter"/>
      <w:lvlText w:val="%5."/>
      <w:lvlJc w:val="left"/>
      <w:pPr>
        <w:ind w:left="3600" w:hanging="360"/>
      </w:pPr>
    </w:lvl>
    <w:lvl w:ilvl="5" w:tplc="750E2FC8" w:tentative="1">
      <w:start w:val="1"/>
      <w:numFmt w:val="lowerRoman"/>
      <w:lvlText w:val="%6."/>
      <w:lvlJc w:val="right"/>
      <w:pPr>
        <w:ind w:left="4320" w:hanging="180"/>
      </w:pPr>
    </w:lvl>
    <w:lvl w:ilvl="6" w:tplc="5C50EADC" w:tentative="1">
      <w:start w:val="1"/>
      <w:numFmt w:val="decimal"/>
      <w:lvlText w:val="%7."/>
      <w:lvlJc w:val="left"/>
      <w:pPr>
        <w:ind w:left="5040" w:hanging="360"/>
      </w:pPr>
    </w:lvl>
    <w:lvl w:ilvl="7" w:tplc="867852BC" w:tentative="1">
      <w:start w:val="1"/>
      <w:numFmt w:val="lowerLetter"/>
      <w:lvlText w:val="%8."/>
      <w:lvlJc w:val="left"/>
      <w:pPr>
        <w:ind w:left="5760" w:hanging="360"/>
      </w:pPr>
    </w:lvl>
    <w:lvl w:ilvl="8" w:tplc="53B49F2E" w:tentative="1">
      <w:start w:val="1"/>
      <w:numFmt w:val="lowerRoman"/>
      <w:lvlText w:val="%9."/>
      <w:lvlJc w:val="right"/>
      <w:pPr>
        <w:ind w:left="6480" w:hanging="180"/>
      </w:pPr>
    </w:lvl>
  </w:abstractNum>
  <w:abstractNum w:abstractNumId="13" w15:restartNumberingAfterBreak="0">
    <w:nsid w:val="624C94B3"/>
    <w:multiLevelType w:val="multilevel"/>
    <w:tmpl w:val="6AE0B528"/>
    <w:lvl w:ilvl="0">
      <w:start w:val="1"/>
      <w:numFmt w:val="lowerLetter"/>
      <w:lvlText w:val="%1)"/>
      <w:lvlJc w:val="left"/>
      <w:pPr>
        <w:tabs>
          <w:tab w:val="num" w:pos="720"/>
        </w:tabs>
        <w:ind w:left="720" w:hanging="360"/>
      </w:pPr>
      <w:rPr>
        <w:rFonts w:ascii="Helvetica" w:hAnsi="Helvetica"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6C861101"/>
    <w:multiLevelType w:val="hybridMultilevel"/>
    <w:tmpl w:val="1736FB4C"/>
    <w:lvl w:ilvl="0" w:tplc="4FDCFFE0">
      <w:start w:val="2"/>
      <w:numFmt w:val="bullet"/>
      <w:lvlText w:val="-"/>
      <w:lvlJc w:val="left"/>
      <w:pPr>
        <w:ind w:left="236" w:hanging="360"/>
      </w:pPr>
      <w:rPr>
        <w:rFonts w:ascii="Helvetica" w:eastAsia="Calibri" w:hAnsi="Helvetica" w:cs="Times New Roman" w:hint="default"/>
      </w:rPr>
    </w:lvl>
    <w:lvl w:ilvl="1" w:tplc="D5A0173E" w:tentative="1">
      <w:start w:val="1"/>
      <w:numFmt w:val="bullet"/>
      <w:lvlText w:val="o"/>
      <w:lvlJc w:val="left"/>
      <w:pPr>
        <w:ind w:left="956" w:hanging="360"/>
      </w:pPr>
      <w:rPr>
        <w:rFonts w:ascii="Courier New" w:hAnsi="Courier New" w:cs="Courier New" w:hint="default"/>
      </w:rPr>
    </w:lvl>
    <w:lvl w:ilvl="2" w:tplc="112AE2E8" w:tentative="1">
      <w:start w:val="1"/>
      <w:numFmt w:val="bullet"/>
      <w:lvlText w:val=""/>
      <w:lvlJc w:val="left"/>
      <w:pPr>
        <w:ind w:left="1676" w:hanging="360"/>
      </w:pPr>
      <w:rPr>
        <w:rFonts w:ascii="Wingdings" w:hAnsi="Wingdings" w:hint="default"/>
      </w:rPr>
    </w:lvl>
    <w:lvl w:ilvl="3" w:tplc="95A2DA3A" w:tentative="1">
      <w:start w:val="1"/>
      <w:numFmt w:val="bullet"/>
      <w:lvlText w:val=""/>
      <w:lvlJc w:val="left"/>
      <w:pPr>
        <w:ind w:left="2396" w:hanging="360"/>
      </w:pPr>
      <w:rPr>
        <w:rFonts w:ascii="Symbol" w:hAnsi="Symbol" w:hint="default"/>
      </w:rPr>
    </w:lvl>
    <w:lvl w:ilvl="4" w:tplc="9708B55C" w:tentative="1">
      <w:start w:val="1"/>
      <w:numFmt w:val="bullet"/>
      <w:lvlText w:val="o"/>
      <w:lvlJc w:val="left"/>
      <w:pPr>
        <w:ind w:left="3116" w:hanging="360"/>
      </w:pPr>
      <w:rPr>
        <w:rFonts w:ascii="Courier New" w:hAnsi="Courier New" w:cs="Courier New" w:hint="default"/>
      </w:rPr>
    </w:lvl>
    <w:lvl w:ilvl="5" w:tplc="3F5C1F66" w:tentative="1">
      <w:start w:val="1"/>
      <w:numFmt w:val="bullet"/>
      <w:lvlText w:val=""/>
      <w:lvlJc w:val="left"/>
      <w:pPr>
        <w:ind w:left="3836" w:hanging="360"/>
      </w:pPr>
      <w:rPr>
        <w:rFonts w:ascii="Wingdings" w:hAnsi="Wingdings" w:hint="default"/>
      </w:rPr>
    </w:lvl>
    <w:lvl w:ilvl="6" w:tplc="022CABEE" w:tentative="1">
      <w:start w:val="1"/>
      <w:numFmt w:val="bullet"/>
      <w:lvlText w:val=""/>
      <w:lvlJc w:val="left"/>
      <w:pPr>
        <w:ind w:left="4556" w:hanging="360"/>
      </w:pPr>
      <w:rPr>
        <w:rFonts w:ascii="Symbol" w:hAnsi="Symbol" w:hint="default"/>
      </w:rPr>
    </w:lvl>
    <w:lvl w:ilvl="7" w:tplc="42C05496" w:tentative="1">
      <w:start w:val="1"/>
      <w:numFmt w:val="bullet"/>
      <w:lvlText w:val="o"/>
      <w:lvlJc w:val="left"/>
      <w:pPr>
        <w:ind w:left="5276" w:hanging="360"/>
      </w:pPr>
      <w:rPr>
        <w:rFonts w:ascii="Courier New" w:hAnsi="Courier New" w:cs="Courier New" w:hint="default"/>
      </w:rPr>
    </w:lvl>
    <w:lvl w:ilvl="8" w:tplc="61FEC08A" w:tentative="1">
      <w:start w:val="1"/>
      <w:numFmt w:val="bullet"/>
      <w:lvlText w:val=""/>
      <w:lvlJc w:val="left"/>
      <w:pPr>
        <w:ind w:left="5996" w:hanging="360"/>
      </w:pPr>
      <w:rPr>
        <w:rFonts w:ascii="Wingdings" w:hAnsi="Wingdings" w:hint="default"/>
      </w:rPr>
    </w:lvl>
  </w:abstractNum>
  <w:abstractNum w:abstractNumId="15" w15:restartNumberingAfterBreak="0">
    <w:nsid w:val="75145A74"/>
    <w:multiLevelType w:val="hybridMultilevel"/>
    <w:tmpl w:val="C54CA084"/>
    <w:lvl w:ilvl="0" w:tplc="9A9E2B04">
      <w:start w:val="13"/>
      <w:numFmt w:val="decimal"/>
      <w:lvlText w:val="%1."/>
      <w:lvlJc w:val="left"/>
      <w:pPr>
        <w:tabs>
          <w:tab w:val="num" w:pos="235"/>
        </w:tabs>
        <w:ind w:left="235" w:hanging="360"/>
      </w:pPr>
      <w:rPr>
        <w:rFonts w:hint="default"/>
        <w:b/>
        <w:i w:val="0"/>
      </w:rPr>
    </w:lvl>
    <w:lvl w:ilvl="1" w:tplc="88A255A0" w:tentative="1">
      <w:start w:val="1"/>
      <w:numFmt w:val="lowerLetter"/>
      <w:lvlText w:val="%2."/>
      <w:lvlJc w:val="left"/>
      <w:pPr>
        <w:ind w:left="1440" w:hanging="360"/>
      </w:pPr>
    </w:lvl>
    <w:lvl w:ilvl="2" w:tplc="7752F552" w:tentative="1">
      <w:start w:val="1"/>
      <w:numFmt w:val="lowerRoman"/>
      <w:lvlText w:val="%3."/>
      <w:lvlJc w:val="right"/>
      <w:pPr>
        <w:ind w:left="2160" w:hanging="180"/>
      </w:pPr>
    </w:lvl>
    <w:lvl w:ilvl="3" w:tplc="E9BA0A1C" w:tentative="1">
      <w:start w:val="1"/>
      <w:numFmt w:val="decimal"/>
      <w:lvlText w:val="%4."/>
      <w:lvlJc w:val="left"/>
      <w:pPr>
        <w:ind w:left="2880" w:hanging="360"/>
      </w:pPr>
    </w:lvl>
    <w:lvl w:ilvl="4" w:tplc="49329B40" w:tentative="1">
      <w:start w:val="1"/>
      <w:numFmt w:val="lowerLetter"/>
      <w:lvlText w:val="%5."/>
      <w:lvlJc w:val="left"/>
      <w:pPr>
        <w:ind w:left="3600" w:hanging="360"/>
      </w:pPr>
    </w:lvl>
    <w:lvl w:ilvl="5" w:tplc="554CC93A" w:tentative="1">
      <w:start w:val="1"/>
      <w:numFmt w:val="lowerRoman"/>
      <w:lvlText w:val="%6."/>
      <w:lvlJc w:val="right"/>
      <w:pPr>
        <w:ind w:left="4320" w:hanging="180"/>
      </w:pPr>
    </w:lvl>
    <w:lvl w:ilvl="6" w:tplc="512ED1A8" w:tentative="1">
      <w:start w:val="1"/>
      <w:numFmt w:val="decimal"/>
      <w:lvlText w:val="%7."/>
      <w:lvlJc w:val="left"/>
      <w:pPr>
        <w:ind w:left="5040" w:hanging="360"/>
      </w:pPr>
    </w:lvl>
    <w:lvl w:ilvl="7" w:tplc="C7AA696A" w:tentative="1">
      <w:start w:val="1"/>
      <w:numFmt w:val="lowerLetter"/>
      <w:lvlText w:val="%8."/>
      <w:lvlJc w:val="left"/>
      <w:pPr>
        <w:ind w:left="5760" w:hanging="360"/>
      </w:pPr>
    </w:lvl>
    <w:lvl w:ilvl="8" w:tplc="95A20D08"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13"/>
  </w:num>
  <w:num w:numId="5">
    <w:abstractNumId w:val="4"/>
  </w:num>
  <w:num w:numId="6">
    <w:abstractNumId w:val="6"/>
  </w:num>
  <w:num w:numId="7">
    <w:abstractNumId w:val="5"/>
  </w:num>
  <w:num w:numId="8">
    <w:abstractNumId w:val="9"/>
  </w:num>
  <w:num w:numId="9">
    <w:abstractNumId w:val="11"/>
  </w:num>
  <w:num w:numId="10">
    <w:abstractNumId w:val="3"/>
  </w:num>
  <w:num w:numId="11">
    <w:abstractNumId w:val="12"/>
  </w:num>
  <w:num w:numId="12">
    <w:abstractNumId w:val="2"/>
  </w:num>
  <w:num w:numId="13">
    <w:abstractNumId w:val="10"/>
  </w:num>
  <w:num w:numId="14">
    <w:abstractNumId w:val="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3F"/>
    <w:rsid w:val="000017E0"/>
    <w:rsid w:val="000055A0"/>
    <w:rsid w:val="00010B88"/>
    <w:rsid w:val="000174A5"/>
    <w:rsid w:val="00030111"/>
    <w:rsid w:val="000361B5"/>
    <w:rsid w:val="0004007E"/>
    <w:rsid w:val="00053325"/>
    <w:rsid w:val="00054DE5"/>
    <w:rsid w:val="00057168"/>
    <w:rsid w:val="00061EE9"/>
    <w:rsid w:val="00064126"/>
    <w:rsid w:val="000709E3"/>
    <w:rsid w:val="00071F79"/>
    <w:rsid w:val="000735E3"/>
    <w:rsid w:val="00073B49"/>
    <w:rsid w:val="00076F0D"/>
    <w:rsid w:val="00086A1D"/>
    <w:rsid w:val="000965C4"/>
    <w:rsid w:val="000A072A"/>
    <w:rsid w:val="000A638D"/>
    <w:rsid w:val="000B625A"/>
    <w:rsid w:val="000B7749"/>
    <w:rsid w:val="000C1CEE"/>
    <w:rsid w:val="000D5D4B"/>
    <w:rsid w:val="000D6CE3"/>
    <w:rsid w:val="000D6F66"/>
    <w:rsid w:val="000E4FED"/>
    <w:rsid w:val="000F07A4"/>
    <w:rsid w:val="0010005C"/>
    <w:rsid w:val="00103EBD"/>
    <w:rsid w:val="00105377"/>
    <w:rsid w:val="001123D0"/>
    <w:rsid w:val="0011349F"/>
    <w:rsid w:val="00124E2C"/>
    <w:rsid w:val="00126A77"/>
    <w:rsid w:val="00142533"/>
    <w:rsid w:val="0014267A"/>
    <w:rsid w:val="00143AD4"/>
    <w:rsid w:val="0014418B"/>
    <w:rsid w:val="00144451"/>
    <w:rsid w:val="00154DF0"/>
    <w:rsid w:val="00155E0B"/>
    <w:rsid w:val="00157002"/>
    <w:rsid w:val="00163271"/>
    <w:rsid w:val="0016457C"/>
    <w:rsid w:val="001778BF"/>
    <w:rsid w:val="001807A3"/>
    <w:rsid w:val="001A458D"/>
    <w:rsid w:val="001B0AE7"/>
    <w:rsid w:val="001B302C"/>
    <w:rsid w:val="001B4124"/>
    <w:rsid w:val="001B78C1"/>
    <w:rsid w:val="001C6C79"/>
    <w:rsid w:val="001D2DA0"/>
    <w:rsid w:val="001D4F3F"/>
    <w:rsid w:val="001F0684"/>
    <w:rsid w:val="001F0C18"/>
    <w:rsid w:val="001F4E3F"/>
    <w:rsid w:val="001F612D"/>
    <w:rsid w:val="00204351"/>
    <w:rsid w:val="002059A3"/>
    <w:rsid w:val="00207600"/>
    <w:rsid w:val="00217FCD"/>
    <w:rsid w:val="002213F0"/>
    <w:rsid w:val="00222DF7"/>
    <w:rsid w:val="00224F88"/>
    <w:rsid w:val="00227DCA"/>
    <w:rsid w:val="00231DD4"/>
    <w:rsid w:val="00255C61"/>
    <w:rsid w:val="00261D59"/>
    <w:rsid w:val="00274B0E"/>
    <w:rsid w:val="0029580F"/>
    <w:rsid w:val="002A261C"/>
    <w:rsid w:val="002A2CD9"/>
    <w:rsid w:val="002B1A5A"/>
    <w:rsid w:val="002B2AB9"/>
    <w:rsid w:val="002B6348"/>
    <w:rsid w:val="002B7811"/>
    <w:rsid w:val="002C1FBE"/>
    <w:rsid w:val="002C273D"/>
    <w:rsid w:val="002C429A"/>
    <w:rsid w:val="002D2AEA"/>
    <w:rsid w:val="002D31B6"/>
    <w:rsid w:val="002D4949"/>
    <w:rsid w:val="002D649C"/>
    <w:rsid w:val="002E02FA"/>
    <w:rsid w:val="002E73FB"/>
    <w:rsid w:val="002F0E78"/>
    <w:rsid w:val="00301F98"/>
    <w:rsid w:val="003155CA"/>
    <w:rsid w:val="0031637B"/>
    <w:rsid w:val="0031640C"/>
    <w:rsid w:val="003267A9"/>
    <w:rsid w:val="00331253"/>
    <w:rsid w:val="003326CF"/>
    <w:rsid w:val="00351D48"/>
    <w:rsid w:val="0035325C"/>
    <w:rsid w:val="003705F5"/>
    <w:rsid w:val="00376ECF"/>
    <w:rsid w:val="003817DE"/>
    <w:rsid w:val="0038732D"/>
    <w:rsid w:val="003B0FD3"/>
    <w:rsid w:val="003B46AC"/>
    <w:rsid w:val="003B5C2F"/>
    <w:rsid w:val="003B69DD"/>
    <w:rsid w:val="003B7A8F"/>
    <w:rsid w:val="003C464E"/>
    <w:rsid w:val="003D3500"/>
    <w:rsid w:val="003D5C21"/>
    <w:rsid w:val="003E39D5"/>
    <w:rsid w:val="003E6E11"/>
    <w:rsid w:val="003F5EFF"/>
    <w:rsid w:val="003F7BE5"/>
    <w:rsid w:val="00400375"/>
    <w:rsid w:val="00411227"/>
    <w:rsid w:val="004121A3"/>
    <w:rsid w:val="00421C57"/>
    <w:rsid w:val="004346E9"/>
    <w:rsid w:val="00434FE3"/>
    <w:rsid w:val="0044697E"/>
    <w:rsid w:val="00446EC6"/>
    <w:rsid w:val="00453E5E"/>
    <w:rsid w:val="00457857"/>
    <w:rsid w:val="00462F91"/>
    <w:rsid w:val="00464EED"/>
    <w:rsid w:val="004663D7"/>
    <w:rsid w:val="0048399F"/>
    <w:rsid w:val="00495599"/>
    <w:rsid w:val="004978D3"/>
    <w:rsid w:val="004A4D32"/>
    <w:rsid w:val="004B2DFC"/>
    <w:rsid w:val="004B7BFB"/>
    <w:rsid w:val="004D1BBB"/>
    <w:rsid w:val="004E1BA8"/>
    <w:rsid w:val="004E557A"/>
    <w:rsid w:val="004F7287"/>
    <w:rsid w:val="00504D50"/>
    <w:rsid w:val="00506186"/>
    <w:rsid w:val="00506370"/>
    <w:rsid w:val="005147C2"/>
    <w:rsid w:val="005161ED"/>
    <w:rsid w:val="005203F2"/>
    <w:rsid w:val="00520CD4"/>
    <w:rsid w:val="00526522"/>
    <w:rsid w:val="00532874"/>
    <w:rsid w:val="00544A28"/>
    <w:rsid w:val="00546A73"/>
    <w:rsid w:val="00547B0C"/>
    <w:rsid w:val="00547B7D"/>
    <w:rsid w:val="005518CE"/>
    <w:rsid w:val="00567C51"/>
    <w:rsid w:val="0057307F"/>
    <w:rsid w:val="00576409"/>
    <w:rsid w:val="0058115B"/>
    <w:rsid w:val="005B4E0C"/>
    <w:rsid w:val="005C3C8A"/>
    <w:rsid w:val="005D1F94"/>
    <w:rsid w:val="005E4FAF"/>
    <w:rsid w:val="005F3A23"/>
    <w:rsid w:val="005F45C7"/>
    <w:rsid w:val="005F63EB"/>
    <w:rsid w:val="006138B3"/>
    <w:rsid w:val="00616A60"/>
    <w:rsid w:val="0062465A"/>
    <w:rsid w:val="00630057"/>
    <w:rsid w:val="006322D9"/>
    <w:rsid w:val="00634F8F"/>
    <w:rsid w:val="006513BD"/>
    <w:rsid w:val="006519A2"/>
    <w:rsid w:val="00663C82"/>
    <w:rsid w:val="00663E8D"/>
    <w:rsid w:val="00664394"/>
    <w:rsid w:val="0066474D"/>
    <w:rsid w:val="00680D24"/>
    <w:rsid w:val="00686179"/>
    <w:rsid w:val="00686385"/>
    <w:rsid w:val="00692DF5"/>
    <w:rsid w:val="00693CAF"/>
    <w:rsid w:val="006A0BC3"/>
    <w:rsid w:val="006A223A"/>
    <w:rsid w:val="006A2FC2"/>
    <w:rsid w:val="006B0FF4"/>
    <w:rsid w:val="006B1B8A"/>
    <w:rsid w:val="006B3D83"/>
    <w:rsid w:val="006B6C96"/>
    <w:rsid w:val="006C0395"/>
    <w:rsid w:val="006C302F"/>
    <w:rsid w:val="006D47A7"/>
    <w:rsid w:val="006E1084"/>
    <w:rsid w:val="006E19D6"/>
    <w:rsid w:val="006E4A15"/>
    <w:rsid w:val="00703077"/>
    <w:rsid w:val="007270E6"/>
    <w:rsid w:val="00727F71"/>
    <w:rsid w:val="00734278"/>
    <w:rsid w:val="0074286E"/>
    <w:rsid w:val="00742DFC"/>
    <w:rsid w:val="007638BD"/>
    <w:rsid w:val="007732D4"/>
    <w:rsid w:val="00776342"/>
    <w:rsid w:val="00795239"/>
    <w:rsid w:val="007A6EB0"/>
    <w:rsid w:val="007B2298"/>
    <w:rsid w:val="007B7DFC"/>
    <w:rsid w:val="007D30E8"/>
    <w:rsid w:val="007D3BA4"/>
    <w:rsid w:val="007D5BE0"/>
    <w:rsid w:val="007D78BE"/>
    <w:rsid w:val="007E0427"/>
    <w:rsid w:val="007E0FC8"/>
    <w:rsid w:val="007E7500"/>
    <w:rsid w:val="007E7EEB"/>
    <w:rsid w:val="007F00E2"/>
    <w:rsid w:val="007F4C00"/>
    <w:rsid w:val="00815A84"/>
    <w:rsid w:val="00822AB0"/>
    <w:rsid w:val="00824BCC"/>
    <w:rsid w:val="008305D1"/>
    <w:rsid w:val="00833863"/>
    <w:rsid w:val="00841128"/>
    <w:rsid w:val="00841D18"/>
    <w:rsid w:val="00844D19"/>
    <w:rsid w:val="00875D5E"/>
    <w:rsid w:val="00882C57"/>
    <w:rsid w:val="00882E07"/>
    <w:rsid w:val="00886F9F"/>
    <w:rsid w:val="008A63F2"/>
    <w:rsid w:val="008C4733"/>
    <w:rsid w:val="008D21F0"/>
    <w:rsid w:val="008D3204"/>
    <w:rsid w:val="008E076B"/>
    <w:rsid w:val="008E1927"/>
    <w:rsid w:val="008E19D3"/>
    <w:rsid w:val="008E3BA3"/>
    <w:rsid w:val="008E3F42"/>
    <w:rsid w:val="008F22EE"/>
    <w:rsid w:val="008F40CB"/>
    <w:rsid w:val="00907C6B"/>
    <w:rsid w:val="009115D9"/>
    <w:rsid w:val="00915DA8"/>
    <w:rsid w:val="009163CC"/>
    <w:rsid w:val="009270F3"/>
    <w:rsid w:val="00927DFE"/>
    <w:rsid w:val="00934D13"/>
    <w:rsid w:val="0094620E"/>
    <w:rsid w:val="00950DD4"/>
    <w:rsid w:val="00952C34"/>
    <w:rsid w:val="00961A56"/>
    <w:rsid w:val="0097295C"/>
    <w:rsid w:val="00972B33"/>
    <w:rsid w:val="00974322"/>
    <w:rsid w:val="00981163"/>
    <w:rsid w:val="009911C1"/>
    <w:rsid w:val="009A019A"/>
    <w:rsid w:val="009B439B"/>
    <w:rsid w:val="009C2F05"/>
    <w:rsid w:val="009C4067"/>
    <w:rsid w:val="009C5FA8"/>
    <w:rsid w:val="009C6B4D"/>
    <w:rsid w:val="009D0804"/>
    <w:rsid w:val="009E2C9F"/>
    <w:rsid w:val="00A077B5"/>
    <w:rsid w:val="00A1255C"/>
    <w:rsid w:val="00A17C07"/>
    <w:rsid w:val="00A3291E"/>
    <w:rsid w:val="00A403DC"/>
    <w:rsid w:val="00A44952"/>
    <w:rsid w:val="00A47A92"/>
    <w:rsid w:val="00A522A7"/>
    <w:rsid w:val="00A56A45"/>
    <w:rsid w:val="00A70EF0"/>
    <w:rsid w:val="00A74594"/>
    <w:rsid w:val="00A8398B"/>
    <w:rsid w:val="00A92B2B"/>
    <w:rsid w:val="00A94123"/>
    <w:rsid w:val="00A954FE"/>
    <w:rsid w:val="00AA50B6"/>
    <w:rsid w:val="00AA597E"/>
    <w:rsid w:val="00AC0DA1"/>
    <w:rsid w:val="00AC4021"/>
    <w:rsid w:val="00AD3883"/>
    <w:rsid w:val="00AD6E2E"/>
    <w:rsid w:val="00AE0AA4"/>
    <w:rsid w:val="00AF1718"/>
    <w:rsid w:val="00AF350F"/>
    <w:rsid w:val="00AF607C"/>
    <w:rsid w:val="00B00D74"/>
    <w:rsid w:val="00B10DE1"/>
    <w:rsid w:val="00B13724"/>
    <w:rsid w:val="00B25A31"/>
    <w:rsid w:val="00B353CA"/>
    <w:rsid w:val="00B41D3C"/>
    <w:rsid w:val="00B4396A"/>
    <w:rsid w:val="00B43E23"/>
    <w:rsid w:val="00B52379"/>
    <w:rsid w:val="00B57B10"/>
    <w:rsid w:val="00B57C34"/>
    <w:rsid w:val="00B619AC"/>
    <w:rsid w:val="00B62275"/>
    <w:rsid w:val="00B626F9"/>
    <w:rsid w:val="00B62FC1"/>
    <w:rsid w:val="00B72462"/>
    <w:rsid w:val="00B72DC9"/>
    <w:rsid w:val="00B8166B"/>
    <w:rsid w:val="00B862C4"/>
    <w:rsid w:val="00B92149"/>
    <w:rsid w:val="00B94D23"/>
    <w:rsid w:val="00B96ADC"/>
    <w:rsid w:val="00BA7D8E"/>
    <w:rsid w:val="00BB266B"/>
    <w:rsid w:val="00BB3B10"/>
    <w:rsid w:val="00BC5EBB"/>
    <w:rsid w:val="00BD7B22"/>
    <w:rsid w:val="00BE0238"/>
    <w:rsid w:val="00BE169C"/>
    <w:rsid w:val="00BE776D"/>
    <w:rsid w:val="00BF4DD5"/>
    <w:rsid w:val="00C04699"/>
    <w:rsid w:val="00C22023"/>
    <w:rsid w:val="00C3039C"/>
    <w:rsid w:val="00C31170"/>
    <w:rsid w:val="00C346F3"/>
    <w:rsid w:val="00C50751"/>
    <w:rsid w:val="00C518AF"/>
    <w:rsid w:val="00C53F53"/>
    <w:rsid w:val="00C57D13"/>
    <w:rsid w:val="00C7071F"/>
    <w:rsid w:val="00C806CC"/>
    <w:rsid w:val="00C83B3F"/>
    <w:rsid w:val="00C85663"/>
    <w:rsid w:val="00CA13A8"/>
    <w:rsid w:val="00CA6320"/>
    <w:rsid w:val="00CB08E4"/>
    <w:rsid w:val="00CB22F1"/>
    <w:rsid w:val="00CB31CC"/>
    <w:rsid w:val="00CB7D38"/>
    <w:rsid w:val="00CD6995"/>
    <w:rsid w:val="00CE2453"/>
    <w:rsid w:val="00D10F3E"/>
    <w:rsid w:val="00D333FB"/>
    <w:rsid w:val="00D33B5F"/>
    <w:rsid w:val="00D344FA"/>
    <w:rsid w:val="00D36A3A"/>
    <w:rsid w:val="00D53201"/>
    <w:rsid w:val="00D5666C"/>
    <w:rsid w:val="00D56969"/>
    <w:rsid w:val="00D62C58"/>
    <w:rsid w:val="00D74CA5"/>
    <w:rsid w:val="00D94D42"/>
    <w:rsid w:val="00DA000C"/>
    <w:rsid w:val="00DA0E4D"/>
    <w:rsid w:val="00DA1391"/>
    <w:rsid w:val="00DA6256"/>
    <w:rsid w:val="00DB2C71"/>
    <w:rsid w:val="00DB2FEC"/>
    <w:rsid w:val="00DB3855"/>
    <w:rsid w:val="00DB516E"/>
    <w:rsid w:val="00DB614A"/>
    <w:rsid w:val="00DB6A2E"/>
    <w:rsid w:val="00DD57BC"/>
    <w:rsid w:val="00DD6ACA"/>
    <w:rsid w:val="00DD7EA9"/>
    <w:rsid w:val="00DE2911"/>
    <w:rsid w:val="00DE2C85"/>
    <w:rsid w:val="00DF28E5"/>
    <w:rsid w:val="00DF6A5A"/>
    <w:rsid w:val="00E11F04"/>
    <w:rsid w:val="00E2508E"/>
    <w:rsid w:val="00E27BEB"/>
    <w:rsid w:val="00E31C37"/>
    <w:rsid w:val="00E40DC0"/>
    <w:rsid w:val="00E434B3"/>
    <w:rsid w:val="00E45F79"/>
    <w:rsid w:val="00E504FE"/>
    <w:rsid w:val="00E52789"/>
    <w:rsid w:val="00E536EF"/>
    <w:rsid w:val="00E56DAC"/>
    <w:rsid w:val="00E6138F"/>
    <w:rsid w:val="00E6311D"/>
    <w:rsid w:val="00E70788"/>
    <w:rsid w:val="00E71409"/>
    <w:rsid w:val="00E72EAA"/>
    <w:rsid w:val="00E75B80"/>
    <w:rsid w:val="00E77038"/>
    <w:rsid w:val="00E831A9"/>
    <w:rsid w:val="00E94F05"/>
    <w:rsid w:val="00EA2E65"/>
    <w:rsid w:val="00EA2ECD"/>
    <w:rsid w:val="00EA5720"/>
    <w:rsid w:val="00EA651C"/>
    <w:rsid w:val="00EA7A0C"/>
    <w:rsid w:val="00EB252A"/>
    <w:rsid w:val="00EB51F7"/>
    <w:rsid w:val="00EC1B1A"/>
    <w:rsid w:val="00EC2F24"/>
    <w:rsid w:val="00EE48FF"/>
    <w:rsid w:val="00EE503C"/>
    <w:rsid w:val="00EE5C8F"/>
    <w:rsid w:val="00EF08FB"/>
    <w:rsid w:val="00F0100D"/>
    <w:rsid w:val="00F0259B"/>
    <w:rsid w:val="00F0503D"/>
    <w:rsid w:val="00F0709D"/>
    <w:rsid w:val="00F101D9"/>
    <w:rsid w:val="00F10867"/>
    <w:rsid w:val="00F17A8D"/>
    <w:rsid w:val="00F25689"/>
    <w:rsid w:val="00F27ED0"/>
    <w:rsid w:val="00F3281A"/>
    <w:rsid w:val="00F357E4"/>
    <w:rsid w:val="00F36A4F"/>
    <w:rsid w:val="00F41611"/>
    <w:rsid w:val="00F4350C"/>
    <w:rsid w:val="00F45C46"/>
    <w:rsid w:val="00F47D07"/>
    <w:rsid w:val="00F537EB"/>
    <w:rsid w:val="00F53BF9"/>
    <w:rsid w:val="00F55680"/>
    <w:rsid w:val="00F56C42"/>
    <w:rsid w:val="00F83DCF"/>
    <w:rsid w:val="00F84FE4"/>
    <w:rsid w:val="00F864AC"/>
    <w:rsid w:val="00FA032D"/>
    <w:rsid w:val="00FB1D24"/>
    <w:rsid w:val="00FC0020"/>
    <w:rsid w:val="00FC1001"/>
    <w:rsid w:val="00FD43EA"/>
    <w:rsid w:val="00FD6894"/>
    <w:rsid w:val="00FE5BD9"/>
    <w:rsid w:val="00FE6153"/>
    <w:rsid w:val="00FF1685"/>
    <w:rsid w:val="00FF1EE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A680"/>
  <w15:docId w15:val="{9CB971C1-016F-4F10-A409-3D96A083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D5"/>
    <w:pPr>
      <w:spacing w:after="0" w:line="240" w:lineRule="auto"/>
    </w:pPr>
    <w:rPr>
      <w:sz w:val="24"/>
      <w:szCs w:val="24"/>
    </w:rPr>
  </w:style>
  <w:style w:type="paragraph" w:styleId="Heading1">
    <w:name w:val="heading 1"/>
    <w:basedOn w:val="Normal"/>
    <w:next w:val="Normal"/>
    <w:link w:val="Heading1Char"/>
    <w:uiPriority w:val="9"/>
    <w:qFormat/>
    <w:rsid w:val="003E39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E39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E39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E39D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E39D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E39D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39D5"/>
    <w:pPr>
      <w:spacing w:before="240" w:after="60"/>
      <w:outlineLvl w:val="6"/>
    </w:pPr>
  </w:style>
  <w:style w:type="paragraph" w:styleId="Heading8">
    <w:name w:val="heading 8"/>
    <w:basedOn w:val="Normal"/>
    <w:next w:val="Normal"/>
    <w:link w:val="Heading8Char"/>
    <w:uiPriority w:val="9"/>
    <w:semiHidden/>
    <w:unhideWhenUsed/>
    <w:qFormat/>
    <w:rsid w:val="003E39D5"/>
    <w:pPr>
      <w:spacing w:before="240" w:after="60"/>
      <w:outlineLvl w:val="7"/>
    </w:pPr>
    <w:rPr>
      <w:i/>
      <w:iCs/>
    </w:rPr>
  </w:style>
  <w:style w:type="paragraph" w:styleId="Heading9">
    <w:name w:val="heading 9"/>
    <w:basedOn w:val="Normal"/>
    <w:next w:val="Normal"/>
    <w:link w:val="Heading9Char"/>
    <w:uiPriority w:val="9"/>
    <w:semiHidden/>
    <w:unhideWhenUsed/>
    <w:qFormat/>
    <w:rsid w:val="003E39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C6"/>
    <w:pPr>
      <w:tabs>
        <w:tab w:val="center" w:pos="4153"/>
        <w:tab w:val="right" w:pos="8306"/>
      </w:tabs>
    </w:pPr>
    <w:rPr>
      <w:rFonts w:cstheme="minorBidi"/>
      <w:lang w:eastAsia="zh-CN"/>
    </w:rPr>
  </w:style>
  <w:style w:type="character" w:customStyle="1" w:styleId="HeaderChar">
    <w:name w:val="Header Char"/>
    <w:basedOn w:val="DefaultParagraphFont"/>
    <w:link w:val="Header"/>
    <w:uiPriority w:val="99"/>
    <w:rsid w:val="00446EC6"/>
  </w:style>
  <w:style w:type="paragraph" w:styleId="Footer">
    <w:name w:val="footer"/>
    <w:basedOn w:val="Normal"/>
    <w:link w:val="FooterChar"/>
    <w:uiPriority w:val="99"/>
    <w:unhideWhenUsed/>
    <w:rsid w:val="00446EC6"/>
    <w:pPr>
      <w:tabs>
        <w:tab w:val="center" w:pos="4153"/>
        <w:tab w:val="right" w:pos="8306"/>
      </w:tabs>
    </w:pPr>
    <w:rPr>
      <w:rFonts w:cstheme="minorBidi"/>
      <w:lang w:eastAsia="zh-CN"/>
    </w:rPr>
  </w:style>
  <w:style w:type="character" w:customStyle="1" w:styleId="FooterChar">
    <w:name w:val="Footer Char"/>
    <w:basedOn w:val="DefaultParagraphFont"/>
    <w:link w:val="Footer"/>
    <w:uiPriority w:val="99"/>
    <w:rsid w:val="00446EC6"/>
  </w:style>
  <w:style w:type="table" w:styleId="TableGrid">
    <w:name w:val="Table Grid"/>
    <w:basedOn w:val="TableNormal"/>
    <w:uiPriority w:val="59"/>
    <w:rsid w:val="004E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9D5"/>
    <w:pPr>
      <w:ind w:left="720"/>
      <w:contextualSpacing/>
    </w:pPr>
  </w:style>
  <w:style w:type="character" w:customStyle="1" w:styleId="Heading1Char">
    <w:name w:val="Heading 1 Char"/>
    <w:basedOn w:val="DefaultParagraphFont"/>
    <w:link w:val="Heading1"/>
    <w:uiPriority w:val="9"/>
    <w:rsid w:val="003E39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E39D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E39D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E39D5"/>
    <w:rPr>
      <w:b/>
      <w:bCs/>
      <w:sz w:val="28"/>
      <w:szCs w:val="28"/>
    </w:rPr>
  </w:style>
  <w:style w:type="character" w:customStyle="1" w:styleId="Heading5Char">
    <w:name w:val="Heading 5 Char"/>
    <w:basedOn w:val="DefaultParagraphFont"/>
    <w:link w:val="Heading5"/>
    <w:uiPriority w:val="9"/>
    <w:semiHidden/>
    <w:rsid w:val="003E39D5"/>
    <w:rPr>
      <w:b/>
      <w:bCs/>
      <w:i/>
      <w:iCs/>
      <w:sz w:val="26"/>
      <w:szCs w:val="26"/>
    </w:rPr>
  </w:style>
  <w:style w:type="character" w:customStyle="1" w:styleId="Heading6Char">
    <w:name w:val="Heading 6 Char"/>
    <w:basedOn w:val="DefaultParagraphFont"/>
    <w:link w:val="Heading6"/>
    <w:uiPriority w:val="9"/>
    <w:semiHidden/>
    <w:rsid w:val="003E39D5"/>
    <w:rPr>
      <w:b/>
      <w:bCs/>
    </w:rPr>
  </w:style>
  <w:style w:type="character" w:customStyle="1" w:styleId="Heading7Char">
    <w:name w:val="Heading 7 Char"/>
    <w:basedOn w:val="DefaultParagraphFont"/>
    <w:link w:val="Heading7"/>
    <w:uiPriority w:val="9"/>
    <w:semiHidden/>
    <w:rsid w:val="003E39D5"/>
    <w:rPr>
      <w:sz w:val="24"/>
      <w:szCs w:val="24"/>
    </w:rPr>
  </w:style>
  <w:style w:type="character" w:customStyle="1" w:styleId="Heading8Char">
    <w:name w:val="Heading 8 Char"/>
    <w:basedOn w:val="DefaultParagraphFont"/>
    <w:link w:val="Heading8"/>
    <w:uiPriority w:val="9"/>
    <w:semiHidden/>
    <w:rsid w:val="003E39D5"/>
    <w:rPr>
      <w:i/>
      <w:iCs/>
      <w:sz w:val="24"/>
      <w:szCs w:val="24"/>
    </w:rPr>
  </w:style>
  <w:style w:type="character" w:customStyle="1" w:styleId="Heading9Char">
    <w:name w:val="Heading 9 Char"/>
    <w:basedOn w:val="DefaultParagraphFont"/>
    <w:link w:val="Heading9"/>
    <w:uiPriority w:val="9"/>
    <w:semiHidden/>
    <w:rsid w:val="003E39D5"/>
    <w:rPr>
      <w:rFonts w:asciiTheme="majorHAnsi" w:eastAsiaTheme="majorEastAsia" w:hAnsiTheme="majorHAnsi"/>
    </w:rPr>
  </w:style>
  <w:style w:type="paragraph" w:styleId="Title">
    <w:name w:val="Title"/>
    <w:basedOn w:val="Normal"/>
    <w:next w:val="Normal"/>
    <w:link w:val="TitleChar"/>
    <w:uiPriority w:val="10"/>
    <w:qFormat/>
    <w:rsid w:val="003E39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E39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E39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E39D5"/>
    <w:rPr>
      <w:rFonts w:asciiTheme="majorHAnsi" w:eastAsiaTheme="majorEastAsia" w:hAnsiTheme="majorHAnsi"/>
      <w:sz w:val="24"/>
      <w:szCs w:val="24"/>
    </w:rPr>
  </w:style>
  <w:style w:type="character" w:styleId="Strong">
    <w:name w:val="Strong"/>
    <w:basedOn w:val="DefaultParagraphFont"/>
    <w:uiPriority w:val="22"/>
    <w:qFormat/>
    <w:rsid w:val="003E39D5"/>
    <w:rPr>
      <w:b/>
      <w:bCs/>
    </w:rPr>
  </w:style>
  <w:style w:type="character" w:styleId="Emphasis">
    <w:name w:val="Emphasis"/>
    <w:basedOn w:val="DefaultParagraphFont"/>
    <w:uiPriority w:val="20"/>
    <w:qFormat/>
    <w:rsid w:val="003E39D5"/>
    <w:rPr>
      <w:rFonts w:asciiTheme="minorHAnsi" w:hAnsiTheme="minorHAnsi"/>
      <w:b/>
      <w:i/>
      <w:iCs/>
    </w:rPr>
  </w:style>
  <w:style w:type="paragraph" w:styleId="NoSpacing">
    <w:name w:val="No Spacing"/>
    <w:basedOn w:val="Normal"/>
    <w:uiPriority w:val="1"/>
    <w:qFormat/>
    <w:rsid w:val="003E39D5"/>
    <w:rPr>
      <w:szCs w:val="32"/>
    </w:rPr>
  </w:style>
  <w:style w:type="paragraph" w:styleId="Quote">
    <w:name w:val="Quote"/>
    <w:basedOn w:val="Normal"/>
    <w:next w:val="Normal"/>
    <w:link w:val="QuoteChar"/>
    <w:uiPriority w:val="29"/>
    <w:qFormat/>
    <w:rsid w:val="003E39D5"/>
    <w:rPr>
      <w:i/>
    </w:rPr>
  </w:style>
  <w:style w:type="character" w:customStyle="1" w:styleId="QuoteChar">
    <w:name w:val="Quote Char"/>
    <w:basedOn w:val="DefaultParagraphFont"/>
    <w:link w:val="Quote"/>
    <w:uiPriority w:val="29"/>
    <w:rsid w:val="003E39D5"/>
    <w:rPr>
      <w:i/>
      <w:sz w:val="24"/>
      <w:szCs w:val="24"/>
    </w:rPr>
  </w:style>
  <w:style w:type="paragraph" w:styleId="IntenseQuote">
    <w:name w:val="Intense Quote"/>
    <w:basedOn w:val="Normal"/>
    <w:next w:val="Normal"/>
    <w:link w:val="IntenseQuoteChar"/>
    <w:uiPriority w:val="30"/>
    <w:qFormat/>
    <w:rsid w:val="003E39D5"/>
    <w:pPr>
      <w:ind w:left="720" w:right="720"/>
    </w:pPr>
    <w:rPr>
      <w:b/>
      <w:i/>
      <w:szCs w:val="22"/>
    </w:rPr>
  </w:style>
  <w:style w:type="character" w:customStyle="1" w:styleId="IntenseQuoteChar">
    <w:name w:val="Intense Quote Char"/>
    <w:basedOn w:val="DefaultParagraphFont"/>
    <w:link w:val="IntenseQuote"/>
    <w:uiPriority w:val="30"/>
    <w:rsid w:val="003E39D5"/>
    <w:rPr>
      <w:b/>
      <w:i/>
      <w:sz w:val="24"/>
    </w:rPr>
  </w:style>
  <w:style w:type="character" w:styleId="SubtleEmphasis">
    <w:name w:val="Subtle Emphasis"/>
    <w:uiPriority w:val="19"/>
    <w:qFormat/>
    <w:rsid w:val="003E39D5"/>
    <w:rPr>
      <w:i/>
      <w:color w:val="5A5A5A" w:themeColor="text1" w:themeTint="A5"/>
    </w:rPr>
  </w:style>
  <w:style w:type="character" w:styleId="IntenseEmphasis">
    <w:name w:val="Intense Emphasis"/>
    <w:basedOn w:val="DefaultParagraphFont"/>
    <w:uiPriority w:val="21"/>
    <w:qFormat/>
    <w:rsid w:val="003E39D5"/>
    <w:rPr>
      <w:b/>
      <w:i/>
      <w:sz w:val="24"/>
      <w:szCs w:val="24"/>
      <w:u w:val="single"/>
    </w:rPr>
  </w:style>
  <w:style w:type="character" w:styleId="SubtleReference">
    <w:name w:val="Subtle Reference"/>
    <w:basedOn w:val="DefaultParagraphFont"/>
    <w:uiPriority w:val="31"/>
    <w:qFormat/>
    <w:rsid w:val="003E39D5"/>
    <w:rPr>
      <w:sz w:val="24"/>
      <w:szCs w:val="24"/>
      <w:u w:val="single"/>
    </w:rPr>
  </w:style>
  <w:style w:type="character" w:styleId="IntenseReference">
    <w:name w:val="Intense Reference"/>
    <w:basedOn w:val="DefaultParagraphFont"/>
    <w:uiPriority w:val="32"/>
    <w:qFormat/>
    <w:rsid w:val="003E39D5"/>
    <w:rPr>
      <w:b/>
      <w:sz w:val="24"/>
      <w:u w:val="single"/>
    </w:rPr>
  </w:style>
  <w:style w:type="character" w:styleId="BookTitle">
    <w:name w:val="Book Title"/>
    <w:basedOn w:val="DefaultParagraphFont"/>
    <w:uiPriority w:val="33"/>
    <w:qFormat/>
    <w:rsid w:val="003E39D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E39D5"/>
    <w:pPr>
      <w:outlineLvl w:val="9"/>
    </w:pPr>
  </w:style>
  <w:style w:type="paragraph" w:styleId="BodyText">
    <w:name w:val="Body Text"/>
    <w:basedOn w:val="Normal"/>
    <w:link w:val="BodyTextChar"/>
    <w:rsid w:val="003326CF"/>
    <w:pPr>
      <w:jc w:val="both"/>
    </w:pPr>
    <w:rPr>
      <w:rFonts w:ascii="Times New Roman" w:eastAsia="Times New Roman" w:hAnsi="Times New Roman"/>
      <w:sz w:val="22"/>
      <w:szCs w:val="20"/>
      <w:lang w:val="en-AU" w:bidi="ar-SA"/>
    </w:rPr>
  </w:style>
  <w:style w:type="character" w:customStyle="1" w:styleId="BodyTextChar">
    <w:name w:val="Body Text Char"/>
    <w:basedOn w:val="DefaultParagraphFont"/>
    <w:link w:val="BodyText"/>
    <w:rsid w:val="003326CF"/>
    <w:rPr>
      <w:rFonts w:ascii="Times New Roman" w:eastAsia="Times New Roman" w:hAnsi="Times New Roman"/>
      <w:szCs w:val="20"/>
      <w:lang w:val="en-AU" w:bidi="ar-SA"/>
    </w:rPr>
  </w:style>
  <w:style w:type="character" w:styleId="Hyperlink">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BGL\repos\360\report\report.service.impl\test\resources\pesionCommencementLetter.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7BAB-A699-46F8-8A22-11E33F29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pesionCommencementLetter</Template>
  <TotalTime>1</TotalTime>
  <Pages>5</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Kynah Co</cp:lastModifiedBy>
  <cp:revision>2</cp:revision>
  <dcterms:created xsi:type="dcterms:W3CDTF">2021-08-23T23:38:00Z</dcterms:created>
  <dcterms:modified xsi:type="dcterms:W3CDTF">2021-08-23T23:38:00Z</dcterms:modified>
</cp:coreProperties>
</file>