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6AD98" w14:textId="77777777" w:rsidR="00EA1D1E" w:rsidRPr="005B7018" w:rsidRDefault="009F7EB9" w:rsidP="00EA1D1E">
      <w:pPr>
        <w:widowControl w:val="0"/>
        <w:tabs>
          <w:tab w:val="left" w:pos="555"/>
        </w:tabs>
        <w:autoSpaceDE w:val="0"/>
        <w:autoSpaceDN w:val="0"/>
        <w:adjustRightInd w:val="0"/>
        <w:spacing w:after="0" w:line="240" w:lineRule="auto"/>
        <w:ind w:right="43"/>
        <w:rPr>
          <w:rFonts w:ascii="Helvetica" w:hAnsi="Helvetica" w:cs="Helvetica"/>
          <w:b/>
          <w:bCs/>
          <w:sz w:val="18"/>
          <w:szCs w:val="18"/>
        </w:rPr>
      </w:pPr>
      <w:r w:rsidRPr="005B7018">
        <w:rPr>
          <w:rFonts w:ascii="Helvetica" w:eastAsia="Times New Roman" w:hAnsi="Helvetica" w:cs="Helvetica"/>
          <w:b/>
          <w:bCs/>
          <w:sz w:val="18"/>
          <w:szCs w:val="18"/>
        </w:rPr>
        <w:t>Note 1: Summary of Significant Accounting Policies</w:t>
      </w:r>
    </w:p>
    <w:p w14:paraId="0A37501D" w14:textId="77777777" w:rsidR="00D62796" w:rsidRPr="005B7018" w:rsidRDefault="00D62796" w:rsidP="00585253">
      <w:pPr>
        <w:autoSpaceDE w:val="0"/>
        <w:autoSpaceDN w:val="0"/>
        <w:adjustRightInd w:val="0"/>
        <w:spacing w:after="0" w:line="240" w:lineRule="auto"/>
        <w:ind w:right="576"/>
        <w:rPr>
          <w:rFonts w:ascii="Helvetica" w:hAnsi="Helvetica" w:cs="Helvetica"/>
          <w:b/>
          <w:bCs/>
          <w:sz w:val="18"/>
          <w:szCs w:val="18"/>
        </w:rPr>
      </w:pPr>
    </w:p>
    <w:p w14:paraId="2B2A5EF4" w14:textId="77777777" w:rsidR="00D62796" w:rsidRPr="005B7018" w:rsidRDefault="009F7EB9" w:rsidP="007F1EE5">
      <w:pPr>
        <w:autoSpaceDE w:val="0"/>
        <w:autoSpaceDN w:val="0"/>
        <w:adjustRightInd w:val="0"/>
        <w:spacing w:after="0" w:line="240" w:lineRule="auto"/>
        <w:ind w:right="244"/>
        <w:rPr>
          <w:rFonts w:ascii="Helvetica" w:hAnsi="Helvetica" w:cs="Helvetica"/>
          <w:sz w:val="18"/>
          <w:szCs w:val="18"/>
        </w:rPr>
      </w:pPr>
      <w:r w:rsidRPr="005B7018">
        <w:rPr>
          <w:rFonts w:ascii="Helvetica" w:hAnsi="Helvetica" w:cs="Helvetica"/>
          <w:sz w:val="18"/>
          <w:szCs w:val="18"/>
        </w:rPr>
        <w:t xml:space="preserve">The trustees have prepared the financial statements on the basis that the superannuation fund is a non-reporting entity because there are no users dependent on general purpose financial </w:t>
      </w:r>
      <w:r w:rsidRPr="005B7018">
        <w:rPr>
          <w:rFonts w:ascii="Helvetica" w:hAnsi="Helvetica" w:cs="Helvetica"/>
          <w:sz w:val="18"/>
          <w:szCs w:val="18"/>
        </w:rPr>
        <w:t xml:space="preserve">statements. The financial statements are therefore special purpose financial statements that have been prepared </w:t>
      </w:r>
      <w:proofErr w:type="gramStart"/>
      <w:r w:rsidRPr="005B7018">
        <w:rPr>
          <w:rFonts w:ascii="Helvetica" w:hAnsi="Helvetica" w:cs="Helvetica"/>
          <w:sz w:val="18"/>
          <w:szCs w:val="18"/>
        </w:rPr>
        <w:t>in order to</w:t>
      </w:r>
      <w:proofErr w:type="gramEnd"/>
      <w:r w:rsidRPr="005B7018">
        <w:rPr>
          <w:rFonts w:ascii="Helvetica" w:hAnsi="Helvetica" w:cs="Helvetica"/>
          <w:sz w:val="18"/>
          <w:szCs w:val="18"/>
        </w:rPr>
        <w:t xml:space="preserve"> meet the requirements of the Superannuation Industry (Supervision) A</w:t>
      </w:r>
      <w:r w:rsidR="002B584A">
        <w:rPr>
          <w:rFonts w:ascii="Helvetica" w:hAnsi="Helvetica" w:cs="Helvetica"/>
          <w:sz w:val="18"/>
          <w:szCs w:val="18"/>
        </w:rPr>
        <w:t>ct 1993 and associated</w:t>
      </w:r>
      <w:r w:rsidRPr="005B7018">
        <w:rPr>
          <w:rFonts w:ascii="Helvetica" w:hAnsi="Helvetica" w:cs="Helvetica"/>
          <w:sz w:val="18"/>
          <w:szCs w:val="18"/>
        </w:rPr>
        <w:t xml:space="preserve"> Regulations, the trust deed of the fund a</w:t>
      </w:r>
      <w:r w:rsidRPr="005B7018">
        <w:rPr>
          <w:rFonts w:ascii="Helvetica" w:hAnsi="Helvetica" w:cs="Helvetica"/>
          <w:sz w:val="18"/>
          <w:szCs w:val="18"/>
        </w:rPr>
        <w:t>nd the needs of members.</w:t>
      </w:r>
    </w:p>
    <w:p w14:paraId="5DAB6C7B" w14:textId="77777777" w:rsidR="00D62796" w:rsidRPr="005B7018" w:rsidRDefault="00D62796" w:rsidP="007F1EE5">
      <w:pPr>
        <w:autoSpaceDE w:val="0"/>
        <w:autoSpaceDN w:val="0"/>
        <w:adjustRightInd w:val="0"/>
        <w:spacing w:after="0" w:line="240" w:lineRule="auto"/>
        <w:ind w:right="244"/>
        <w:rPr>
          <w:rFonts w:ascii="Helvetica" w:hAnsi="Helvetica" w:cs="Helvetica"/>
          <w:sz w:val="18"/>
          <w:szCs w:val="18"/>
        </w:rPr>
      </w:pPr>
    </w:p>
    <w:p w14:paraId="5D75A6B9" w14:textId="77777777" w:rsidR="00D62796" w:rsidRPr="005B7018" w:rsidRDefault="009F7EB9" w:rsidP="007F1EE5">
      <w:pPr>
        <w:autoSpaceDE w:val="0"/>
        <w:autoSpaceDN w:val="0"/>
        <w:adjustRightInd w:val="0"/>
        <w:spacing w:after="0" w:line="240" w:lineRule="auto"/>
        <w:ind w:right="244"/>
        <w:rPr>
          <w:rFonts w:ascii="Helvetica" w:hAnsi="Helvetica" w:cs="Helvetica"/>
          <w:sz w:val="18"/>
          <w:szCs w:val="18"/>
        </w:rPr>
      </w:pPr>
      <w:r w:rsidRPr="005B7018">
        <w:rPr>
          <w:rFonts w:ascii="Helvetica" w:hAnsi="Helvetica" w:cs="Helvetica"/>
          <w:sz w:val="18"/>
          <w:szCs w:val="18"/>
        </w:rPr>
        <w:t>The financial statements have</w:t>
      </w:r>
      <w:r w:rsidR="00541D1C">
        <w:rPr>
          <w:rFonts w:ascii="Helvetica" w:hAnsi="Helvetica" w:cs="Helvetica"/>
          <w:sz w:val="18"/>
          <w:szCs w:val="18"/>
        </w:rPr>
        <w:t xml:space="preserve"> been</w:t>
      </w:r>
      <w:r w:rsidRPr="005B7018">
        <w:rPr>
          <w:rFonts w:ascii="Helvetica" w:hAnsi="Helvetica" w:cs="Helvetica"/>
          <w:sz w:val="18"/>
          <w:szCs w:val="18"/>
        </w:rPr>
        <w:t xml:space="preserve"> prepared on a cash basis and are based on historical costs, except for investments</w:t>
      </w:r>
      <w:r w:rsidR="00541D1C">
        <w:rPr>
          <w:rFonts w:ascii="Helvetica" w:hAnsi="Helvetica" w:cs="Helvetica"/>
          <w:sz w:val="18"/>
          <w:szCs w:val="18"/>
        </w:rPr>
        <w:t xml:space="preserve"> </w:t>
      </w:r>
      <w:r w:rsidRPr="005B7018">
        <w:rPr>
          <w:rFonts w:ascii="Helvetica" w:hAnsi="Helvetica" w:cs="Helvetica"/>
          <w:sz w:val="18"/>
          <w:szCs w:val="18"/>
        </w:rPr>
        <w:t>which hav</w:t>
      </w:r>
      <w:r w:rsidR="00D500A5">
        <w:rPr>
          <w:rFonts w:ascii="Helvetica" w:hAnsi="Helvetica" w:cs="Helvetica"/>
          <w:sz w:val="18"/>
          <w:szCs w:val="18"/>
        </w:rPr>
        <w:t xml:space="preserve">e been measured </w:t>
      </w:r>
      <w:proofErr w:type="gramStart"/>
      <w:r w:rsidR="00D500A5">
        <w:rPr>
          <w:rFonts w:ascii="Helvetica" w:hAnsi="Helvetica" w:cs="Helvetica"/>
          <w:sz w:val="18"/>
          <w:szCs w:val="18"/>
        </w:rPr>
        <w:t>at</w:t>
      </w:r>
      <w:proofErr w:type="gramEnd"/>
      <w:r w:rsidR="00D500A5">
        <w:rPr>
          <w:rFonts w:ascii="Helvetica" w:hAnsi="Helvetica" w:cs="Helvetica"/>
          <w:sz w:val="18"/>
          <w:szCs w:val="18"/>
        </w:rPr>
        <w:t xml:space="preserve"> market value</w:t>
      </w:r>
      <w:r w:rsidRPr="005B7018">
        <w:rPr>
          <w:rFonts w:ascii="Helvetica" w:hAnsi="Helvetica" w:cs="Helvetica"/>
          <w:sz w:val="18"/>
          <w:szCs w:val="18"/>
        </w:rPr>
        <w:t>.</w:t>
      </w:r>
    </w:p>
    <w:p w14:paraId="02EB378F" w14:textId="77777777" w:rsidR="00D62796" w:rsidRPr="005B7018" w:rsidRDefault="00D62796" w:rsidP="007F1EE5">
      <w:pPr>
        <w:autoSpaceDE w:val="0"/>
        <w:autoSpaceDN w:val="0"/>
        <w:adjustRightInd w:val="0"/>
        <w:spacing w:after="0" w:line="240" w:lineRule="auto"/>
        <w:ind w:right="244"/>
        <w:rPr>
          <w:rFonts w:ascii="Helvetica" w:hAnsi="Helvetica" w:cs="Helvetica"/>
          <w:sz w:val="18"/>
          <w:szCs w:val="18"/>
        </w:rPr>
      </w:pPr>
    </w:p>
    <w:p w14:paraId="16595D3F" w14:textId="77777777" w:rsidR="00D62796" w:rsidRPr="005B7018" w:rsidRDefault="009F7EB9" w:rsidP="007F1EE5">
      <w:pPr>
        <w:autoSpaceDE w:val="0"/>
        <w:autoSpaceDN w:val="0"/>
        <w:adjustRightInd w:val="0"/>
        <w:spacing w:after="0" w:line="240" w:lineRule="auto"/>
        <w:ind w:right="244"/>
        <w:rPr>
          <w:rFonts w:ascii="Helvetica" w:hAnsi="Helvetica" w:cs="Helvetica"/>
          <w:sz w:val="18"/>
          <w:szCs w:val="18"/>
        </w:rPr>
      </w:pPr>
      <w:r w:rsidRPr="005B7018">
        <w:rPr>
          <w:rFonts w:ascii="Helvetica" w:hAnsi="Helvetica" w:cs="Helvetica"/>
          <w:sz w:val="18"/>
          <w:szCs w:val="18"/>
        </w:rPr>
        <w:t>The following significant accounting policies, which are consistent w</w:t>
      </w:r>
      <w:r w:rsidRPr="005B7018">
        <w:rPr>
          <w:rFonts w:ascii="Helvetica" w:hAnsi="Helvetica" w:cs="Helvetica"/>
          <w:sz w:val="18"/>
          <w:szCs w:val="18"/>
        </w:rPr>
        <w:t>ith the policies applied in the previous period unless otherwise stated, have been adopted in the preparation of the financial statements.</w:t>
      </w:r>
    </w:p>
    <w:p w14:paraId="6A05A809" w14:textId="77777777" w:rsidR="00D62796" w:rsidRPr="005B7018" w:rsidRDefault="00D62796" w:rsidP="00585253">
      <w:pPr>
        <w:autoSpaceDE w:val="0"/>
        <w:autoSpaceDN w:val="0"/>
        <w:adjustRightInd w:val="0"/>
        <w:spacing w:after="0" w:line="240" w:lineRule="auto"/>
        <w:ind w:right="576"/>
        <w:rPr>
          <w:rFonts w:ascii="Helvetica" w:hAnsi="Helvetica" w:cs="Helvetica"/>
          <w:sz w:val="18"/>
          <w:szCs w:val="18"/>
        </w:rPr>
      </w:pPr>
    </w:p>
    <w:p w14:paraId="5DD506B4" w14:textId="77777777" w:rsidR="00D62796" w:rsidRPr="005B7018" w:rsidRDefault="009F7EB9" w:rsidP="00585253">
      <w:pPr>
        <w:autoSpaceDE w:val="0"/>
        <w:autoSpaceDN w:val="0"/>
        <w:adjustRightInd w:val="0"/>
        <w:spacing w:after="0" w:line="240" w:lineRule="auto"/>
        <w:ind w:right="576"/>
        <w:rPr>
          <w:rFonts w:ascii="Helvetica" w:hAnsi="Helvetica" w:cs="Helvetica"/>
          <w:sz w:val="18"/>
          <w:szCs w:val="18"/>
        </w:rPr>
      </w:pPr>
      <w:r w:rsidRPr="005B7018">
        <w:rPr>
          <w:rFonts w:ascii="Helvetica" w:hAnsi="Helvetica" w:cs="Helvetica"/>
          <w:sz w:val="18"/>
          <w:szCs w:val="18"/>
        </w:rPr>
        <w:t xml:space="preserve">The financial statements were </w:t>
      </w:r>
      <w:proofErr w:type="spellStart"/>
      <w:r w:rsidRPr="005B7018">
        <w:rPr>
          <w:rFonts w:ascii="Helvetica" w:hAnsi="Helvetica" w:cs="Helvetica"/>
          <w:sz w:val="18"/>
          <w:szCs w:val="18"/>
        </w:rPr>
        <w:t>authorised</w:t>
      </w:r>
      <w:proofErr w:type="spellEnd"/>
      <w:r w:rsidRPr="005B7018">
        <w:rPr>
          <w:rFonts w:ascii="Helvetica" w:hAnsi="Helvetica" w:cs="Helvetica"/>
          <w:sz w:val="18"/>
          <w:szCs w:val="18"/>
        </w:rPr>
        <w:t xml:space="preserve"> for issue by the Trustee(s).</w:t>
      </w:r>
      <w:r w:rsidRPr="005B7018">
        <w:rPr>
          <w:rFonts w:ascii="Helvetica" w:hAnsi="Helvetica" w:cs="Helvetica"/>
          <w:sz w:val="18"/>
          <w:szCs w:val="18"/>
        </w:rPr>
        <w:cr/>
      </w:r>
    </w:p>
    <w:p w14:paraId="5A39BBE3" w14:textId="77777777" w:rsidR="00D62796" w:rsidRPr="005B7018" w:rsidRDefault="00D62796" w:rsidP="00232FCC">
      <w:pPr>
        <w:autoSpaceDE w:val="0"/>
        <w:autoSpaceDN w:val="0"/>
        <w:adjustRightInd w:val="0"/>
        <w:spacing w:after="0" w:line="240" w:lineRule="auto"/>
        <w:ind w:right="576"/>
        <w:rPr>
          <w:rFonts w:ascii="Helvetica" w:eastAsia="Times New Roman" w:hAnsi="Helvetica" w:cs="Helvetica"/>
          <w:b/>
          <w:bCs/>
          <w:sz w:val="18"/>
          <w:szCs w:val="18"/>
        </w:rPr>
      </w:pPr>
    </w:p>
    <w:p w14:paraId="58A3380A" w14:textId="77777777" w:rsidR="00D62796" w:rsidRPr="005B7018" w:rsidRDefault="009F7EB9" w:rsidP="003E75A5">
      <w:pPr>
        <w:autoSpaceDE w:val="0"/>
        <w:autoSpaceDN w:val="0"/>
        <w:adjustRightInd w:val="0"/>
        <w:spacing w:after="0" w:line="240" w:lineRule="auto"/>
        <w:ind w:right="576"/>
        <w:rPr>
          <w:rFonts w:ascii="Helvetica" w:eastAsia="Times New Roman" w:hAnsi="Helvetica" w:cs="Helvetica"/>
          <w:b/>
          <w:bCs/>
          <w:sz w:val="18"/>
          <w:szCs w:val="18"/>
        </w:rPr>
      </w:pPr>
      <w:r w:rsidRPr="005B7018">
        <w:rPr>
          <w:rStyle w:val="Tablecharbold9pt"/>
          <w:rFonts w:ascii="Helvetica" w:hAnsi="Helvetica" w:cs="Helvetica"/>
          <w:szCs w:val="18"/>
        </w:rPr>
        <w:t>a. Measurement of Investments</w:t>
      </w:r>
    </w:p>
    <w:tbl>
      <w:tblPr>
        <w:tblStyle w:val="TableGrid"/>
        <w:tblW w:w="12015" w:type="dxa"/>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15"/>
      </w:tblGrid>
      <w:tr w:rsidR="00794BAD" w14:paraId="25779AAC" w14:textId="77777777" w:rsidTr="00232FCC">
        <w:tc>
          <w:tcPr>
            <w:tcW w:w="12015" w:type="dxa"/>
          </w:tcPr>
          <w:tbl>
            <w:tblPr>
              <w:tblpPr w:leftFromText="180" w:rightFromText="180" w:vertAnchor="text" w:tblpY="1"/>
              <w:tblOverlap w:val="never"/>
              <w:tblW w:w="0" w:type="auto"/>
              <w:tblCellMar>
                <w:left w:w="0" w:type="dxa"/>
                <w:right w:w="0" w:type="dxa"/>
              </w:tblCellMar>
              <w:tblLook w:val="0000" w:firstRow="0" w:lastRow="0" w:firstColumn="0" w:lastColumn="0" w:noHBand="0" w:noVBand="0"/>
            </w:tblPr>
            <w:tblGrid>
              <w:gridCol w:w="545"/>
              <w:gridCol w:w="9790"/>
            </w:tblGrid>
            <w:tr w:rsidR="00794BAD" w14:paraId="04B6DF0D" w14:textId="77777777" w:rsidTr="005909C7">
              <w:trPr>
                <w:cantSplit/>
              </w:trPr>
              <w:tc>
                <w:tcPr>
                  <w:tcW w:w="10335" w:type="dxa"/>
                  <w:gridSpan w:val="2"/>
                </w:tcPr>
                <w:p w14:paraId="269BA29B" w14:textId="77777777" w:rsidR="00D62796" w:rsidRPr="005B7018" w:rsidRDefault="009F7EB9" w:rsidP="002F5266">
                  <w:pPr>
                    <w:pStyle w:val="Tabletext9pt"/>
                    <w:ind w:left="220"/>
                    <w:rPr>
                      <w:rFonts w:ascii="Helvetica" w:hAnsi="Helvetica" w:cs="Helvetica"/>
                      <w:szCs w:val="18"/>
                    </w:rPr>
                  </w:pPr>
                  <w:r w:rsidRPr="005B7018">
                    <w:rPr>
                      <w:rFonts w:ascii="Helvetica" w:hAnsi="Helvetica" w:cs="Helvetica"/>
                      <w:szCs w:val="18"/>
                    </w:rPr>
                    <w:t>The fund initi</w:t>
                  </w:r>
                  <w:r w:rsidRPr="005B7018">
                    <w:rPr>
                      <w:rFonts w:ascii="Helvetica" w:hAnsi="Helvetica" w:cs="Helvetica"/>
                      <w:szCs w:val="18"/>
                    </w:rPr>
                    <w:t xml:space="preserve">ally </w:t>
                  </w:r>
                  <w:proofErr w:type="spellStart"/>
                  <w:r w:rsidRPr="005B7018">
                    <w:rPr>
                      <w:rFonts w:ascii="Helvetica" w:hAnsi="Helvetica" w:cs="Helvetica"/>
                      <w:szCs w:val="18"/>
                    </w:rPr>
                    <w:t>recognises</w:t>
                  </w:r>
                  <w:proofErr w:type="spellEnd"/>
                  <w:r w:rsidRPr="005B7018">
                    <w:rPr>
                      <w:rFonts w:ascii="Helvetica" w:hAnsi="Helvetica" w:cs="Helvetica"/>
                      <w:szCs w:val="18"/>
                    </w:rPr>
                    <w:t xml:space="preserve">: </w:t>
                  </w:r>
                </w:p>
              </w:tc>
            </w:tr>
            <w:tr w:rsidR="00794BAD" w14:paraId="494B41AB" w14:textId="77777777" w:rsidTr="005909C7">
              <w:trPr>
                <w:cantSplit/>
              </w:trPr>
              <w:tc>
                <w:tcPr>
                  <w:tcW w:w="545" w:type="dxa"/>
                </w:tcPr>
                <w:p w14:paraId="142B90A6" w14:textId="77777777" w:rsidR="00D62796" w:rsidRPr="005B7018" w:rsidRDefault="009F7EB9" w:rsidP="00C36A8D">
                  <w:pPr>
                    <w:pStyle w:val="Tabletext9pt"/>
                    <w:ind w:leftChars="96" w:left="211"/>
                    <w:rPr>
                      <w:rFonts w:ascii="Helvetica" w:hAnsi="Helvetica" w:cs="Helvetica"/>
                      <w:szCs w:val="18"/>
                    </w:rPr>
                  </w:pPr>
                  <w:r w:rsidRPr="005B7018">
                    <w:rPr>
                      <w:rFonts w:ascii="Helvetica" w:hAnsi="Helvetica" w:cs="Helvetica"/>
                      <w:szCs w:val="18"/>
                    </w:rPr>
                    <w:t>(</w:t>
                  </w:r>
                  <w:proofErr w:type="spellStart"/>
                  <w:r w:rsidRPr="005B7018">
                    <w:rPr>
                      <w:rFonts w:ascii="Helvetica" w:hAnsi="Helvetica" w:cs="Helvetica"/>
                      <w:szCs w:val="18"/>
                    </w:rPr>
                    <w:t>i</w:t>
                  </w:r>
                  <w:proofErr w:type="spellEnd"/>
                  <w:r w:rsidRPr="005B7018">
                    <w:rPr>
                      <w:rFonts w:ascii="Helvetica" w:hAnsi="Helvetica" w:cs="Helvetica"/>
                      <w:szCs w:val="18"/>
                    </w:rPr>
                    <w:t>)</w:t>
                  </w:r>
                </w:p>
              </w:tc>
              <w:tc>
                <w:tcPr>
                  <w:tcW w:w="9790" w:type="dxa"/>
                </w:tcPr>
                <w:p w14:paraId="70B07CDA" w14:textId="77777777" w:rsidR="00D62796" w:rsidRPr="005B7018" w:rsidRDefault="009F7EB9" w:rsidP="00585253">
                  <w:pPr>
                    <w:pStyle w:val="Tabletext9pt"/>
                    <w:ind w:leftChars="150" w:left="330"/>
                    <w:rPr>
                      <w:rFonts w:ascii="Helvetica" w:hAnsi="Helvetica" w:cs="Helvetica"/>
                      <w:szCs w:val="18"/>
                    </w:rPr>
                  </w:pPr>
                  <w:r w:rsidRPr="005B7018">
                    <w:rPr>
                      <w:rFonts w:ascii="Helvetica" w:hAnsi="Helvetica" w:cs="Helvetica"/>
                      <w:szCs w:val="18"/>
                    </w:rPr>
                    <w:t xml:space="preserve">an investment when it controls the future economic benefits expected to flow from the asset. For financial assets, the trade date </w:t>
                  </w:r>
                  <w:proofErr w:type="gramStart"/>
                  <w:r w:rsidRPr="005B7018">
                    <w:rPr>
                      <w:rFonts w:ascii="Helvetica" w:hAnsi="Helvetica" w:cs="Helvetica"/>
                      <w:szCs w:val="18"/>
                    </w:rPr>
                    <w:t xml:space="preserve">is considered </w:t>
                  </w:r>
                  <w:r w:rsidR="00675C24">
                    <w:rPr>
                      <w:rFonts w:ascii="Helvetica" w:hAnsi="Helvetica" w:cs="Helvetica"/>
                      <w:szCs w:val="18"/>
                    </w:rPr>
                    <w:t>to be</w:t>
                  </w:r>
                  <w:proofErr w:type="gramEnd"/>
                  <w:r w:rsidR="00675C24">
                    <w:rPr>
                      <w:rFonts w:ascii="Helvetica" w:hAnsi="Helvetica" w:cs="Helvetica"/>
                      <w:szCs w:val="18"/>
                    </w:rPr>
                    <w:t xml:space="preserve"> </w:t>
                  </w:r>
                  <w:r w:rsidRPr="005B7018">
                    <w:rPr>
                      <w:rFonts w:ascii="Helvetica" w:hAnsi="Helvetica" w:cs="Helvetica"/>
                      <w:szCs w:val="18"/>
                    </w:rPr>
                    <w:t>the date on which control of the future economic benefits attributable to the asset passes to the fund; an</w:t>
                  </w:r>
                  <w:r w:rsidRPr="005B7018">
                    <w:rPr>
                      <w:rFonts w:ascii="Helvetica" w:hAnsi="Helvetica" w:cs="Helvetica"/>
                      <w:szCs w:val="18"/>
                    </w:rPr>
                    <w:t>d</w:t>
                  </w:r>
                </w:p>
              </w:tc>
            </w:tr>
            <w:tr w:rsidR="00794BAD" w14:paraId="1B47FD84" w14:textId="77777777" w:rsidTr="005909C7">
              <w:trPr>
                <w:cantSplit/>
              </w:trPr>
              <w:tc>
                <w:tcPr>
                  <w:tcW w:w="545" w:type="dxa"/>
                </w:tcPr>
                <w:p w14:paraId="0A970DA6" w14:textId="77777777" w:rsidR="00D62796" w:rsidRPr="005B7018" w:rsidRDefault="009F7EB9" w:rsidP="00C36A8D">
                  <w:pPr>
                    <w:pStyle w:val="Tabletext9pt"/>
                    <w:ind w:leftChars="96" w:left="211"/>
                    <w:rPr>
                      <w:rFonts w:ascii="Helvetica" w:hAnsi="Helvetica" w:cs="Helvetica"/>
                      <w:szCs w:val="18"/>
                    </w:rPr>
                  </w:pPr>
                  <w:r w:rsidRPr="005B7018">
                    <w:rPr>
                      <w:rFonts w:ascii="Helvetica" w:hAnsi="Helvetica" w:cs="Helvetica"/>
                      <w:szCs w:val="18"/>
                    </w:rPr>
                    <w:t>(ii)</w:t>
                  </w:r>
                </w:p>
              </w:tc>
              <w:tc>
                <w:tcPr>
                  <w:tcW w:w="9790" w:type="dxa"/>
                </w:tcPr>
                <w:p w14:paraId="482A953C" w14:textId="77777777" w:rsidR="00D62796" w:rsidRPr="005B7018" w:rsidRDefault="009F7EB9" w:rsidP="00585253">
                  <w:pPr>
                    <w:pStyle w:val="Tabletext9pt"/>
                    <w:ind w:leftChars="150" w:left="330"/>
                    <w:rPr>
                      <w:rFonts w:ascii="Helvetica" w:hAnsi="Helvetica" w:cs="Helvetica"/>
                      <w:szCs w:val="18"/>
                    </w:rPr>
                  </w:pPr>
                  <w:r w:rsidRPr="005B7018">
                    <w:rPr>
                      <w:rFonts w:ascii="Helvetica" w:hAnsi="Helvetica" w:cs="Helvetica"/>
                      <w:szCs w:val="18"/>
                    </w:rPr>
                    <w:t>a financial liability on the date it becomes a party to the contractual provisions of the instrument.</w:t>
                  </w:r>
                </w:p>
              </w:tc>
            </w:tr>
            <w:tr w:rsidR="00794BAD" w14:paraId="3E258DB8" w14:textId="77777777" w:rsidTr="005909C7">
              <w:trPr>
                <w:cantSplit/>
              </w:trPr>
              <w:tc>
                <w:tcPr>
                  <w:tcW w:w="10335" w:type="dxa"/>
                  <w:gridSpan w:val="2"/>
                </w:tcPr>
                <w:p w14:paraId="7CD369EC" w14:textId="77777777" w:rsidR="00D62796" w:rsidRPr="005B7018" w:rsidRDefault="009F7EB9" w:rsidP="00675C24">
                  <w:pPr>
                    <w:pStyle w:val="Tabletext9pt"/>
                    <w:ind w:leftChars="97" w:left="213"/>
                    <w:rPr>
                      <w:rFonts w:ascii="Helvetica" w:hAnsi="Helvetica" w:cs="Helvetica"/>
                      <w:szCs w:val="18"/>
                    </w:rPr>
                  </w:pPr>
                  <w:r w:rsidRPr="005B7018">
                    <w:rPr>
                      <w:rFonts w:ascii="Helvetica" w:hAnsi="Helvetica" w:cs="Helvetica"/>
                      <w:szCs w:val="18"/>
                    </w:rPr>
                    <w:t>Investments of the f</w:t>
                  </w:r>
                  <w:r w:rsidR="00AA268A">
                    <w:rPr>
                      <w:rFonts w:ascii="Helvetica" w:hAnsi="Helvetica" w:cs="Helvetica"/>
                      <w:szCs w:val="18"/>
                    </w:rPr>
                    <w:t xml:space="preserve">und have been measured at </w:t>
                  </w:r>
                  <w:r w:rsidR="00C539D7">
                    <w:rPr>
                      <w:rFonts w:ascii="Helvetica" w:hAnsi="Helvetica" w:cs="Helvetica"/>
                      <w:szCs w:val="18"/>
                    </w:rPr>
                    <w:t>market value</w:t>
                  </w:r>
                  <w:r w:rsidRPr="005B7018">
                    <w:rPr>
                      <w:rFonts w:ascii="Helvetica" w:hAnsi="Helvetica" w:cs="Helvetica"/>
                      <w:szCs w:val="18"/>
                    </w:rPr>
                    <w:t xml:space="preserve">, which </w:t>
                  </w:r>
                  <w:r w:rsidR="00675C24">
                    <w:rPr>
                      <w:rFonts w:ascii="Helvetica" w:hAnsi="Helvetica" w:cs="Helvetica"/>
                      <w:szCs w:val="18"/>
                    </w:rPr>
                    <w:t>refers to</w:t>
                  </w:r>
                  <w:r w:rsidRPr="005B7018">
                    <w:rPr>
                      <w:rFonts w:ascii="Helvetica" w:hAnsi="Helvetica" w:cs="Helvetica"/>
                      <w:szCs w:val="18"/>
                    </w:rPr>
                    <w:t xml:space="preserve"> the amount that a willing buyer could reasonably be expected to pay t</w:t>
                  </w:r>
                  <w:r w:rsidRPr="005B7018">
                    <w:rPr>
                      <w:rFonts w:ascii="Helvetica" w:hAnsi="Helvetica" w:cs="Helvetica"/>
                      <w:szCs w:val="18"/>
                    </w:rPr>
                    <w:t>o acquire the asset from a willing seller if the following assumptions were made:</w:t>
                  </w:r>
                </w:p>
              </w:tc>
            </w:tr>
            <w:tr w:rsidR="00794BAD" w14:paraId="417CD10A" w14:textId="77777777" w:rsidTr="005909C7">
              <w:trPr>
                <w:cantSplit/>
              </w:trPr>
              <w:tc>
                <w:tcPr>
                  <w:tcW w:w="545" w:type="dxa"/>
                </w:tcPr>
                <w:p w14:paraId="6A09E912" w14:textId="77777777" w:rsidR="00D62796" w:rsidRPr="005B7018" w:rsidRDefault="009F7EB9" w:rsidP="004E73F1">
                  <w:pPr>
                    <w:pStyle w:val="Tabletext9pt"/>
                    <w:ind w:leftChars="96" w:left="211"/>
                    <w:jc w:val="center"/>
                    <w:rPr>
                      <w:rFonts w:ascii="Helvetica" w:hAnsi="Helvetica" w:cs="Helvetica"/>
                      <w:szCs w:val="18"/>
                    </w:rPr>
                  </w:pPr>
                  <w:r w:rsidRPr="005B7018">
                    <w:rPr>
                      <w:rFonts w:ascii="Helvetica" w:hAnsi="Helvetica" w:cs="Helvetica"/>
                      <w:szCs w:val="18"/>
                    </w:rPr>
                    <w:t>-</w:t>
                  </w:r>
                </w:p>
              </w:tc>
              <w:tc>
                <w:tcPr>
                  <w:tcW w:w="9790" w:type="dxa"/>
                </w:tcPr>
                <w:p w14:paraId="08C5F1FA" w14:textId="77777777" w:rsidR="00D62796" w:rsidRPr="005B7018" w:rsidRDefault="009F7EB9" w:rsidP="00585253">
                  <w:pPr>
                    <w:pStyle w:val="Tabletext9pt"/>
                    <w:ind w:leftChars="147" w:left="323"/>
                    <w:rPr>
                      <w:rFonts w:ascii="Helvetica" w:hAnsi="Helvetica" w:cs="Helvetica"/>
                      <w:szCs w:val="18"/>
                    </w:rPr>
                  </w:pPr>
                  <w:r w:rsidRPr="005B7018">
                    <w:rPr>
                      <w:rFonts w:ascii="Helvetica" w:hAnsi="Helvetica" w:cs="Helvetica"/>
                      <w:szCs w:val="18"/>
                    </w:rPr>
                    <w:t>that the buyer and the seller deal with each other at arm’s length in relation to the sale;</w:t>
                  </w:r>
                </w:p>
              </w:tc>
            </w:tr>
            <w:tr w:rsidR="00794BAD" w14:paraId="7773B6A4" w14:textId="77777777" w:rsidTr="005909C7">
              <w:trPr>
                <w:cantSplit/>
              </w:trPr>
              <w:tc>
                <w:tcPr>
                  <w:tcW w:w="545" w:type="dxa"/>
                </w:tcPr>
                <w:p w14:paraId="33E67AC6" w14:textId="77777777" w:rsidR="00D62796" w:rsidRPr="005B7018" w:rsidRDefault="009F7EB9" w:rsidP="004E73F1">
                  <w:pPr>
                    <w:pStyle w:val="Tabletext9pt"/>
                    <w:ind w:leftChars="96" w:left="211"/>
                    <w:jc w:val="center"/>
                    <w:rPr>
                      <w:rFonts w:ascii="Helvetica" w:hAnsi="Helvetica" w:cs="Helvetica"/>
                      <w:szCs w:val="18"/>
                    </w:rPr>
                  </w:pPr>
                  <w:r w:rsidRPr="005B7018">
                    <w:rPr>
                      <w:rFonts w:ascii="Helvetica" w:hAnsi="Helvetica" w:cs="Helvetica"/>
                      <w:szCs w:val="18"/>
                    </w:rPr>
                    <w:t>-</w:t>
                  </w:r>
                </w:p>
              </w:tc>
              <w:tc>
                <w:tcPr>
                  <w:tcW w:w="9790" w:type="dxa"/>
                </w:tcPr>
                <w:p w14:paraId="5A91B1C2" w14:textId="77777777" w:rsidR="00D62796" w:rsidRPr="005B7018" w:rsidRDefault="009F7EB9" w:rsidP="00585253">
                  <w:pPr>
                    <w:pStyle w:val="Tabletext9pt"/>
                    <w:ind w:leftChars="147" w:left="323"/>
                    <w:rPr>
                      <w:rFonts w:ascii="Helvetica" w:hAnsi="Helvetica" w:cs="Helvetica"/>
                      <w:szCs w:val="18"/>
                    </w:rPr>
                  </w:pPr>
                  <w:r w:rsidRPr="005B7018">
                    <w:rPr>
                      <w:rFonts w:ascii="Helvetica" w:hAnsi="Helvetica" w:cs="Helvetica"/>
                      <w:szCs w:val="18"/>
                    </w:rPr>
                    <w:t>that the sale occurred after proper marketing of the asset; and</w:t>
                  </w:r>
                </w:p>
              </w:tc>
            </w:tr>
            <w:tr w:rsidR="00794BAD" w14:paraId="7F64DF0C" w14:textId="77777777" w:rsidTr="005909C7">
              <w:trPr>
                <w:cantSplit/>
              </w:trPr>
              <w:tc>
                <w:tcPr>
                  <w:tcW w:w="545" w:type="dxa"/>
                </w:tcPr>
                <w:p w14:paraId="1BBD13F9" w14:textId="77777777" w:rsidR="00D62796" w:rsidRPr="005B7018" w:rsidRDefault="009F7EB9" w:rsidP="004E73F1">
                  <w:pPr>
                    <w:pStyle w:val="Tabletext9pt"/>
                    <w:ind w:leftChars="96" w:left="211"/>
                    <w:jc w:val="center"/>
                    <w:rPr>
                      <w:rFonts w:ascii="Helvetica" w:hAnsi="Helvetica" w:cs="Helvetica"/>
                      <w:szCs w:val="18"/>
                    </w:rPr>
                  </w:pPr>
                  <w:r w:rsidRPr="005B7018">
                    <w:rPr>
                      <w:rFonts w:ascii="Helvetica" w:hAnsi="Helvetica" w:cs="Helvetica"/>
                      <w:szCs w:val="18"/>
                    </w:rPr>
                    <w:t>-</w:t>
                  </w:r>
                </w:p>
              </w:tc>
              <w:tc>
                <w:tcPr>
                  <w:tcW w:w="9790" w:type="dxa"/>
                </w:tcPr>
                <w:p w14:paraId="20618D20" w14:textId="77777777" w:rsidR="00D62796" w:rsidRPr="005B7018" w:rsidRDefault="009F7EB9" w:rsidP="00585253">
                  <w:pPr>
                    <w:pStyle w:val="Tabletext9pt"/>
                    <w:ind w:leftChars="147" w:left="323"/>
                    <w:rPr>
                      <w:rFonts w:ascii="Helvetica" w:hAnsi="Helvetica" w:cs="Helvetica"/>
                      <w:szCs w:val="18"/>
                    </w:rPr>
                  </w:pPr>
                  <w:r w:rsidRPr="005B7018">
                    <w:rPr>
                      <w:rFonts w:ascii="Helvetica" w:hAnsi="Helvetica" w:cs="Helvetica"/>
                      <w:szCs w:val="18"/>
                    </w:rPr>
                    <w:t xml:space="preserve">that </w:t>
                  </w:r>
                  <w:r w:rsidRPr="005B7018">
                    <w:rPr>
                      <w:rFonts w:ascii="Helvetica" w:hAnsi="Helvetica" w:cs="Helvetica"/>
                      <w:szCs w:val="18"/>
                    </w:rPr>
                    <w:t>the buyer and the seller acted knowledgeably and prudentially in relation to the sale.</w:t>
                  </w:r>
                </w:p>
              </w:tc>
            </w:tr>
            <w:tr w:rsidR="00794BAD" w14:paraId="75680683" w14:textId="77777777" w:rsidTr="005909C7">
              <w:trPr>
                <w:cantSplit/>
              </w:trPr>
              <w:tc>
                <w:tcPr>
                  <w:tcW w:w="10335" w:type="dxa"/>
                  <w:gridSpan w:val="2"/>
                </w:tcPr>
                <w:p w14:paraId="6D8254C2" w14:textId="77777777" w:rsidR="00D62796" w:rsidRPr="005B7018" w:rsidRDefault="009F7EB9" w:rsidP="008243F5">
                  <w:pPr>
                    <w:pStyle w:val="Tabletext9pt"/>
                    <w:ind w:leftChars="100" w:left="220"/>
                    <w:rPr>
                      <w:rFonts w:ascii="Helvetica" w:hAnsi="Helvetica" w:cs="Helvetica"/>
                      <w:szCs w:val="18"/>
                    </w:rPr>
                  </w:pPr>
                  <w:r>
                    <w:rPr>
                      <w:rFonts w:ascii="Helvetica" w:hAnsi="Helvetica" w:cs="Helvetica"/>
                      <w:szCs w:val="18"/>
                    </w:rPr>
                    <w:t>Market value has</w:t>
                  </w:r>
                  <w:r w:rsidRPr="005B7018">
                    <w:rPr>
                      <w:rFonts w:ascii="Helvetica" w:hAnsi="Helvetica" w:cs="Helvetica"/>
                      <w:szCs w:val="18"/>
                    </w:rPr>
                    <w:t xml:space="preserve"> been determined as follows:</w:t>
                  </w:r>
                </w:p>
              </w:tc>
            </w:tr>
            <w:tr w:rsidR="00794BAD" w14:paraId="778781A9" w14:textId="77777777" w:rsidTr="005909C7">
              <w:trPr>
                <w:cantSplit/>
              </w:trPr>
              <w:tc>
                <w:tcPr>
                  <w:tcW w:w="545" w:type="dxa"/>
                </w:tcPr>
                <w:p w14:paraId="2B46CDAF" w14:textId="77777777" w:rsidR="00D62796" w:rsidRPr="005B7018" w:rsidRDefault="009F7EB9" w:rsidP="004E73F1">
                  <w:pPr>
                    <w:pStyle w:val="Tabletext9pt"/>
                    <w:ind w:leftChars="96" w:left="211" w:right="-457"/>
                    <w:rPr>
                      <w:rFonts w:ascii="Helvetica" w:hAnsi="Helvetica" w:cs="Helvetica"/>
                      <w:szCs w:val="18"/>
                    </w:rPr>
                  </w:pPr>
                  <w:r w:rsidRPr="005B7018">
                    <w:rPr>
                      <w:rFonts w:ascii="Helvetica" w:hAnsi="Helvetica" w:cs="Helvetica"/>
                      <w:szCs w:val="18"/>
                    </w:rPr>
                    <w:t>(</w:t>
                  </w:r>
                  <w:proofErr w:type="spellStart"/>
                  <w:r w:rsidRPr="005B7018">
                    <w:rPr>
                      <w:rFonts w:ascii="Helvetica" w:hAnsi="Helvetica" w:cs="Helvetica"/>
                      <w:szCs w:val="18"/>
                    </w:rPr>
                    <w:t>i</w:t>
                  </w:r>
                  <w:proofErr w:type="spellEnd"/>
                  <w:r w:rsidRPr="005B7018">
                    <w:rPr>
                      <w:rFonts w:ascii="Helvetica" w:hAnsi="Helvetica" w:cs="Helvetica"/>
                      <w:szCs w:val="18"/>
                    </w:rPr>
                    <w:t>)</w:t>
                  </w:r>
                </w:p>
              </w:tc>
              <w:tc>
                <w:tcPr>
                  <w:tcW w:w="9790" w:type="dxa"/>
                </w:tcPr>
                <w:p w14:paraId="626C4F05" w14:textId="77777777" w:rsidR="00D62796" w:rsidRPr="005B7018" w:rsidRDefault="009F7EB9" w:rsidP="00232FCC">
                  <w:pPr>
                    <w:pStyle w:val="Tabletext9pt"/>
                    <w:ind w:leftChars="150" w:left="330"/>
                    <w:rPr>
                      <w:rFonts w:ascii="Helvetica" w:hAnsi="Helvetica" w:cs="Helvetica"/>
                      <w:szCs w:val="18"/>
                    </w:rPr>
                  </w:pPr>
                  <w:r w:rsidRPr="005B7018">
                    <w:rPr>
                      <w:rFonts w:ascii="Helvetica" w:hAnsi="Helvetica" w:cs="Helvetica"/>
                      <w:szCs w:val="18"/>
                    </w:rPr>
                    <w:t xml:space="preserve">shares and other securities listed on the Australian Securities Exchange by reference to the relevant market </w:t>
                  </w:r>
                  <w:r w:rsidRPr="005B7018">
                    <w:rPr>
                      <w:rFonts w:ascii="Helvetica" w:hAnsi="Helvetica" w:cs="Helvetica"/>
                      <w:szCs w:val="18"/>
                    </w:rPr>
                    <w:t>quotations at the end of the reporting period;</w:t>
                  </w:r>
                </w:p>
              </w:tc>
            </w:tr>
            <w:tr w:rsidR="00794BAD" w14:paraId="40862797" w14:textId="77777777" w:rsidTr="005909C7">
              <w:trPr>
                <w:cantSplit/>
              </w:trPr>
              <w:tc>
                <w:tcPr>
                  <w:tcW w:w="545" w:type="dxa"/>
                </w:tcPr>
                <w:p w14:paraId="06552A2C" w14:textId="77777777" w:rsidR="00D62796" w:rsidRPr="005B7018" w:rsidRDefault="009F7EB9" w:rsidP="004E73F1">
                  <w:pPr>
                    <w:pStyle w:val="Tabletext9pt"/>
                    <w:ind w:leftChars="96" w:left="211" w:right="-457"/>
                    <w:rPr>
                      <w:rFonts w:ascii="Helvetica" w:hAnsi="Helvetica" w:cs="Helvetica"/>
                      <w:szCs w:val="18"/>
                    </w:rPr>
                  </w:pPr>
                  <w:r w:rsidRPr="005B7018">
                    <w:rPr>
                      <w:rFonts w:ascii="Helvetica" w:hAnsi="Helvetica" w:cs="Helvetica"/>
                      <w:szCs w:val="18"/>
                    </w:rPr>
                    <w:t>(ii)</w:t>
                  </w:r>
                </w:p>
              </w:tc>
              <w:tc>
                <w:tcPr>
                  <w:tcW w:w="9790" w:type="dxa"/>
                </w:tcPr>
                <w:p w14:paraId="1F033D57" w14:textId="77777777" w:rsidR="00D62796" w:rsidRPr="005B7018" w:rsidRDefault="009F7EB9" w:rsidP="00232FCC">
                  <w:pPr>
                    <w:pStyle w:val="Tabletext9pt"/>
                    <w:ind w:leftChars="150" w:left="330"/>
                    <w:rPr>
                      <w:rFonts w:ascii="Helvetica" w:hAnsi="Helvetica" w:cs="Helvetica"/>
                      <w:szCs w:val="18"/>
                    </w:rPr>
                  </w:pPr>
                  <w:r w:rsidRPr="005B7018">
                    <w:rPr>
                      <w:rFonts w:ascii="Helvetica" w:hAnsi="Helvetica" w:cs="Helvetica"/>
                      <w:szCs w:val="18"/>
                    </w:rPr>
                    <w:t>units in managed funds by reference to the unit redemption price at the end of the reporting period;</w:t>
                  </w:r>
                </w:p>
              </w:tc>
            </w:tr>
            <w:tr w:rsidR="00794BAD" w14:paraId="6B3E57A0" w14:textId="77777777" w:rsidTr="005909C7">
              <w:trPr>
                <w:cantSplit/>
              </w:trPr>
              <w:tc>
                <w:tcPr>
                  <w:tcW w:w="545" w:type="dxa"/>
                </w:tcPr>
                <w:p w14:paraId="4747B4AC" w14:textId="77777777" w:rsidR="00D62796" w:rsidRPr="005B7018" w:rsidRDefault="009F7EB9" w:rsidP="004E73F1">
                  <w:pPr>
                    <w:pStyle w:val="Tabletext9pt"/>
                    <w:ind w:leftChars="96" w:left="211" w:right="-457"/>
                    <w:rPr>
                      <w:rFonts w:ascii="Helvetica" w:hAnsi="Helvetica" w:cs="Helvetica"/>
                      <w:szCs w:val="18"/>
                    </w:rPr>
                  </w:pPr>
                  <w:r w:rsidRPr="005B7018">
                    <w:rPr>
                      <w:rFonts w:ascii="Helvetica" w:hAnsi="Helvetica" w:cs="Helvetica"/>
                      <w:szCs w:val="18"/>
                    </w:rPr>
                    <w:t>(iii)</w:t>
                  </w:r>
                </w:p>
              </w:tc>
              <w:tc>
                <w:tcPr>
                  <w:tcW w:w="9790" w:type="dxa"/>
                </w:tcPr>
                <w:p w14:paraId="6A712483" w14:textId="77777777" w:rsidR="00D62796" w:rsidRPr="005B7018" w:rsidRDefault="009F7EB9" w:rsidP="00232FCC">
                  <w:pPr>
                    <w:pStyle w:val="Tabletext9pt"/>
                    <w:ind w:leftChars="150" w:left="330"/>
                    <w:rPr>
                      <w:rFonts w:ascii="Helvetica" w:hAnsi="Helvetica" w:cs="Helvetica"/>
                      <w:szCs w:val="18"/>
                    </w:rPr>
                  </w:pPr>
                  <w:r w:rsidRPr="005B7018">
                    <w:rPr>
                      <w:rFonts w:ascii="Helvetica" w:hAnsi="Helvetica" w:cs="Helvetica"/>
                      <w:szCs w:val="18"/>
                    </w:rPr>
                    <w:t>fixed-interest securities by reference to the redemption price at the end of the reporting peri</w:t>
                  </w:r>
                  <w:r w:rsidRPr="005B7018">
                    <w:rPr>
                      <w:rFonts w:ascii="Helvetica" w:hAnsi="Helvetica" w:cs="Helvetica"/>
                      <w:szCs w:val="18"/>
                    </w:rPr>
                    <w:t xml:space="preserve">od; </w:t>
                  </w:r>
                </w:p>
              </w:tc>
            </w:tr>
            <w:tr w:rsidR="00794BAD" w14:paraId="32AB5C88" w14:textId="77777777" w:rsidTr="005909C7">
              <w:trPr>
                <w:cantSplit/>
              </w:trPr>
              <w:tc>
                <w:tcPr>
                  <w:tcW w:w="545" w:type="dxa"/>
                </w:tcPr>
                <w:p w14:paraId="1B4D3BDC" w14:textId="77777777" w:rsidR="00D62796" w:rsidRPr="005B7018" w:rsidRDefault="009F7EB9" w:rsidP="004E73F1">
                  <w:pPr>
                    <w:pStyle w:val="Tabletext9pt"/>
                    <w:ind w:leftChars="96" w:left="211" w:right="-457"/>
                    <w:rPr>
                      <w:rFonts w:ascii="Helvetica" w:hAnsi="Helvetica" w:cs="Helvetica"/>
                      <w:szCs w:val="18"/>
                    </w:rPr>
                  </w:pPr>
                  <w:r w:rsidRPr="005B7018">
                    <w:rPr>
                      <w:rFonts w:ascii="Helvetica" w:hAnsi="Helvetica" w:cs="Helvetica"/>
                      <w:szCs w:val="18"/>
                    </w:rPr>
                    <w:t>(iv)</w:t>
                  </w:r>
                </w:p>
              </w:tc>
              <w:tc>
                <w:tcPr>
                  <w:tcW w:w="9790" w:type="dxa"/>
                </w:tcPr>
                <w:p w14:paraId="5EEE3B0F" w14:textId="77777777" w:rsidR="00D62796" w:rsidRPr="005B7018" w:rsidRDefault="009F7EB9" w:rsidP="00232FCC">
                  <w:pPr>
                    <w:pStyle w:val="Tabletext9pt"/>
                    <w:ind w:leftChars="150" w:left="330"/>
                    <w:rPr>
                      <w:rFonts w:ascii="Helvetica" w:hAnsi="Helvetica" w:cs="Helvetica"/>
                      <w:szCs w:val="18"/>
                    </w:rPr>
                  </w:pPr>
                  <w:r w:rsidRPr="005B7018">
                    <w:rPr>
                      <w:rFonts w:ascii="Helvetica" w:hAnsi="Helvetica" w:cs="Helvetica"/>
                      <w:szCs w:val="18"/>
                    </w:rPr>
                    <w:t>unlisted investments are stated at trustees’ assessment based on estimated market value at balance date or where necessary, an external valuer’s opinion; and</w:t>
                  </w:r>
                </w:p>
              </w:tc>
            </w:tr>
            <w:tr w:rsidR="00794BAD" w14:paraId="0C614B6E" w14:textId="77777777" w:rsidTr="005909C7">
              <w:trPr>
                <w:cantSplit/>
              </w:trPr>
              <w:tc>
                <w:tcPr>
                  <w:tcW w:w="545" w:type="dxa"/>
                </w:tcPr>
                <w:p w14:paraId="095116CF" w14:textId="77777777" w:rsidR="00D62796" w:rsidRPr="005B7018" w:rsidRDefault="009F7EB9" w:rsidP="004E73F1">
                  <w:pPr>
                    <w:pStyle w:val="Tabletext9pt"/>
                    <w:ind w:leftChars="96" w:left="211" w:right="-457"/>
                    <w:rPr>
                      <w:rFonts w:ascii="Helvetica" w:hAnsi="Helvetica" w:cs="Helvetica"/>
                      <w:szCs w:val="18"/>
                    </w:rPr>
                  </w:pPr>
                  <w:r w:rsidRPr="005B7018">
                    <w:rPr>
                      <w:rFonts w:ascii="Helvetica" w:hAnsi="Helvetica" w:cs="Helvetica"/>
                      <w:szCs w:val="18"/>
                    </w:rPr>
                    <w:t>(v)</w:t>
                  </w:r>
                </w:p>
              </w:tc>
              <w:tc>
                <w:tcPr>
                  <w:tcW w:w="9790" w:type="dxa"/>
                </w:tcPr>
                <w:p w14:paraId="265F0FB7" w14:textId="77777777" w:rsidR="00D62796" w:rsidRPr="005B7018" w:rsidRDefault="009F7EB9" w:rsidP="00232FCC">
                  <w:pPr>
                    <w:pStyle w:val="Tabletext9pt"/>
                    <w:ind w:leftChars="150" w:left="330"/>
                    <w:rPr>
                      <w:rFonts w:ascii="Helvetica" w:hAnsi="Helvetica" w:cs="Helvetica"/>
                      <w:szCs w:val="18"/>
                    </w:rPr>
                  </w:pPr>
                  <w:r w:rsidRPr="005B7018">
                    <w:rPr>
                      <w:rFonts w:ascii="Helvetica" w:hAnsi="Helvetica" w:cs="Helvetica"/>
                      <w:szCs w:val="18"/>
                    </w:rPr>
                    <w:t xml:space="preserve">investment properties at </w:t>
                  </w:r>
                  <w:r w:rsidR="00DE19CE">
                    <w:rPr>
                      <w:rFonts w:ascii="Helvetica" w:hAnsi="Helvetica" w:cs="Helvetica"/>
                      <w:szCs w:val="18"/>
                    </w:rPr>
                    <w:t xml:space="preserve">the </w:t>
                  </w:r>
                  <w:r w:rsidRPr="005B7018">
                    <w:rPr>
                      <w:rFonts w:ascii="Helvetica" w:hAnsi="Helvetica" w:cs="Helvetica"/>
                      <w:szCs w:val="18"/>
                    </w:rPr>
                    <w:t xml:space="preserve">trustees’ assessment of </w:t>
                  </w:r>
                  <w:r w:rsidR="00675C24">
                    <w:rPr>
                      <w:rFonts w:ascii="Helvetica" w:hAnsi="Helvetica" w:cs="Helvetica"/>
                      <w:szCs w:val="18"/>
                    </w:rPr>
                    <w:t xml:space="preserve">the </w:t>
                  </w:r>
                  <w:r w:rsidRPr="005B7018">
                    <w:rPr>
                      <w:rFonts w:ascii="Helvetica" w:hAnsi="Helvetica" w:cs="Helvetica"/>
                      <w:szCs w:val="18"/>
                    </w:rPr>
                    <w:t xml:space="preserve">market value or </w:t>
                  </w:r>
                  <w:r w:rsidRPr="005B7018">
                    <w:rPr>
                      <w:rFonts w:ascii="Helvetica" w:hAnsi="Helvetica" w:cs="Helvetica"/>
                      <w:szCs w:val="18"/>
                    </w:rPr>
                    <w:t>where necessary a qualified independent valuer’s opinion at the end of reporting period.</w:t>
                  </w:r>
                </w:p>
              </w:tc>
            </w:tr>
            <w:tr w:rsidR="00794BAD" w14:paraId="19FB901C" w14:textId="77777777" w:rsidTr="005909C7">
              <w:trPr>
                <w:cantSplit/>
              </w:trPr>
              <w:tc>
                <w:tcPr>
                  <w:tcW w:w="10335" w:type="dxa"/>
                  <w:gridSpan w:val="2"/>
                </w:tcPr>
                <w:p w14:paraId="5B77B3A8" w14:textId="77777777" w:rsidR="00D62796" w:rsidRPr="005B7018" w:rsidRDefault="009F7EB9" w:rsidP="00675C24">
                  <w:pPr>
                    <w:pStyle w:val="Tabletext9pt"/>
                    <w:ind w:hanging="2"/>
                    <w:rPr>
                      <w:rFonts w:ascii="Helvetica" w:hAnsi="Helvetica" w:cs="Helvetica"/>
                      <w:szCs w:val="18"/>
                    </w:rPr>
                  </w:pPr>
                  <w:r w:rsidRPr="005B7018">
                    <w:rPr>
                      <w:rFonts w:ascii="Helvetica" w:hAnsi="Helvetica" w:cs="Helvetica"/>
                      <w:szCs w:val="18"/>
                    </w:rPr>
                    <w:t>Financial liabilities, such as trade creditors and other payables, are measured at the gross value of the outstanding balance at the</w:t>
                  </w:r>
                  <w:r w:rsidR="00675C24">
                    <w:rPr>
                      <w:rFonts w:ascii="Helvetica" w:hAnsi="Helvetica" w:cs="Helvetica"/>
                      <w:szCs w:val="18"/>
                    </w:rPr>
                    <w:t xml:space="preserve"> end of the</w:t>
                  </w:r>
                  <w:r w:rsidRPr="005B7018">
                    <w:rPr>
                      <w:rFonts w:ascii="Helvetica" w:hAnsi="Helvetica" w:cs="Helvetica"/>
                      <w:szCs w:val="18"/>
                    </w:rPr>
                    <w:t xml:space="preserve"> reporting </w:t>
                  </w:r>
                  <w:r w:rsidR="00675C24">
                    <w:rPr>
                      <w:rFonts w:ascii="Helvetica" w:hAnsi="Helvetica" w:cs="Helvetica"/>
                      <w:szCs w:val="18"/>
                    </w:rPr>
                    <w:t>period</w:t>
                  </w:r>
                  <w:r w:rsidRPr="005B7018">
                    <w:rPr>
                      <w:rFonts w:ascii="Helvetica" w:hAnsi="Helvetica" w:cs="Helvetica"/>
                      <w:szCs w:val="18"/>
                    </w:rPr>
                    <w:t xml:space="preserve">. The </w:t>
                  </w:r>
                  <w:r w:rsidRPr="005B7018">
                    <w:rPr>
                      <w:rFonts w:ascii="Helvetica" w:hAnsi="Helvetica" w:cs="Helvetica"/>
                      <w:szCs w:val="18"/>
                    </w:rPr>
                    <w:t xml:space="preserve">trustees have determined that the gross </w:t>
                  </w:r>
                  <w:proofErr w:type="gramStart"/>
                  <w:r w:rsidRPr="005B7018">
                    <w:rPr>
                      <w:rFonts w:ascii="Helvetica" w:hAnsi="Helvetica" w:cs="Helvetica"/>
                      <w:szCs w:val="18"/>
                    </w:rPr>
                    <w:t>values</w:t>
                  </w:r>
                  <w:proofErr w:type="gramEnd"/>
                  <w:r w:rsidRPr="005B7018">
                    <w:rPr>
                      <w:rFonts w:ascii="Helvetica" w:hAnsi="Helvetica" w:cs="Helvetica"/>
                      <w:szCs w:val="18"/>
                    </w:rPr>
                    <w:t xml:space="preserve"> of the f</w:t>
                  </w:r>
                  <w:r w:rsidR="000B6567">
                    <w:rPr>
                      <w:rFonts w:ascii="Helvetica" w:hAnsi="Helvetica" w:cs="Helvetica"/>
                      <w:szCs w:val="18"/>
                    </w:rPr>
                    <w:t xml:space="preserve">und’s financial liabilities </w:t>
                  </w:r>
                  <w:proofErr w:type="gramStart"/>
                  <w:r w:rsidR="000B6567">
                    <w:rPr>
                      <w:rFonts w:ascii="Helvetica" w:hAnsi="Helvetica" w:cs="Helvetica"/>
                      <w:szCs w:val="18"/>
                    </w:rPr>
                    <w:t>is</w:t>
                  </w:r>
                  <w:proofErr w:type="gramEnd"/>
                  <w:r w:rsidR="000B6567">
                    <w:rPr>
                      <w:rFonts w:ascii="Helvetica" w:hAnsi="Helvetica" w:cs="Helvetica"/>
                      <w:szCs w:val="18"/>
                    </w:rPr>
                    <w:t xml:space="preserve"> </w:t>
                  </w:r>
                  <w:r w:rsidRPr="005B7018">
                    <w:rPr>
                      <w:rFonts w:ascii="Helvetica" w:hAnsi="Helvetica" w:cs="Helvetica"/>
                      <w:szCs w:val="18"/>
                    </w:rPr>
                    <w:t>equivalent to their market values. Any remeasurement changes in the gross values of non-current financial liabilities (including liabilities for members’ accrued benefits</w:t>
                  </w:r>
                  <w:r w:rsidRPr="005B7018">
                    <w:rPr>
                      <w:rFonts w:ascii="Helvetica" w:hAnsi="Helvetica" w:cs="Helvetica"/>
                      <w:szCs w:val="18"/>
                    </w:rPr>
                    <w:t xml:space="preserve">) are </w:t>
                  </w:r>
                  <w:proofErr w:type="spellStart"/>
                  <w:r w:rsidRPr="005B7018">
                    <w:rPr>
                      <w:rFonts w:ascii="Helvetica" w:hAnsi="Helvetica" w:cs="Helvetica"/>
                      <w:szCs w:val="18"/>
                    </w:rPr>
                    <w:t>recognised</w:t>
                  </w:r>
                  <w:proofErr w:type="spellEnd"/>
                  <w:r w:rsidRPr="005B7018">
                    <w:rPr>
                      <w:rFonts w:ascii="Helvetica" w:hAnsi="Helvetica" w:cs="Helvetica"/>
                      <w:szCs w:val="18"/>
                    </w:rPr>
                    <w:t xml:space="preserve"> in the operating statement in the periods in which they occur.</w:t>
                  </w:r>
                </w:p>
              </w:tc>
            </w:tr>
          </w:tbl>
          <w:p w14:paraId="41C8F396" w14:textId="77777777" w:rsidR="00D62796" w:rsidRPr="005B7018" w:rsidRDefault="00D62796" w:rsidP="00D62796">
            <w:pPr>
              <w:autoSpaceDE w:val="0"/>
              <w:autoSpaceDN w:val="0"/>
              <w:adjustRightInd w:val="0"/>
              <w:ind w:leftChars="322" w:left="708" w:right="576"/>
              <w:rPr>
                <w:rFonts w:ascii="Helvetica" w:eastAsia="Times New Roman" w:hAnsi="Helvetica" w:cs="Helvetica"/>
                <w:b/>
                <w:bCs/>
                <w:sz w:val="18"/>
                <w:szCs w:val="18"/>
              </w:rPr>
            </w:pPr>
          </w:p>
        </w:tc>
      </w:tr>
    </w:tbl>
    <w:p w14:paraId="72A3D3EC" w14:textId="77777777" w:rsidR="00232FCC" w:rsidRPr="005B7018" w:rsidRDefault="00232FCC" w:rsidP="00232FCC">
      <w:pPr>
        <w:pStyle w:val="ListParagraph"/>
        <w:autoSpaceDE w:val="0"/>
        <w:autoSpaceDN w:val="0"/>
        <w:adjustRightInd w:val="0"/>
        <w:spacing w:after="0" w:line="240" w:lineRule="auto"/>
        <w:ind w:left="0" w:right="576"/>
        <w:rPr>
          <w:rFonts w:ascii="Helvetica" w:eastAsia="Times New Roman" w:hAnsi="Helvetica" w:cs="Helvetica"/>
          <w:b/>
          <w:bCs/>
          <w:sz w:val="18"/>
          <w:szCs w:val="18"/>
        </w:rPr>
      </w:pPr>
    </w:p>
    <w:p w14:paraId="0D0B940D" w14:textId="77777777" w:rsidR="004E73F1" w:rsidRPr="005B7018" w:rsidRDefault="004E73F1" w:rsidP="00232FCC">
      <w:pPr>
        <w:pStyle w:val="ListParagraph"/>
        <w:autoSpaceDE w:val="0"/>
        <w:autoSpaceDN w:val="0"/>
        <w:adjustRightInd w:val="0"/>
        <w:spacing w:after="0" w:line="240" w:lineRule="auto"/>
        <w:ind w:left="0" w:right="576"/>
        <w:rPr>
          <w:rFonts w:ascii="Helvetica" w:eastAsia="Times New Roman" w:hAnsi="Helvetica" w:cs="Helvetica"/>
          <w:b/>
          <w:bCs/>
          <w:sz w:val="18"/>
          <w:szCs w:val="18"/>
        </w:rPr>
      </w:pPr>
    </w:p>
    <w:p w14:paraId="12766A47" w14:textId="77777777" w:rsidR="00D62796" w:rsidRPr="005B7018" w:rsidRDefault="009F7EB9" w:rsidP="00255A96">
      <w:pPr>
        <w:autoSpaceDE w:val="0"/>
        <w:autoSpaceDN w:val="0"/>
        <w:adjustRightInd w:val="0"/>
        <w:spacing w:after="0" w:line="240" w:lineRule="auto"/>
        <w:ind w:right="576"/>
        <w:rPr>
          <w:rFonts w:ascii="Helvetica" w:eastAsia="Times New Roman" w:hAnsi="Helvetica" w:cs="Helvetica"/>
          <w:b/>
          <w:bCs/>
          <w:sz w:val="18"/>
          <w:szCs w:val="18"/>
        </w:rPr>
      </w:pPr>
      <w:r w:rsidRPr="005B7018">
        <w:rPr>
          <w:rFonts w:ascii="Helvetica" w:eastAsia="Times New Roman" w:hAnsi="Helvetica" w:cs="Helvetica"/>
          <w:b/>
          <w:bCs/>
          <w:sz w:val="18"/>
          <w:szCs w:val="18"/>
        </w:rPr>
        <w:t>b. Cash and Cash Equivalents</w:t>
      </w:r>
    </w:p>
    <w:p w14:paraId="0E27B00A" w14:textId="77777777" w:rsidR="00D62796" w:rsidRPr="005B7018" w:rsidRDefault="00D62796" w:rsidP="00232FCC">
      <w:pPr>
        <w:autoSpaceDE w:val="0"/>
        <w:autoSpaceDN w:val="0"/>
        <w:adjustRightInd w:val="0"/>
        <w:spacing w:after="0" w:line="240" w:lineRule="auto"/>
        <w:ind w:right="576"/>
        <w:rPr>
          <w:rFonts w:ascii="Helvetica" w:eastAsia="Times New Roman" w:hAnsi="Helvetica" w:cs="Helvetica"/>
          <w:b/>
          <w:bCs/>
          <w:sz w:val="18"/>
          <w:szCs w:val="18"/>
        </w:rPr>
      </w:pPr>
    </w:p>
    <w:p w14:paraId="3BF60B9A" w14:textId="77777777" w:rsidR="00D62796" w:rsidRPr="005B7018" w:rsidRDefault="009F7EB9" w:rsidP="00255A96">
      <w:pPr>
        <w:autoSpaceDE w:val="0"/>
        <w:autoSpaceDN w:val="0"/>
        <w:adjustRightInd w:val="0"/>
        <w:spacing w:after="0" w:line="240" w:lineRule="auto"/>
        <w:ind w:right="576"/>
        <w:rPr>
          <w:rFonts w:ascii="Helvetica" w:hAnsi="Helvetica" w:cs="Helvetica"/>
          <w:sz w:val="18"/>
          <w:szCs w:val="18"/>
        </w:rPr>
      </w:pPr>
      <w:r w:rsidRPr="005B7018">
        <w:rPr>
          <w:rFonts w:ascii="Helvetica" w:hAnsi="Helvetica" w:cs="Helvetica"/>
          <w:sz w:val="18"/>
          <w:szCs w:val="18"/>
        </w:rPr>
        <w:t xml:space="preserve">Cash and cash equivalents include cash on hand and at call, deposits with banks and short-term, highly liquid investments that are </w:t>
      </w:r>
      <w:r w:rsidRPr="005B7018">
        <w:rPr>
          <w:rFonts w:ascii="Helvetica" w:hAnsi="Helvetica" w:cs="Helvetica"/>
          <w:sz w:val="18"/>
          <w:szCs w:val="18"/>
        </w:rPr>
        <w:t>readily convertible to cash and subject to an insignificant risk of change in value.</w:t>
      </w:r>
    </w:p>
    <w:p w14:paraId="60061E4C" w14:textId="77777777" w:rsidR="00E07829" w:rsidRPr="005B7018" w:rsidRDefault="00E07829" w:rsidP="00232FCC">
      <w:pPr>
        <w:autoSpaceDE w:val="0"/>
        <w:autoSpaceDN w:val="0"/>
        <w:adjustRightInd w:val="0"/>
        <w:spacing w:after="0" w:line="240" w:lineRule="auto"/>
        <w:ind w:right="576"/>
        <w:rPr>
          <w:rFonts w:ascii="Helvetica" w:hAnsi="Helvetica" w:cs="Helvetica"/>
          <w:b/>
          <w:bCs/>
          <w:sz w:val="18"/>
          <w:szCs w:val="18"/>
        </w:rPr>
      </w:pPr>
    </w:p>
    <w:p w14:paraId="44EAFD9C" w14:textId="77777777" w:rsidR="00E07829" w:rsidRPr="005B7018" w:rsidRDefault="00E07829" w:rsidP="00D62796">
      <w:pPr>
        <w:pStyle w:val="ListParagraph"/>
        <w:autoSpaceDE w:val="0"/>
        <w:autoSpaceDN w:val="0"/>
        <w:adjustRightInd w:val="0"/>
        <w:spacing w:after="0" w:line="240" w:lineRule="auto"/>
        <w:ind w:leftChars="322" w:left="708" w:right="576"/>
        <w:rPr>
          <w:rFonts w:ascii="Helvetica" w:hAnsi="Helvetica" w:cs="Helvetica"/>
          <w:b/>
          <w:bCs/>
          <w:sz w:val="18"/>
          <w:szCs w:val="18"/>
        </w:rPr>
      </w:pPr>
    </w:p>
    <w:p w14:paraId="3FB2E923" w14:textId="77777777" w:rsidR="00D62796" w:rsidRPr="005B7018" w:rsidRDefault="009F7EB9" w:rsidP="00C663CC">
      <w:pPr>
        <w:autoSpaceDE w:val="0"/>
        <w:autoSpaceDN w:val="0"/>
        <w:adjustRightInd w:val="0"/>
        <w:spacing w:before="40" w:after="40" w:line="240" w:lineRule="exact"/>
        <w:ind w:right="578"/>
        <w:rPr>
          <w:rFonts w:ascii="Helvetica" w:eastAsia="Times New Roman" w:hAnsi="Helvetica" w:cs="Helvetica"/>
          <w:b/>
          <w:bCs/>
          <w:sz w:val="18"/>
          <w:szCs w:val="18"/>
        </w:rPr>
      </w:pPr>
      <w:r w:rsidRPr="005B7018">
        <w:rPr>
          <w:rFonts w:ascii="Helvetica" w:hAnsi="Helvetica" w:cs="Helvetica"/>
          <w:b/>
          <w:bCs/>
          <w:sz w:val="18"/>
          <w:szCs w:val="18"/>
        </w:rPr>
        <w:t xml:space="preserve">c. </w:t>
      </w:r>
      <w:r w:rsidR="00232FCC" w:rsidRPr="005B7018">
        <w:rPr>
          <w:rFonts w:ascii="Helvetica" w:hAnsi="Helvetica" w:cs="Helvetica"/>
          <w:b/>
          <w:bCs/>
          <w:sz w:val="18"/>
          <w:szCs w:val="18"/>
        </w:rPr>
        <w:t>Revenue</w:t>
      </w:r>
    </w:p>
    <w:p w14:paraId="014F9811" w14:textId="77777777" w:rsidR="004E73F1" w:rsidRPr="005B7018" w:rsidRDefault="009F7EB9" w:rsidP="00C663CC">
      <w:pPr>
        <w:autoSpaceDE w:val="0"/>
        <w:autoSpaceDN w:val="0"/>
        <w:adjustRightInd w:val="0"/>
        <w:spacing w:after="0"/>
        <w:ind w:left="220" w:right="576"/>
        <w:rPr>
          <w:rFonts w:ascii="Helvetica" w:hAnsi="Helvetica" w:cs="Helvetica"/>
          <w:sz w:val="18"/>
          <w:szCs w:val="18"/>
        </w:rPr>
      </w:pPr>
      <w:r w:rsidRPr="005B7018">
        <w:rPr>
          <w:rFonts w:ascii="Helvetica" w:hAnsi="Helvetica" w:cs="Helvetica"/>
          <w:sz w:val="18"/>
          <w:szCs w:val="18"/>
        </w:rPr>
        <w:t xml:space="preserve">Revenue is </w:t>
      </w:r>
      <w:proofErr w:type="spellStart"/>
      <w:r w:rsidRPr="005B7018">
        <w:rPr>
          <w:rFonts w:ascii="Helvetica" w:hAnsi="Helvetica" w:cs="Helvetica"/>
          <w:sz w:val="18"/>
          <w:szCs w:val="18"/>
        </w:rPr>
        <w:t>recognised</w:t>
      </w:r>
      <w:proofErr w:type="spellEnd"/>
      <w:r w:rsidRPr="005B7018">
        <w:rPr>
          <w:rFonts w:ascii="Helvetica" w:hAnsi="Helvetica" w:cs="Helvetica"/>
          <w:sz w:val="18"/>
          <w:szCs w:val="18"/>
        </w:rPr>
        <w:t xml:space="preserve"> at the fair value of the consideration received or receivable.</w:t>
      </w:r>
    </w:p>
    <w:p w14:paraId="4B94D5A5" w14:textId="77777777" w:rsidR="00C36A8D" w:rsidRPr="005B7018" w:rsidRDefault="00C36A8D" w:rsidP="00842815">
      <w:pPr>
        <w:autoSpaceDE w:val="0"/>
        <w:autoSpaceDN w:val="0"/>
        <w:adjustRightInd w:val="0"/>
        <w:spacing w:after="0" w:line="240" w:lineRule="auto"/>
        <w:ind w:right="576"/>
        <w:rPr>
          <w:rFonts w:ascii="Helvetica" w:hAnsi="Helvetica" w:cs="Helvetica"/>
          <w:sz w:val="18"/>
          <w:szCs w:val="18"/>
        </w:rPr>
      </w:pPr>
    </w:p>
    <w:p w14:paraId="45938692" w14:textId="77777777" w:rsidR="004E73F1" w:rsidRPr="005B7018" w:rsidRDefault="009F7EB9" w:rsidP="00C663CC">
      <w:pPr>
        <w:autoSpaceDE w:val="0"/>
        <w:autoSpaceDN w:val="0"/>
        <w:adjustRightInd w:val="0"/>
        <w:spacing w:before="40" w:after="40" w:line="240" w:lineRule="exact"/>
        <w:ind w:left="221" w:right="578"/>
        <w:rPr>
          <w:rFonts w:ascii="Helvetica" w:hAnsi="Helvetica" w:cs="Helvetica"/>
          <w:b/>
          <w:sz w:val="18"/>
          <w:szCs w:val="18"/>
        </w:rPr>
      </w:pPr>
      <w:r w:rsidRPr="005B7018">
        <w:rPr>
          <w:rFonts w:ascii="Helvetica" w:hAnsi="Helvetica" w:cs="Helvetica"/>
          <w:b/>
          <w:sz w:val="18"/>
          <w:szCs w:val="18"/>
        </w:rPr>
        <w:t>Interest revenue</w:t>
      </w:r>
    </w:p>
    <w:p w14:paraId="3C9709CB" w14:textId="77777777" w:rsidR="004E73F1" w:rsidRPr="005B7018" w:rsidRDefault="009F7EB9" w:rsidP="009A69EE">
      <w:pPr>
        <w:autoSpaceDE w:val="0"/>
        <w:autoSpaceDN w:val="0"/>
        <w:adjustRightInd w:val="0"/>
        <w:spacing w:after="0"/>
        <w:ind w:left="220" w:right="576"/>
        <w:rPr>
          <w:rFonts w:ascii="Helvetica" w:hAnsi="Helvetica" w:cs="Helvetica"/>
          <w:sz w:val="18"/>
          <w:szCs w:val="18"/>
        </w:rPr>
      </w:pPr>
      <w:r w:rsidRPr="005B7018">
        <w:rPr>
          <w:rFonts w:ascii="Helvetica" w:hAnsi="Helvetica" w:cs="Helvetica"/>
          <w:sz w:val="18"/>
          <w:szCs w:val="18"/>
        </w:rPr>
        <w:t xml:space="preserve">Interest revenue is </w:t>
      </w:r>
      <w:proofErr w:type="spellStart"/>
      <w:r w:rsidRPr="005B7018">
        <w:rPr>
          <w:rFonts w:ascii="Helvetica" w:hAnsi="Helvetica" w:cs="Helvetica"/>
          <w:sz w:val="18"/>
          <w:szCs w:val="18"/>
        </w:rPr>
        <w:t>recognised</w:t>
      </w:r>
      <w:proofErr w:type="spellEnd"/>
      <w:r w:rsidRPr="005B7018">
        <w:rPr>
          <w:rFonts w:ascii="Helvetica" w:hAnsi="Helvetica" w:cs="Helvetica"/>
          <w:sz w:val="18"/>
          <w:szCs w:val="18"/>
        </w:rPr>
        <w:t xml:space="preserve"> in respect of </w:t>
      </w:r>
      <w:r w:rsidRPr="005B7018">
        <w:rPr>
          <w:rFonts w:ascii="Helvetica" w:hAnsi="Helvetica" w:cs="Helvetica"/>
          <w:sz w:val="18"/>
          <w:szCs w:val="18"/>
        </w:rPr>
        <w:t xml:space="preserve">fixed-interest securities, and cash and cash equivalent balances. Interest revenue is </w:t>
      </w:r>
      <w:proofErr w:type="spellStart"/>
      <w:r w:rsidRPr="005B7018">
        <w:rPr>
          <w:rFonts w:ascii="Helvetica" w:hAnsi="Helvetica" w:cs="Helvetica"/>
          <w:sz w:val="18"/>
          <w:szCs w:val="18"/>
        </w:rPr>
        <w:t>recognised</w:t>
      </w:r>
      <w:proofErr w:type="spellEnd"/>
      <w:r w:rsidRPr="005B7018">
        <w:rPr>
          <w:rFonts w:ascii="Helvetica" w:hAnsi="Helvetica" w:cs="Helvetica"/>
          <w:sz w:val="18"/>
          <w:szCs w:val="18"/>
        </w:rPr>
        <w:t xml:space="preserve"> upon receipt.</w:t>
      </w:r>
    </w:p>
    <w:p w14:paraId="3F8FDB6A" w14:textId="77777777" w:rsidR="00D25CEC" w:rsidRDefault="00D25CEC">
      <w:pPr>
        <w:rPr>
          <w:rFonts w:ascii="Helvetica" w:hAnsi="Helvetica" w:cs="Helvetica"/>
          <w:b/>
          <w:sz w:val="18"/>
          <w:szCs w:val="18"/>
        </w:rPr>
      </w:pPr>
      <w:r>
        <w:rPr>
          <w:rFonts w:ascii="Helvetica" w:hAnsi="Helvetica" w:cs="Helvetica"/>
          <w:b/>
          <w:sz w:val="18"/>
          <w:szCs w:val="18"/>
        </w:rPr>
        <w:br w:type="page"/>
      </w:r>
    </w:p>
    <w:p w14:paraId="60C2A565" w14:textId="21C5E285" w:rsidR="004E73F1" w:rsidRPr="005B7018" w:rsidRDefault="009F7EB9" w:rsidP="00C663CC">
      <w:pPr>
        <w:keepLines/>
        <w:autoSpaceDE w:val="0"/>
        <w:autoSpaceDN w:val="0"/>
        <w:adjustRightInd w:val="0"/>
        <w:spacing w:before="40" w:after="40" w:line="240" w:lineRule="exact"/>
        <w:ind w:left="221" w:right="578"/>
        <w:rPr>
          <w:rFonts w:ascii="Helvetica" w:hAnsi="Helvetica" w:cs="Helvetica"/>
          <w:b/>
          <w:sz w:val="18"/>
          <w:szCs w:val="18"/>
        </w:rPr>
      </w:pPr>
      <w:r w:rsidRPr="005B7018">
        <w:rPr>
          <w:rFonts w:ascii="Helvetica" w:hAnsi="Helvetica" w:cs="Helvetica"/>
          <w:b/>
          <w:sz w:val="18"/>
          <w:szCs w:val="18"/>
        </w:rPr>
        <w:lastRenderedPageBreak/>
        <w:t>Dividend revenue</w:t>
      </w:r>
    </w:p>
    <w:p w14:paraId="0FB7BDAB" w14:textId="77777777" w:rsidR="004E73F1" w:rsidRPr="005B7018" w:rsidRDefault="009F7EB9" w:rsidP="009A69EE">
      <w:pPr>
        <w:pStyle w:val="Tabletext9pt"/>
        <w:keepNext/>
        <w:spacing w:line="276" w:lineRule="auto"/>
        <w:ind w:left="220"/>
        <w:rPr>
          <w:rFonts w:ascii="Helvetica" w:hAnsi="Helvetica" w:cs="Helvetica"/>
          <w:szCs w:val="18"/>
        </w:rPr>
      </w:pPr>
      <w:r w:rsidRPr="005B7018">
        <w:rPr>
          <w:rFonts w:ascii="Helvetica" w:hAnsi="Helvetica" w:cs="Helvetica"/>
          <w:szCs w:val="18"/>
        </w:rPr>
        <w:t xml:space="preserve">Dividend revenue is </w:t>
      </w:r>
      <w:proofErr w:type="spellStart"/>
      <w:r w:rsidRPr="005B7018">
        <w:rPr>
          <w:rFonts w:ascii="Helvetica" w:hAnsi="Helvetica" w:cs="Helvetica"/>
          <w:szCs w:val="18"/>
        </w:rPr>
        <w:t>recognised</w:t>
      </w:r>
      <w:proofErr w:type="spellEnd"/>
      <w:r w:rsidRPr="005B7018">
        <w:rPr>
          <w:rFonts w:ascii="Helvetica" w:hAnsi="Helvetica" w:cs="Helvetica"/>
          <w:szCs w:val="18"/>
        </w:rPr>
        <w:t xml:space="preserve"> when the dividend has been paid or, in the case of dividend reinvestment schemes, when the </w:t>
      </w:r>
      <w:r w:rsidRPr="005B7018">
        <w:rPr>
          <w:rFonts w:ascii="Helvetica" w:hAnsi="Helvetica" w:cs="Helvetica"/>
          <w:szCs w:val="18"/>
        </w:rPr>
        <w:t>dividend is credited to the benefit of the fund.</w:t>
      </w:r>
    </w:p>
    <w:p w14:paraId="3656B9AB" w14:textId="77777777" w:rsidR="00C36A8D" w:rsidRPr="005B7018" w:rsidRDefault="00C36A8D" w:rsidP="00842815">
      <w:pPr>
        <w:pStyle w:val="Tabletext9pt"/>
        <w:keepNext/>
        <w:spacing w:before="0" w:after="0" w:line="240" w:lineRule="auto"/>
        <w:rPr>
          <w:rFonts w:ascii="Helvetica" w:hAnsi="Helvetica" w:cs="Helvetica"/>
          <w:szCs w:val="18"/>
        </w:rPr>
      </w:pPr>
    </w:p>
    <w:p w14:paraId="7AD5797B" w14:textId="77777777" w:rsidR="004E73F1" w:rsidRPr="005B7018" w:rsidRDefault="009F7EB9" w:rsidP="00C663CC">
      <w:pPr>
        <w:pStyle w:val="Tabletext9pt"/>
        <w:keepNext/>
        <w:ind w:left="221"/>
        <w:rPr>
          <w:rFonts w:ascii="Helvetica" w:hAnsi="Helvetica" w:cs="Helvetica"/>
          <w:b/>
          <w:szCs w:val="18"/>
        </w:rPr>
      </w:pPr>
      <w:r w:rsidRPr="005B7018">
        <w:rPr>
          <w:rFonts w:ascii="Helvetica" w:hAnsi="Helvetica" w:cs="Helvetica"/>
          <w:b/>
          <w:szCs w:val="18"/>
        </w:rPr>
        <w:t>Rental revenue</w:t>
      </w:r>
    </w:p>
    <w:p w14:paraId="0FB21FF1" w14:textId="77777777" w:rsidR="004E73F1" w:rsidRPr="005B7018" w:rsidRDefault="009F7EB9" w:rsidP="0037779E">
      <w:pPr>
        <w:pStyle w:val="Tabletext9pt"/>
        <w:keepNext/>
        <w:spacing w:line="276" w:lineRule="auto"/>
        <w:ind w:left="220"/>
        <w:rPr>
          <w:rFonts w:ascii="Helvetica" w:hAnsi="Helvetica" w:cs="Helvetica"/>
          <w:szCs w:val="18"/>
        </w:rPr>
      </w:pPr>
      <w:r w:rsidRPr="005B7018">
        <w:rPr>
          <w:rFonts w:ascii="Helvetica" w:hAnsi="Helvetica" w:cs="Helvetica"/>
          <w:szCs w:val="18"/>
        </w:rPr>
        <w:t xml:space="preserve">Rental revenue arising from operating leases on investment properties is </w:t>
      </w:r>
      <w:proofErr w:type="spellStart"/>
      <w:r w:rsidRPr="005B7018">
        <w:rPr>
          <w:rFonts w:ascii="Helvetica" w:hAnsi="Helvetica" w:cs="Helvetica"/>
          <w:szCs w:val="18"/>
        </w:rPr>
        <w:t>recognised</w:t>
      </w:r>
      <w:proofErr w:type="spellEnd"/>
      <w:r w:rsidRPr="005B7018">
        <w:rPr>
          <w:rFonts w:ascii="Helvetica" w:hAnsi="Helvetica" w:cs="Helvetica"/>
          <w:szCs w:val="18"/>
        </w:rPr>
        <w:t xml:space="preserve"> upon receipt.</w:t>
      </w:r>
    </w:p>
    <w:p w14:paraId="45FB0818" w14:textId="77777777" w:rsidR="00C36A8D" w:rsidRPr="005B7018" w:rsidRDefault="00C36A8D" w:rsidP="00842815">
      <w:pPr>
        <w:pStyle w:val="Tabletext9pt"/>
        <w:keepNext/>
        <w:spacing w:before="0" w:after="0" w:line="240" w:lineRule="auto"/>
        <w:rPr>
          <w:rFonts w:ascii="Helvetica" w:hAnsi="Helvetica" w:cs="Helvetica"/>
          <w:szCs w:val="18"/>
        </w:rPr>
      </w:pPr>
    </w:p>
    <w:p w14:paraId="5AE26A81" w14:textId="77777777" w:rsidR="004E73F1" w:rsidRPr="005B7018" w:rsidRDefault="009F7EB9" w:rsidP="00C663CC">
      <w:pPr>
        <w:pStyle w:val="Tabletext9pt"/>
        <w:keepNext/>
        <w:ind w:left="221"/>
        <w:rPr>
          <w:rFonts w:ascii="Helvetica" w:hAnsi="Helvetica" w:cs="Helvetica"/>
          <w:b/>
          <w:szCs w:val="18"/>
        </w:rPr>
      </w:pPr>
      <w:r w:rsidRPr="005B7018">
        <w:rPr>
          <w:rFonts w:ascii="Helvetica" w:hAnsi="Helvetica" w:cs="Helvetica"/>
          <w:b/>
          <w:szCs w:val="18"/>
        </w:rPr>
        <w:t>Distribution revenue</w:t>
      </w:r>
    </w:p>
    <w:p w14:paraId="279176CF" w14:textId="77777777" w:rsidR="004E73F1" w:rsidRPr="005B7018" w:rsidRDefault="009F7EB9" w:rsidP="009A69EE">
      <w:pPr>
        <w:pStyle w:val="Tabletext9pt"/>
        <w:keepNext/>
        <w:spacing w:line="276" w:lineRule="auto"/>
        <w:ind w:left="220"/>
        <w:rPr>
          <w:rFonts w:ascii="Helvetica" w:hAnsi="Helvetica" w:cs="Helvetica"/>
          <w:szCs w:val="18"/>
        </w:rPr>
      </w:pPr>
      <w:r w:rsidRPr="007627C5">
        <w:rPr>
          <w:rFonts w:ascii="Helvetica" w:hAnsi="Helvetica" w:cs="Helvetica"/>
          <w:szCs w:val="18"/>
        </w:rPr>
        <w:t xml:space="preserve">Distributions from unit trusts and managed funds are </w:t>
      </w:r>
      <w:proofErr w:type="spellStart"/>
      <w:r w:rsidRPr="007627C5">
        <w:rPr>
          <w:rFonts w:ascii="Helvetica" w:hAnsi="Helvetica" w:cs="Helvetica"/>
          <w:szCs w:val="18"/>
        </w:rPr>
        <w:t>recognised</w:t>
      </w:r>
      <w:proofErr w:type="spellEnd"/>
      <w:r w:rsidRPr="007627C5">
        <w:rPr>
          <w:rFonts w:ascii="Helvetica" w:hAnsi="Helvetica" w:cs="Helvetica"/>
          <w:szCs w:val="18"/>
        </w:rPr>
        <w:t xml:space="preserve"> as at the date the unit value is quoted ex-distribution and if not received at the end of the reporting period, are reflected in the </w:t>
      </w:r>
      <w:r w:rsidR="009D3615">
        <w:rPr>
          <w:rFonts w:ascii="Helvetica" w:hAnsi="Helvetica" w:cs="Helvetica"/>
          <w:szCs w:val="18"/>
        </w:rPr>
        <w:t>statement of financial position</w:t>
      </w:r>
      <w:r w:rsidRPr="007627C5">
        <w:rPr>
          <w:rFonts w:ascii="Helvetica" w:hAnsi="Helvetica" w:cs="Helvetica"/>
          <w:szCs w:val="18"/>
        </w:rPr>
        <w:t xml:space="preserve"> as a receivable at market v</w:t>
      </w:r>
      <w:r w:rsidRPr="007627C5">
        <w:rPr>
          <w:rFonts w:ascii="Helvetica" w:hAnsi="Helvetica" w:cs="Helvetica"/>
          <w:szCs w:val="18"/>
        </w:rPr>
        <w:t>alue.</w:t>
      </w:r>
    </w:p>
    <w:p w14:paraId="049F31CB" w14:textId="77777777" w:rsidR="00C36A8D" w:rsidRPr="005B7018" w:rsidRDefault="00C36A8D" w:rsidP="00842815">
      <w:pPr>
        <w:pStyle w:val="Tabletext9pt"/>
        <w:keepNext/>
        <w:spacing w:before="0" w:after="0" w:line="240" w:lineRule="auto"/>
        <w:rPr>
          <w:rFonts w:ascii="Helvetica" w:hAnsi="Helvetica" w:cs="Helvetica"/>
          <w:szCs w:val="18"/>
        </w:rPr>
      </w:pPr>
    </w:p>
    <w:p w14:paraId="41E0A453" w14:textId="77777777" w:rsidR="004E73F1" w:rsidRPr="005B7018" w:rsidRDefault="009F7EB9" w:rsidP="00C663CC">
      <w:pPr>
        <w:pStyle w:val="Tabletext9pt"/>
        <w:keepNext/>
        <w:ind w:left="221"/>
        <w:rPr>
          <w:rFonts w:ascii="Helvetica" w:hAnsi="Helvetica" w:cs="Helvetica"/>
          <w:szCs w:val="18"/>
        </w:rPr>
      </w:pPr>
      <w:r w:rsidRPr="005B7018">
        <w:rPr>
          <w:rFonts w:ascii="Helvetica" w:hAnsi="Helvetica" w:cs="Helvetica"/>
          <w:b/>
          <w:szCs w:val="18"/>
        </w:rPr>
        <w:t>Remeasurement changes in market values</w:t>
      </w:r>
    </w:p>
    <w:p w14:paraId="2A94D46B" w14:textId="77777777" w:rsidR="004E73F1" w:rsidRPr="005B7018" w:rsidRDefault="009F7EB9" w:rsidP="009A69EE">
      <w:pPr>
        <w:autoSpaceDE w:val="0"/>
        <w:autoSpaceDN w:val="0"/>
        <w:adjustRightInd w:val="0"/>
        <w:spacing w:after="0"/>
        <w:ind w:left="220" w:right="576"/>
        <w:rPr>
          <w:rFonts w:ascii="Helvetica" w:eastAsia="Times New Roman" w:hAnsi="Helvetica" w:cs="Helvetica"/>
          <w:b/>
          <w:bCs/>
          <w:sz w:val="18"/>
          <w:szCs w:val="18"/>
        </w:rPr>
      </w:pPr>
      <w:r w:rsidRPr="005B7018">
        <w:rPr>
          <w:rFonts w:ascii="Helvetica" w:hAnsi="Helvetica" w:cs="Helvetica"/>
          <w:sz w:val="18"/>
          <w:szCs w:val="18"/>
        </w:rPr>
        <w:t>Remeasurement changes in the market values of assets a</w:t>
      </w:r>
      <w:r w:rsidR="000B6567">
        <w:rPr>
          <w:rFonts w:ascii="Helvetica" w:hAnsi="Helvetica" w:cs="Helvetica"/>
          <w:sz w:val="18"/>
          <w:szCs w:val="18"/>
        </w:rPr>
        <w:t xml:space="preserve">re </w:t>
      </w:r>
      <w:proofErr w:type="spellStart"/>
      <w:r w:rsidR="000B6567">
        <w:rPr>
          <w:rFonts w:ascii="Helvetica" w:hAnsi="Helvetica" w:cs="Helvetica"/>
          <w:sz w:val="18"/>
          <w:szCs w:val="18"/>
        </w:rPr>
        <w:t>recognised</w:t>
      </w:r>
      <w:proofErr w:type="spellEnd"/>
      <w:r w:rsidR="000B6567">
        <w:rPr>
          <w:rFonts w:ascii="Helvetica" w:hAnsi="Helvetica" w:cs="Helvetica"/>
          <w:sz w:val="18"/>
          <w:szCs w:val="18"/>
        </w:rPr>
        <w:t xml:space="preserve"> as income and </w:t>
      </w:r>
      <w:r w:rsidRPr="005B7018">
        <w:rPr>
          <w:rFonts w:ascii="Helvetica" w:hAnsi="Helvetica" w:cs="Helvetica"/>
          <w:sz w:val="18"/>
          <w:szCs w:val="18"/>
        </w:rPr>
        <w:t>determined as the difference between the market value at year-end or consideration received (if sold during the year) and the ma</w:t>
      </w:r>
      <w:r w:rsidRPr="005B7018">
        <w:rPr>
          <w:rFonts w:ascii="Helvetica" w:hAnsi="Helvetica" w:cs="Helvetica"/>
          <w:sz w:val="18"/>
          <w:szCs w:val="18"/>
        </w:rPr>
        <w:t>rket value as at the prior year-end or cost (if acquired during the period).</w:t>
      </w:r>
    </w:p>
    <w:p w14:paraId="53128261" w14:textId="77777777" w:rsidR="00D62796" w:rsidRPr="005B7018" w:rsidRDefault="00D62796" w:rsidP="008D249A">
      <w:pPr>
        <w:autoSpaceDE w:val="0"/>
        <w:autoSpaceDN w:val="0"/>
        <w:adjustRightInd w:val="0"/>
        <w:spacing w:after="0" w:line="240" w:lineRule="auto"/>
        <w:ind w:right="576"/>
        <w:rPr>
          <w:rFonts w:ascii="Helvetica" w:hAnsi="Helvetica" w:cs="Helvetica"/>
          <w:sz w:val="18"/>
          <w:szCs w:val="18"/>
        </w:rPr>
      </w:pPr>
    </w:p>
    <w:p w14:paraId="62486C05" w14:textId="77777777" w:rsidR="00C36A8D" w:rsidRPr="005B7018" w:rsidRDefault="00C36A8D" w:rsidP="008D249A">
      <w:pPr>
        <w:autoSpaceDE w:val="0"/>
        <w:autoSpaceDN w:val="0"/>
        <w:adjustRightInd w:val="0"/>
        <w:spacing w:after="0" w:line="240" w:lineRule="auto"/>
        <w:ind w:right="576"/>
        <w:rPr>
          <w:rFonts w:ascii="Helvetica" w:hAnsi="Helvetica" w:cs="Helvetica"/>
          <w:sz w:val="18"/>
          <w:szCs w:val="18"/>
        </w:rPr>
      </w:pPr>
    </w:p>
    <w:p w14:paraId="4A9B3002" w14:textId="77777777" w:rsidR="00D62796" w:rsidRPr="005B7018" w:rsidRDefault="009F7EB9" w:rsidP="00255A96">
      <w:pPr>
        <w:pStyle w:val="ListParagraph"/>
        <w:autoSpaceDE w:val="0"/>
        <w:autoSpaceDN w:val="0"/>
        <w:adjustRightInd w:val="0"/>
        <w:spacing w:after="0" w:line="240" w:lineRule="auto"/>
        <w:ind w:left="0" w:right="576"/>
        <w:rPr>
          <w:rFonts w:ascii="Helvetica" w:eastAsia="Times New Roman" w:hAnsi="Helvetica" w:cs="Helvetica"/>
          <w:b/>
          <w:bCs/>
          <w:sz w:val="18"/>
          <w:szCs w:val="18"/>
        </w:rPr>
      </w:pPr>
      <w:r w:rsidRPr="005B7018">
        <w:rPr>
          <w:rFonts w:ascii="Helvetica" w:eastAsia="Times New Roman" w:hAnsi="Helvetica" w:cs="Helvetica"/>
          <w:b/>
          <w:bCs/>
          <w:sz w:val="18"/>
          <w:szCs w:val="18"/>
        </w:rPr>
        <w:t>d. Liability for Accrued Benefits</w:t>
      </w:r>
    </w:p>
    <w:p w14:paraId="4101652C" w14:textId="77777777" w:rsidR="00D62796" w:rsidRPr="005B7018" w:rsidRDefault="00D62796" w:rsidP="00232FCC">
      <w:pPr>
        <w:autoSpaceDE w:val="0"/>
        <w:autoSpaceDN w:val="0"/>
        <w:adjustRightInd w:val="0"/>
        <w:spacing w:after="0" w:line="240" w:lineRule="auto"/>
        <w:ind w:right="576"/>
        <w:rPr>
          <w:rFonts w:ascii="Helvetica" w:eastAsia="Times New Roman" w:hAnsi="Helvetica" w:cs="Helvetica"/>
          <w:b/>
          <w:bCs/>
          <w:sz w:val="18"/>
          <w:szCs w:val="18"/>
        </w:rPr>
      </w:pPr>
    </w:p>
    <w:p w14:paraId="29D7AF40" w14:textId="77777777" w:rsidR="00EF7F7B" w:rsidRPr="005B7018" w:rsidRDefault="009F7EB9" w:rsidP="00255A96">
      <w:pPr>
        <w:autoSpaceDE w:val="0"/>
        <w:autoSpaceDN w:val="0"/>
        <w:adjustRightInd w:val="0"/>
        <w:spacing w:after="0" w:line="240" w:lineRule="auto"/>
        <w:ind w:right="576"/>
        <w:rPr>
          <w:rFonts w:ascii="Helvetica" w:eastAsia="Times New Roman" w:hAnsi="Helvetica" w:cs="Helvetica"/>
          <w:b/>
          <w:bCs/>
          <w:sz w:val="18"/>
          <w:szCs w:val="18"/>
        </w:rPr>
      </w:pPr>
      <w:r w:rsidRPr="005B7018">
        <w:rPr>
          <w:rFonts w:ascii="Helvetica" w:hAnsi="Helvetica" w:cs="Helvetica"/>
          <w:sz w:val="18"/>
          <w:szCs w:val="18"/>
        </w:rPr>
        <w:t xml:space="preserve">The liability for accrued benefits represents the fund's present obligation to pay benefits to members and </w:t>
      </w:r>
      <w:proofErr w:type="gramStart"/>
      <w:r w:rsidRPr="005B7018">
        <w:rPr>
          <w:rFonts w:ascii="Helvetica" w:hAnsi="Helvetica" w:cs="Helvetica"/>
          <w:sz w:val="18"/>
          <w:szCs w:val="18"/>
        </w:rPr>
        <w:t>beneficiaries</w:t>
      </w:r>
      <w:r w:rsidR="00660182">
        <w:rPr>
          <w:rFonts w:ascii="Helvetica" w:hAnsi="Helvetica" w:cs="Helvetica"/>
          <w:sz w:val="18"/>
          <w:szCs w:val="18"/>
        </w:rPr>
        <w:t>,</w:t>
      </w:r>
      <w:r w:rsidRPr="005B7018">
        <w:rPr>
          <w:rFonts w:ascii="Helvetica" w:hAnsi="Helvetica" w:cs="Helvetica"/>
          <w:sz w:val="18"/>
          <w:szCs w:val="18"/>
        </w:rPr>
        <w:t xml:space="preserve"> and</w:t>
      </w:r>
      <w:proofErr w:type="gramEnd"/>
      <w:r w:rsidRPr="005B7018">
        <w:rPr>
          <w:rFonts w:ascii="Helvetica" w:hAnsi="Helvetica" w:cs="Helvetica"/>
          <w:sz w:val="18"/>
          <w:szCs w:val="18"/>
        </w:rPr>
        <w:t xml:space="preserve"> has been calculated as the difference between the carrying amount of the assets and the carrying amount of the other payables and income tax liabilities as at the end of the reporting period.</w:t>
      </w:r>
    </w:p>
    <w:p w14:paraId="4B99056E" w14:textId="77777777" w:rsidR="002864E1" w:rsidRPr="005B7018" w:rsidRDefault="002864E1" w:rsidP="001D438E">
      <w:pPr>
        <w:autoSpaceDE w:val="0"/>
        <w:autoSpaceDN w:val="0"/>
        <w:adjustRightInd w:val="0"/>
        <w:spacing w:after="0" w:line="240" w:lineRule="auto"/>
        <w:ind w:right="576"/>
        <w:rPr>
          <w:sz w:val="18"/>
          <w:szCs w:val="18"/>
        </w:rPr>
      </w:pPr>
    </w:p>
    <w:p w14:paraId="1299C43A" w14:textId="77777777" w:rsidR="00446CA8" w:rsidRPr="00DA04BA" w:rsidRDefault="00446CA8" w:rsidP="00EB3B0C">
      <w:pPr>
        <w:autoSpaceDE w:val="0"/>
        <w:autoSpaceDN w:val="0"/>
        <w:adjustRightInd w:val="0"/>
        <w:spacing w:after="0" w:line="240" w:lineRule="auto"/>
        <w:ind w:right="576"/>
        <w:rPr>
          <w:rFonts w:ascii="Helvetica" w:hAnsi="Helvetica" w:cs="Helvetica"/>
          <w:sz w:val="18"/>
          <w:szCs w:val="18"/>
        </w:rPr>
      </w:pPr>
    </w:p>
    <w:p w14:paraId="07216A3B" w14:textId="77777777" w:rsidR="00D62796" w:rsidRPr="005B7018" w:rsidRDefault="009F7EB9" w:rsidP="00EB3B0C">
      <w:pPr>
        <w:autoSpaceDE w:val="0"/>
        <w:autoSpaceDN w:val="0"/>
        <w:adjustRightInd w:val="0"/>
        <w:spacing w:after="0" w:line="240" w:lineRule="auto"/>
        <w:ind w:right="576"/>
        <w:rPr>
          <w:rFonts w:ascii="Helvetica" w:eastAsia="Times New Roman" w:hAnsi="Helvetica" w:cs="Helvetica"/>
          <w:b/>
          <w:bCs/>
          <w:sz w:val="18"/>
          <w:szCs w:val="18"/>
        </w:rPr>
      </w:pPr>
      <w:r w:rsidRPr="005B7018">
        <w:rPr>
          <w:rFonts w:ascii="Helvetica" w:eastAsia="Times New Roman" w:hAnsi="Helvetica" w:cs="Helvetica"/>
          <w:b/>
          <w:bCs/>
          <w:sz w:val="18"/>
          <w:szCs w:val="18"/>
        </w:rPr>
        <w:t>e. Critical Accounting Estimates and Judg</w:t>
      </w:r>
      <w:r w:rsidR="0045769B">
        <w:rPr>
          <w:rFonts w:ascii="Helvetica" w:eastAsia="Times New Roman" w:hAnsi="Helvetica" w:cs="Helvetica"/>
          <w:b/>
          <w:bCs/>
          <w:sz w:val="18"/>
          <w:szCs w:val="18"/>
        </w:rPr>
        <w:t>e</w:t>
      </w:r>
      <w:r w:rsidRPr="005B7018">
        <w:rPr>
          <w:rFonts w:ascii="Helvetica" w:eastAsia="Times New Roman" w:hAnsi="Helvetica" w:cs="Helvetica"/>
          <w:b/>
          <w:bCs/>
          <w:sz w:val="18"/>
          <w:szCs w:val="18"/>
        </w:rPr>
        <w:t>ments</w:t>
      </w:r>
    </w:p>
    <w:p w14:paraId="4DDBEF00" w14:textId="77777777" w:rsidR="00D62796" w:rsidRPr="005B7018" w:rsidRDefault="00D62796" w:rsidP="008D249A">
      <w:pPr>
        <w:autoSpaceDE w:val="0"/>
        <w:autoSpaceDN w:val="0"/>
        <w:adjustRightInd w:val="0"/>
        <w:spacing w:after="0" w:line="240" w:lineRule="auto"/>
        <w:ind w:right="576"/>
        <w:rPr>
          <w:rFonts w:ascii="Helvetica" w:eastAsia="Times New Roman" w:hAnsi="Helvetica" w:cs="Helvetica"/>
          <w:b/>
          <w:bCs/>
          <w:sz w:val="18"/>
          <w:szCs w:val="18"/>
        </w:rPr>
      </w:pPr>
    </w:p>
    <w:p w14:paraId="6991C7C9" w14:textId="77777777" w:rsidR="00D62796" w:rsidRPr="005B7018" w:rsidRDefault="009F7EB9" w:rsidP="00EB3B0C">
      <w:pPr>
        <w:autoSpaceDE w:val="0"/>
        <w:autoSpaceDN w:val="0"/>
        <w:adjustRightInd w:val="0"/>
        <w:spacing w:after="0" w:line="240" w:lineRule="auto"/>
        <w:ind w:right="576"/>
        <w:rPr>
          <w:rFonts w:ascii="Helvetica" w:hAnsi="Helvetica" w:cs="Helvetica"/>
          <w:sz w:val="18"/>
          <w:szCs w:val="18"/>
        </w:rPr>
      </w:pPr>
      <w:r w:rsidRPr="005B7018">
        <w:rPr>
          <w:rFonts w:ascii="Helvetica" w:hAnsi="Helvetica" w:cs="Helvetica"/>
          <w:sz w:val="18"/>
          <w:szCs w:val="18"/>
        </w:rPr>
        <w:t>The prep</w:t>
      </w:r>
      <w:r w:rsidRPr="005B7018">
        <w:rPr>
          <w:rFonts w:ascii="Helvetica" w:hAnsi="Helvetica" w:cs="Helvetica"/>
          <w:sz w:val="18"/>
          <w:szCs w:val="18"/>
        </w:rPr>
        <w:t>aration of financial statements requires the trustees to make judg</w:t>
      </w:r>
      <w:r w:rsidR="0045769B">
        <w:rPr>
          <w:rFonts w:ascii="Helvetica" w:hAnsi="Helvetica" w:cs="Helvetica"/>
          <w:sz w:val="18"/>
          <w:szCs w:val="18"/>
        </w:rPr>
        <w:t>e</w:t>
      </w:r>
      <w:r w:rsidRPr="005B7018">
        <w:rPr>
          <w:rFonts w:ascii="Helvetica" w:hAnsi="Helvetica" w:cs="Helvetica"/>
          <w:sz w:val="18"/>
          <w:szCs w:val="18"/>
        </w:rPr>
        <w:t xml:space="preserve">ments, estimates and assumptions that affect the application of accounting policies and the reported amounts of assets and liabilities, </w:t>
      </w:r>
      <w:proofErr w:type="gramStart"/>
      <w:r w:rsidRPr="005B7018">
        <w:rPr>
          <w:rFonts w:ascii="Helvetica" w:hAnsi="Helvetica" w:cs="Helvetica"/>
          <w:sz w:val="18"/>
          <w:szCs w:val="18"/>
        </w:rPr>
        <w:t>income</w:t>
      </w:r>
      <w:proofErr w:type="gramEnd"/>
      <w:r w:rsidRPr="005B7018">
        <w:rPr>
          <w:rFonts w:ascii="Helvetica" w:hAnsi="Helvetica" w:cs="Helvetica"/>
          <w:sz w:val="18"/>
          <w:szCs w:val="18"/>
        </w:rPr>
        <w:t xml:space="preserve"> and expenses. Actual results may differ from t</w:t>
      </w:r>
      <w:r w:rsidRPr="005B7018">
        <w:rPr>
          <w:rFonts w:ascii="Helvetica" w:hAnsi="Helvetica" w:cs="Helvetica"/>
          <w:sz w:val="18"/>
          <w:szCs w:val="18"/>
        </w:rPr>
        <w:t>hese estimates.</w:t>
      </w:r>
    </w:p>
    <w:p w14:paraId="3461D779" w14:textId="77777777" w:rsidR="00D62796" w:rsidRPr="005B7018" w:rsidRDefault="00D62796" w:rsidP="00EB3B0C">
      <w:pPr>
        <w:autoSpaceDE w:val="0"/>
        <w:autoSpaceDN w:val="0"/>
        <w:adjustRightInd w:val="0"/>
        <w:spacing w:after="0" w:line="240" w:lineRule="auto"/>
        <w:ind w:right="576"/>
        <w:rPr>
          <w:rFonts w:ascii="Helvetica" w:hAnsi="Helvetica" w:cs="Helvetica"/>
          <w:sz w:val="18"/>
          <w:szCs w:val="18"/>
        </w:rPr>
      </w:pPr>
    </w:p>
    <w:p w14:paraId="174055E1" w14:textId="77777777" w:rsidR="00D62796" w:rsidRPr="005B7018" w:rsidRDefault="009F7EB9" w:rsidP="00EB3B0C">
      <w:pPr>
        <w:widowControl w:val="0"/>
        <w:tabs>
          <w:tab w:val="left" w:pos="0"/>
          <w:tab w:val="left" w:pos="945"/>
          <w:tab w:val="left" w:pos="4315"/>
        </w:tabs>
        <w:autoSpaceDE w:val="0"/>
        <w:autoSpaceDN w:val="0"/>
        <w:adjustRightInd w:val="0"/>
        <w:ind w:right="706"/>
        <w:rPr>
          <w:rFonts w:ascii="Helvetica" w:hAnsi="Helvetica"/>
        </w:rPr>
      </w:pPr>
      <w:r w:rsidRPr="005B7018">
        <w:rPr>
          <w:rFonts w:ascii="Helvetica" w:hAnsi="Helvetica" w:cs="Helvetica"/>
          <w:sz w:val="18"/>
          <w:szCs w:val="18"/>
        </w:rPr>
        <w:t xml:space="preserve">Estimates and underlying assumptions are reviewed on an ongoing basis. Revisions to accounting estimates are </w:t>
      </w:r>
      <w:proofErr w:type="spellStart"/>
      <w:r w:rsidRPr="005B7018">
        <w:rPr>
          <w:rFonts w:ascii="Helvetica" w:hAnsi="Helvetica" w:cs="Helvetica"/>
          <w:sz w:val="18"/>
          <w:szCs w:val="18"/>
        </w:rPr>
        <w:t>recognised</w:t>
      </w:r>
      <w:proofErr w:type="spellEnd"/>
      <w:r w:rsidRPr="005B7018">
        <w:rPr>
          <w:rFonts w:ascii="Helvetica" w:hAnsi="Helvetica" w:cs="Helvetica"/>
          <w:sz w:val="18"/>
          <w:szCs w:val="18"/>
        </w:rPr>
        <w:t xml:space="preserve"> in the period in which the estimate is revised and in any future period affected.</w:t>
      </w:r>
    </w:p>
    <w:p w14:paraId="3CF2D8B6" w14:textId="77777777" w:rsidR="007D6484" w:rsidRPr="005B7018" w:rsidRDefault="007D6484" w:rsidP="007D6484">
      <w:pPr>
        <w:autoSpaceDE w:val="0"/>
        <w:autoSpaceDN w:val="0"/>
        <w:adjustRightInd w:val="0"/>
        <w:spacing w:after="0" w:line="240" w:lineRule="auto"/>
        <w:ind w:left="720" w:right="576"/>
        <w:rPr>
          <w:rFonts w:ascii="Helvetica" w:hAnsi="Helvetica" w:cs="Helvetica"/>
          <w:b/>
          <w:bCs/>
          <w:sz w:val="18"/>
          <w:szCs w:val="18"/>
        </w:rPr>
      </w:pPr>
    </w:p>
    <w:tbl>
      <w:tblPr>
        <w:tblStyle w:val="TableGrid"/>
        <w:tblW w:w="1070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1262"/>
        <w:gridCol w:w="1857"/>
        <w:gridCol w:w="1003"/>
        <w:gridCol w:w="1902"/>
      </w:tblGrid>
      <w:tr w:rsidR="00794BAD" w14:paraId="6EEFD98B" w14:textId="77777777" w:rsidTr="006C3DFF">
        <w:trPr>
          <w:trHeight w:val="126"/>
        </w:trPr>
        <w:tc>
          <w:tcPr>
            <w:tcW w:w="10702" w:type="dxa"/>
            <w:gridSpan w:val="5"/>
            <w:hideMark/>
          </w:tcPr>
          <w:p w14:paraId="182BEE69" w14:textId="77777777" w:rsidR="007861FB" w:rsidRPr="005B7018" w:rsidRDefault="009F7EB9" w:rsidP="007861FB">
            <w:pPr>
              <w:keepLines/>
              <w:autoSpaceDE w:val="0"/>
              <w:autoSpaceDN w:val="0"/>
              <w:adjustRightInd w:val="0"/>
              <w:ind w:right="34"/>
            </w:pPr>
            <w:r w:rsidRPr="005B7018">
              <w:rPr>
                <w:rFonts w:ascii="Helvetica" w:hAnsi="Helvetica" w:cs="Helvetica"/>
                <w:b/>
                <w:sz w:val="18"/>
                <w:szCs w:val="18"/>
              </w:rPr>
              <w:t xml:space="preserve">Note 2: Fixed Interest </w:t>
            </w:r>
            <w:r w:rsidRPr="005B7018">
              <w:rPr>
                <w:rFonts w:ascii="Helvetica" w:hAnsi="Helvetica" w:cs="Helvetica"/>
                <w:b/>
                <w:sz w:val="18"/>
                <w:szCs w:val="18"/>
              </w:rPr>
              <w:t xml:space="preserve">Securities (Australian) - </w:t>
            </w:r>
            <w:proofErr w:type="spellStart"/>
            <w:r w:rsidRPr="005B7018">
              <w:rPr>
                <w:rFonts w:ascii="Helvetica" w:hAnsi="Helvetica" w:cs="Helvetica"/>
                <w:b/>
                <w:sz w:val="18"/>
                <w:szCs w:val="18"/>
              </w:rPr>
              <w:t>Unitised</w:t>
            </w:r>
            <w:proofErr w:type="spellEnd"/>
          </w:p>
        </w:tc>
      </w:tr>
      <w:tr w:rsidR="00794BAD" w14:paraId="366FA637" w14:textId="77777777" w:rsidTr="00637C13">
        <w:trPr>
          <w:trHeight w:val="126"/>
        </w:trPr>
        <w:tc>
          <w:tcPr>
            <w:tcW w:w="4678" w:type="dxa"/>
            <w:hideMark/>
          </w:tcPr>
          <w:p w14:paraId="0562CB0E"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1FBE425F"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905" w:type="dxa"/>
            <w:gridSpan w:val="2"/>
          </w:tcPr>
          <w:p w14:paraId="65B281B9"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5204B1D0" w14:textId="77777777" w:rsidTr="00637C13">
        <w:trPr>
          <w:trHeight w:val="126"/>
        </w:trPr>
        <w:tc>
          <w:tcPr>
            <w:tcW w:w="4678" w:type="dxa"/>
            <w:hideMark/>
          </w:tcPr>
          <w:p w14:paraId="34CE0A41"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50771870"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c>
          <w:tcPr>
            <w:tcW w:w="2905" w:type="dxa"/>
            <w:gridSpan w:val="2"/>
          </w:tcPr>
          <w:p w14:paraId="1833FC43"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r>
      <w:tr w:rsidR="00794BAD" w14:paraId="62EBF3C5" w14:textId="77777777" w:rsidTr="00637C13">
        <w:trPr>
          <w:trHeight w:val="126"/>
        </w:trPr>
        <w:tc>
          <w:tcPr>
            <w:tcW w:w="4678" w:type="dxa"/>
            <w:hideMark/>
          </w:tcPr>
          <w:p w14:paraId="6D98A12B" w14:textId="77777777" w:rsidR="00643272" w:rsidRPr="005B7018" w:rsidRDefault="00643272" w:rsidP="008D7A37">
            <w:pPr>
              <w:keepLines/>
              <w:autoSpaceDE w:val="0"/>
              <w:autoSpaceDN w:val="0"/>
              <w:adjustRightInd w:val="0"/>
              <w:ind w:right="576"/>
              <w:rPr>
                <w:rFonts w:ascii="Helvetica" w:hAnsi="Helvetica" w:cs="Helvetica"/>
                <w:b/>
                <w:sz w:val="18"/>
                <w:szCs w:val="18"/>
              </w:rPr>
            </w:pPr>
          </w:p>
        </w:tc>
        <w:tc>
          <w:tcPr>
            <w:tcW w:w="3119" w:type="dxa"/>
            <w:gridSpan w:val="2"/>
          </w:tcPr>
          <w:p w14:paraId="2946DB8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5997CC1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106465B" w14:textId="77777777" w:rsidTr="005120B3">
        <w:trPr>
          <w:trHeight w:val="170"/>
        </w:trPr>
        <w:tc>
          <w:tcPr>
            <w:tcW w:w="4678" w:type="dxa"/>
            <w:hideMark/>
          </w:tcPr>
          <w:p w14:paraId="2AA82B2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Crown Resorts Limited - Hybrid Notes 3</w:t>
            </w:r>
          </w:p>
        </w:tc>
        <w:tc>
          <w:tcPr>
            <w:tcW w:w="3119" w:type="dxa"/>
            <w:gridSpan w:val="2"/>
            <w:hideMark/>
          </w:tcPr>
          <w:p w14:paraId="4E679C30"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24EE233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58,194.00</w:t>
            </w:r>
          </w:p>
        </w:tc>
      </w:tr>
      <w:tr w:rsidR="00794BAD" w14:paraId="110FFD37" w14:textId="77777777" w:rsidTr="00637C13">
        <w:trPr>
          <w:trHeight w:val="126"/>
        </w:trPr>
        <w:tc>
          <w:tcPr>
            <w:tcW w:w="4678" w:type="dxa"/>
            <w:hideMark/>
          </w:tcPr>
          <w:p w14:paraId="6B69937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FE9F23F"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c>
          <w:tcPr>
            <w:tcW w:w="2905" w:type="dxa"/>
            <w:gridSpan w:val="2"/>
          </w:tcPr>
          <w:p w14:paraId="1F72F646"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6ACA417" w14:textId="77777777" w:rsidTr="00637C13">
        <w:trPr>
          <w:trHeight w:val="490"/>
        </w:trPr>
        <w:tc>
          <w:tcPr>
            <w:tcW w:w="4678" w:type="dxa"/>
          </w:tcPr>
          <w:p w14:paraId="08CE6F91" w14:textId="77777777" w:rsidR="007D6484" w:rsidRPr="005B7018" w:rsidRDefault="007D6484" w:rsidP="008D7A37">
            <w:pPr>
              <w:keepLines/>
              <w:widowControl w:val="0"/>
              <w:tabs>
                <w:tab w:val="left" w:pos="555"/>
              </w:tabs>
              <w:autoSpaceDE w:val="0"/>
              <w:autoSpaceDN w:val="0"/>
              <w:adjustRightInd w:val="0"/>
              <w:ind w:right="43"/>
              <w:rPr>
                <w:rFonts w:ascii="Helvetica" w:hAnsi="Helvetica" w:cs="Helvetica"/>
                <w:b/>
                <w:bCs/>
                <w:sz w:val="18"/>
                <w:szCs w:val="18"/>
              </w:rPr>
            </w:pPr>
          </w:p>
        </w:tc>
        <w:tc>
          <w:tcPr>
            <w:tcW w:w="1262" w:type="dxa"/>
          </w:tcPr>
          <w:p w14:paraId="61CDCEAD"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Cs/>
                <w:sz w:val="18"/>
                <w:szCs w:val="18"/>
              </w:rPr>
            </w:pPr>
          </w:p>
        </w:tc>
        <w:tc>
          <w:tcPr>
            <w:tcW w:w="1857" w:type="dxa"/>
            <w:tcBorders>
              <w:top w:val="single" w:sz="4" w:space="0" w:color="auto"/>
              <w:bottom w:val="single" w:sz="4" w:space="0" w:color="auto"/>
            </w:tcBorders>
            <w:hideMark/>
          </w:tcPr>
          <w:p w14:paraId="5BEE17DA"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0.00</w:t>
            </w:r>
          </w:p>
        </w:tc>
        <w:tc>
          <w:tcPr>
            <w:tcW w:w="1003" w:type="dxa"/>
          </w:tcPr>
          <w:p w14:paraId="6BB9E253" w14:textId="77777777" w:rsidR="007D6484" w:rsidRPr="005B7018" w:rsidRDefault="007D6484"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902" w:type="dxa"/>
            <w:tcBorders>
              <w:top w:val="single" w:sz="4" w:space="0" w:color="auto"/>
              <w:bottom w:val="single" w:sz="4" w:space="0" w:color="auto"/>
            </w:tcBorders>
            <w:hideMark/>
          </w:tcPr>
          <w:p w14:paraId="3C726CEB"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58,194.00</w:t>
            </w:r>
          </w:p>
        </w:tc>
      </w:tr>
    </w:tbl>
    <w:p w14:paraId="7833754B" w14:textId="77777777" w:rsidR="00D25CEC" w:rsidRDefault="00D25CEC" w:rsidP="00767BB5">
      <w:pPr>
        <w:autoSpaceDE w:val="0"/>
        <w:autoSpaceDN w:val="0"/>
        <w:adjustRightInd w:val="0"/>
        <w:spacing w:after="0" w:line="240" w:lineRule="auto"/>
        <w:ind w:left="720" w:right="576"/>
      </w:pPr>
    </w:p>
    <w:p w14:paraId="5A5C7639" w14:textId="77777777" w:rsidR="00167AB1" w:rsidRPr="005B7018" w:rsidRDefault="00167AB1" w:rsidP="00767BB5">
      <w:pPr>
        <w:autoSpaceDE w:val="0"/>
        <w:autoSpaceDN w:val="0"/>
        <w:adjustRightInd w:val="0"/>
        <w:spacing w:after="0" w:line="240" w:lineRule="auto"/>
        <w:ind w:left="720" w:right="576"/>
      </w:pPr>
    </w:p>
    <w:tbl>
      <w:tblPr>
        <w:tblStyle w:val="TableGrid"/>
        <w:tblW w:w="1070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1262"/>
        <w:gridCol w:w="1857"/>
        <w:gridCol w:w="1003"/>
        <w:gridCol w:w="1902"/>
      </w:tblGrid>
      <w:tr w:rsidR="00794BAD" w14:paraId="48F2A393" w14:textId="77777777" w:rsidTr="006C3DFF">
        <w:trPr>
          <w:trHeight w:val="126"/>
        </w:trPr>
        <w:tc>
          <w:tcPr>
            <w:tcW w:w="10702" w:type="dxa"/>
            <w:gridSpan w:val="5"/>
            <w:hideMark/>
          </w:tcPr>
          <w:p w14:paraId="1F7843CA" w14:textId="77777777" w:rsidR="007861FB" w:rsidRPr="005B7018" w:rsidRDefault="009F7EB9" w:rsidP="007861FB">
            <w:pPr>
              <w:keepLines/>
              <w:autoSpaceDE w:val="0"/>
              <w:autoSpaceDN w:val="0"/>
              <w:adjustRightInd w:val="0"/>
              <w:ind w:right="34"/>
            </w:pPr>
            <w:r w:rsidRPr="005B7018">
              <w:rPr>
                <w:rFonts w:ascii="Helvetica" w:hAnsi="Helvetica" w:cs="Helvetica"/>
                <w:b/>
                <w:sz w:val="18"/>
                <w:szCs w:val="18"/>
              </w:rPr>
              <w:t>Note 3: Managed Investments (Australian)</w:t>
            </w:r>
          </w:p>
        </w:tc>
      </w:tr>
      <w:tr w:rsidR="00794BAD" w14:paraId="5490DFA4" w14:textId="77777777" w:rsidTr="00637C13">
        <w:trPr>
          <w:trHeight w:val="126"/>
        </w:trPr>
        <w:tc>
          <w:tcPr>
            <w:tcW w:w="4678" w:type="dxa"/>
            <w:hideMark/>
          </w:tcPr>
          <w:p w14:paraId="52E56223"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78066D58"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905" w:type="dxa"/>
            <w:gridSpan w:val="2"/>
          </w:tcPr>
          <w:p w14:paraId="1897C7B7"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4AAB2AC4" w14:textId="77777777" w:rsidTr="00637C13">
        <w:trPr>
          <w:trHeight w:val="126"/>
        </w:trPr>
        <w:tc>
          <w:tcPr>
            <w:tcW w:w="4678" w:type="dxa"/>
            <w:hideMark/>
          </w:tcPr>
          <w:p w14:paraId="07547A01"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63DF50C0"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c>
          <w:tcPr>
            <w:tcW w:w="2905" w:type="dxa"/>
            <w:gridSpan w:val="2"/>
          </w:tcPr>
          <w:p w14:paraId="08DC0AB5"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r>
      <w:tr w:rsidR="00794BAD" w14:paraId="5043CB0F" w14:textId="77777777" w:rsidTr="00637C13">
        <w:trPr>
          <w:trHeight w:val="126"/>
        </w:trPr>
        <w:tc>
          <w:tcPr>
            <w:tcW w:w="4678" w:type="dxa"/>
            <w:hideMark/>
          </w:tcPr>
          <w:p w14:paraId="07459315" w14:textId="77777777" w:rsidR="00643272" w:rsidRPr="005B7018" w:rsidRDefault="00643272" w:rsidP="008D7A37">
            <w:pPr>
              <w:keepLines/>
              <w:autoSpaceDE w:val="0"/>
              <w:autoSpaceDN w:val="0"/>
              <w:adjustRightInd w:val="0"/>
              <w:ind w:right="576"/>
              <w:rPr>
                <w:rFonts w:ascii="Helvetica" w:hAnsi="Helvetica" w:cs="Helvetica"/>
                <w:b/>
                <w:sz w:val="18"/>
                <w:szCs w:val="18"/>
              </w:rPr>
            </w:pPr>
          </w:p>
        </w:tc>
        <w:tc>
          <w:tcPr>
            <w:tcW w:w="3119" w:type="dxa"/>
            <w:gridSpan w:val="2"/>
          </w:tcPr>
          <w:p w14:paraId="6537F28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DFB9E20"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ADC8283" w14:textId="77777777" w:rsidTr="005120B3">
        <w:trPr>
          <w:trHeight w:val="170"/>
        </w:trPr>
        <w:tc>
          <w:tcPr>
            <w:tcW w:w="4678" w:type="dxa"/>
            <w:hideMark/>
          </w:tcPr>
          <w:p w14:paraId="15EA1655"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MFS Concentrated Global Equity Trust (</w:t>
            </w:r>
            <w:proofErr w:type="spellStart"/>
            <w:r w:rsidRPr="005B7018">
              <w:rPr>
                <w:rFonts w:ascii="Helvetica" w:hAnsi="Helvetica" w:cs="Helvetica"/>
                <w:sz w:val="18"/>
                <w:szCs w:val="18"/>
              </w:rPr>
              <w:t>Wsale</w:t>
            </w:r>
            <w:proofErr w:type="spellEnd"/>
            <w:r w:rsidRPr="005B7018">
              <w:rPr>
                <w:rFonts w:ascii="Helvetica" w:hAnsi="Helvetica" w:cs="Helvetica"/>
                <w:sz w:val="18"/>
                <w:szCs w:val="18"/>
              </w:rPr>
              <w:t>)</w:t>
            </w:r>
          </w:p>
        </w:tc>
        <w:tc>
          <w:tcPr>
            <w:tcW w:w="3119" w:type="dxa"/>
            <w:gridSpan w:val="2"/>
            <w:hideMark/>
          </w:tcPr>
          <w:p w14:paraId="2D1655FE"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59,927.64</w:t>
            </w:r>
          </w:p>
        </w:tc>
        <w:tc>
          <w:tcPr>
            <w:tcW w:w="2905" w:type="dxa"/>
            <w:gridSpan w:val="2"/>
            <w:hideMark/>
          </w:tcPr>
          <w:p w14:paraId="151C293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67,605.42</w:t>
            </w:r>
          </w:p>
        </w:tc>
      </w:tr>
      <w:tr w:rsidR="00794BAD" w14:paraId="70DF9E56" w14:textId="77777777" w:rsidTr="00637C13">
        <w:trPr>
          <w:trHeight w:val="126"/>
        </w:trPr>
        <w:tc>
          <w:tcPr>
            <w:tcW w:w="4678" w:type="dxa"/>
            <w:hideMark/>
          </w:tcPr>
          <w:p w14:paraId="44E871B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144A5D2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38610EB"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0E80858" w14:textId="77777777" w:rsidTr="005120B3">
        <w:trPr>
          <w:trHeight w:val="170"/>
        </w:trPr>
        <w:tc>
          <w:tcPr>
            <w:tcW w:w="4678" w:type="dxa"/>
            <w:hideMark/>
          </w:tcPr>
          <w:p w14:paraId="55AE9229"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Munro Global Growth Fund (Hedge Fund)</w:t>
            </w:r>
          </w:p>
        </w:tc>
        <w:tc>
          <w:tcPr>
            <w:tcW w:w="3119" w:type="dxa"/>
            <w:gridSpan w:val="2"/>
            <w:hideMark/>
          </w:tcPr>
          <w:p w14:paraId="531B1B4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35,120.00</w:t>
            </w:r>
          </w:p>
        </w:tc>
        <w:tc>
          <w:tcPr>
            <w:tcW w:w="2905" w:type="dxa"/>
            <w:gridSpan w:val="2"/>
            <w:hideMark/>
          </w:tcPr>
          <w:p w14:paraId="2F4B133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637805D2" w14:textId="77777777" w:rsidTr="00637C13">
        <w:trPr>
          <w:trHeight w:val="126"/>
        </w:trPr>
        <w:tc>
          <w:tcPr>
            <w:tcW w:w="4678" w:type="dxa"/>
            <w:hideMark/>
          </w:tcPr>
          <w:p w14:paraId="463F29E8"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B7B4B8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A0FF5F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181B6D3" w14:textId="77777777" w:rsidTr="005120B3">
        <w:trPr>
          <w:trHeight w:val="170"/>
        </w:trPr>
        <w:tc>
          <w:tcPr>
            <w:tcW w:w="4678" w:type="dxa"/>
            <w:hideMark/>
          </w:tcPr>
          <w:p w14:paraId="49C6958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Arrowstreet</w:t>
            </w:r>
            <w:proofErr w:type="spellEnd"/>
            <w:r w:rsidRPr="005B7018">
              <w:rPr>
                <w:rFonts w:ascii="Helvetica" w:hAnsi="Helvetica" w:cs="Helvetica"/>
                <w:sz w:val="18"/>
                <w:szCs w:val="18"/>
              </w:rPr>
              <w:t xml:space="preserve"> Global Equity Fund</w:t>
            </w:r>
          </w:p>
        </w:tc>
        <w:tc>
          <w:tcPr>
            <w:tcW w:w="3119" w:type="dxa"/>
            <w:gridSpan w:val="2"/>
            <w:hideMark/>
          </w:tcPr>
          <w:p w14:paraId="3A04ABB9"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57,293.61</w:t>
            </w:r>
          </w:p>
        </w:tc>
        <w:tc>
          <w:tcPr>
            <w:tcW w:w="2905" w:type="dxa"/>
            <w:gridSpan w:val="2"/>
            <w:hideMark/>
          </w:tcPr>
          <w:p w14:paraId="7B21D907"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630AD66" w14:textId="77777777" w:rsidTr="00637C13">
        <w:trPr>
          <w:trHeight w:val="126"/>
        </w:trPr>
        <w:tc>
          <w:tcPr>
            <w:tcW w:w="4678" w:type="dxa"/>
            <w:hideMark/>
          </w:tcPr>
          <w:p w14:paraId="61829076"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BA226A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7AD93B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9FFE3BC" w14:textId="77777777" w:rsidTr="005120B3">
        <w:trPr>
          <w:trHeight w:val="170"/>
        </w:trPr>
        <w:tc>
          <w:tcPr>
            <w:tcW w:w="4678" w:type="dxa"/>
            <w:hideMark/>
          </w:tcPr>
          <w:p w14:paraId="5C15D036"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Hyperion Global Growth Companies Fund (Class B)</w:t>
            </w:r>
          </w:p>
        </w:tc>
        <w:tc>
          <w:tcPr>
            <w:tcW w:w="3119" w:type="dxa"/>
            <w:gridSpan w:val="2"/>
            <w:hideMark/>
          </w:tcPr>
          <w:p w14:paraId="555AC24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46,814.31</w:t>
            </w:r>
          </w:p>
        </w:tc>
        <w:tc>
          <w:tcPr>
            <w:tcW w:w="2905" w:type="dxa"/>
            <w:gridSpan w:val="2"/>
            <w:hideMark/>
          </w:tcPr>
          <w:p w14:paraId="5A23F2E9"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69,580.28</w:t>
            </w:r>
          </w:p>
        </w:tc>
      </w:tr>
      <w:tr w:rsidR="00794BAD" w14:paraId="0DE4B5B7" w14:textId="77777777" w:rsidTr="00637C13">
        <w:trPr>
          <w:trHeight w:val="126"/>
        </w:trPr>
        <w:tc>
          <w:tcPr>
            <w:tcW w:w="4678" w:type="dxa"/>
            <w:hideMark/>
          </w:tcPr>
          <w:p w14:paraId="66204FF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DBF0D7D"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c>
          <w:tcPr>
            <w:tcW w:w="2905" w:type="dxa"/>
            <w:gridSpan w:val="2"/>
          </w:tcPr>
          <w:p w14:paraId="6B62F1B3"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C397C96" w14:textId="77777777" w:rsidTr="00637C13">
        <w:trPr>
          <w:trHeight w:val="490"/>
        </w:trPr>
        <w:tc>
          <w:tcPr>
            <w:tcW w:w="4678" w:type="dxa"/>
          </w:tcPr>
          <w:p w14:paraId="02F2C34E" w14:textId="77777777" w:rsidR="007D6484" w:rsidRPr="005B7018" w:rsidRDefault="007D6484" w:rsidP="008D7A37">
            <w:pPr>
              <w:keepLines/>
              <w:widowControl w:val="0"/>
              <w:tabs>
                <w:tab w:val="left" w:pos="555"/>
              </w:tabs>
              <w:autoSpaceDE w:val="0"/>
              <w:autoSpaceDN w:val="0"/>
              <w:adjustRightInd w:val="0"/>
              <w:ind w:right="43"/>
              <w:rPr>
                <w:rFonts w:ascii="Helvetica" w:hAnsi="Helvetica" w:cs="Helvetica"/>
                <w:b/>
                <w:bCs/>
                <w:sz w:val="18"/>
                <w:szCs w:val="18"/>
              </w:rPr>
            </w:pPr>
          </w:p>
        </w:tc>
        <w:tc>
          <w:tcPr>
            <w:tcW w:w="1262" w:type="dxa"/>
          </w:tcPr>
          <w:p w14:paraId="680A4E5D"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Cs/>
                <w:sz w:val="18"/>
                <w:szCs w:val="18"/>
              </w:rPr>
            </w:pPr>
          </w:p>
        </w:tc>
        <w:tc>
          <w:tcPr>
            <w:tcW w:w="1857" w:type="dxa"/>
            <w:tcBorders>
              <w:top w:val="single" w:sz="4" w:space="0" w:color="auto"/>
              <w:bottom w:val="single" w:sz="4" w:space="0" w:color="auto"/>
            </w:tcBorders>
            <w:hideMark/>
          </w:tcPr>
          <w:p w14:paraId="754EE766"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199,155.56</w:t>
            </w:r>
          </w:p>
        </w:tc>
        <w:tc>
          <w:tcPr>
            <w:tcW w:w="1003" w:type="dxa"/>
          </w:tcPr>
          <w:p w14:paraId="19219836" w14:textId="77777777" w:rsidR="007D6484" w:rsidRPr="005B7018" w:rsidRDefault="007D6484"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902" w:type="dxa"/>
            <w:tcBorders>
              <w:top w:val="single" w:sz="4" w:space="0" w:color="auto"/>
              <w:bottom w:val="single" w:sz="4" w:space="0" w:color="auto"/>
            </w:tcBorders>
            <w:hideMark/>
          </w:tcPr>
          <w:p w14:paraId="188D09C2"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137,185.70</w:t>
            </w:r>
          </w:p>
        </w:tc>
      </w:tr>
      <w:tr w:rsidR="001B2566" w14:paraId="6ACFA3F7" w14:textId="77777777" w:rsidTr="009F3E27">
        <w:trPr>
          <w:trHeight w:val="315"/>
        </w:trPr>
        <w:tc>
          <w:tcPr>
            <w:tcW w:w="10702" w:type="dxa"/>
            <w:gridSpan w:val="5"/>
          </w:tcPr>
          <w:p w14:paraId="7197E240" w14:textId="263D60B6" w:rsidR="001B2566" w:rsidRPr="005B7018" w:rsidRDefault="009F3E27" w:rsidP="009F3E27">
            <w:pPr>
              <w:keepLines/>
              <w:widowControl w:val="0"/>
              <w:tabs>
                <w:tab w:val="left" w:pos="555"/>
              </w:tabs>
              <w:autoSpaceDE w:val="0"/>
              <w:autoSpaceDN w:val="0"/>
              <w:adjustRightInd w:val="0"/>
              <w:ind w:right="43"/>
              <w:rPr>
                <w:rFonts w:ascii="Helvetica" w:hAnsi="Helvetica" w:cs="Helvetica"/>
                <w:b/>
                <w:noProof/>
                <w:sz w:val="18"/>
                <w:szCs w:val="18"/>
              </w:rPr>
            </w:pPr>
            <w:r w:rsidRPr="005B7018">
              <w:rPr>
                <w:rFonts w:ascii="Helvetica" w:hAnsi="Helvetica" w:cs="Helvetica"/>
                <w:b/>
                <w:sz w:val="18"/>
                <w:szCs w:val="18"/>
              </w:rPr>
              <w:lastRenderedPageBreak/>
              <w:t>Note 4: Shares in Listed Companies (Australian)</w:t>
            </w:r>
          </w:p>
        </w:tc>
      </w:tr>
      <w:tr w:rsidR="00794BAD" w14:paraId="1B7F8308" w14:textId="77777777" w:rsidTr="00637C13">
        <w:trPr>
          <w:trHeight w:val="126"/>
        </w:trPr>
        <w:tc>
          <w:tcPr>
            <w:tcW w:w="4678" w:type="dxa"/>
            <w:hideMark/>
          </w:tcPr>
          <w:p w14:paraId="7194DBDC"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69D64232"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905" w:type="dxa"/>
            <w:gridSpan w:val="2"/>
          </w:tcPr>
          <w:p w14:paraId="6EC9CF6B"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2D0EECA5" w14:textId="77777777" w:rsidTr="00637C13">
        <w:trPr>
          <w:trHeight w:val="126"/>
        </w:trPr>
        <w:tc>
          <w:tcPr>
            <w:tcW w:w="4678" w:type="dxa"/>
            <w:hideMark/>
          </w:tcPr>
          <w:p w14:paraId="769D0D3C"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3F82C555"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c>
          <w:tcPr>
            <w:tcW w:w="2905" w:type="dxa"/>
            <w:gridSpan w:val="2"/>
          </w:tcPr>
          <w:p w14:paraId="0F03D74E"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r>
      <w:tr w:rsidR="00794BAD" w14:paraId="54CD245A" w14:textId="77777777" w:rsidTr="00637C13">
        <w:trPr>
          <w:trHeight w:val="126"/>
        </w:trPr>
        <w:tc>
          <w:tcPr>
            <w:tcW w:w="4678" w:type="dxa"/>
            <w:hideMark/>
          </w:tcPr>
          <w:p w14:paraId="1231BE67" w14:textId="77777777" w:rsidR="00643272" w:rsidRPr="005B7018" w:rsidRDefault="00643272" w:rsidP="008D7A37">
            <w:pPr>
              <w:keepLines/>
              <w:autoSpaceDE w:val="0"/>
              <w:autoSpaceDN w:val="0"/>
              <w:adjustRightInd w:val="0"/>
              <w:ind w:right="576"/>
              <w:rPr>
                <w:rFonts w:ascii="Helvetica" w:hAnsi="Helvetica" w:cs="Helvetica"/>
                <w:b/>
                <w:sz w:val="18"/>
                <w:szCs w:val="18"/>
              </w:rPr>
            </w:pPr>
          </w:p>
        </w:tc>
        <w:tc>
          <w:tcPr>
            <w:tcW w:w="3119" w:type="dxa"/>
            <w:gridSpan w:val="2"/>
          </w:tcPr>
          <w:p w14:paraId="36FEB5B0"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0D7AA6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F9A5F8F" w14:textId="77777777" w:rsidTr="005120B3">
        <w:trPr>
          <w:trHeight w:val="170"/>
        </w:trPr>
        <w:tc>
          <w:tcPr>
            <w:tcW w:w="4678" w:type="dxa"/>
            <w:hideMark/>
          </w:tcPr>
          <w:p w14:paraId="3EDB3C7B"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The A2 Milk Company Limited</w:t>
            </w:r>
          </w:p>
        </w:tc>
        <w:tc>
          <w:tcPr>
            <w:tcW w:w="3119" w:type="dxa"/>
            <w:gridSpan w:val="2"/>
            <w:hideMark/>
          </w:tcPr>
          <w:p w14:paraId="6F84900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2B184A8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7,980.00</w:t>
            </w:r>
          </w:p>
        </w:tc>
      </w:tr>
      <w:tr w:rsidR="00794BAD" w14:paraId="7196D064" w14:textId="77777777" w:rsidTr="00637C13">
        <w:trPr>
          <w:trHeight w:val="126"/>
        </w:trPr>
        <w:tc>
          <w:tcPr>
            <w:tcW w:w="4678" w:type="dxa"/>
            <w:hideMark/>
          </w:tcPr>
          <w:p w14:paraId="34FF1C98"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6D072C0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8A2191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03FBDB2" w14:textId="77777777" w:rsidTr="005120B3">
        <w:trPr>
          <w:trHeight w:val="170"/>
        </w:trPr>
        <w:tc>
          <w:tcPr>
            <w:tcW w:w="4678" w:type="dxa"/>
            <w:hideMark/>
          </w:tcPr>
          <w:p w14:paraId="2844483F"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Atlas Arteria Ltd</w:t>
            </w:r>
          </w:p>
        </w:tc>
        <w:tc>
          <w:tcPr>
            <w:tcW w:w="3119" w:type="dxa"/>
            <w:gridSpan w:val="2"/>
            <w:hideMark/>
          </w:tcPr>
          <w:p w14:paraId="4DD65A6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1B12D895"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20,364.89</w:t>
            </w:r>
          </w:p>
        </w:tc>
      </w:tr>
      <w:tr w:rsidR="00794BAD" w14:paraId="6BD18F9B" w14:textId="77777777" w:rsidTr="00637C13">
        <w:trPr>
          <w:trHeight w:val="126"/>
        </w:trPr>
        <w:tc>
          <w:tcPr>
            <w:tcW w:w="4678" w:type="dxa"/>
            <w:hideMark/>
          </w:tcPr>
          <w:p w14:paraId="238601FE"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F3CABC7"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5B08B5D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A20CC3D" w14:textId="77777777" w:rsidTr="005120B3">
        <w:trPr>
          <w:trHeight w:val="170"/>
        </w:trPr>
        <w:tc>
          <w:tcPr>
            <w:tcW w:w="4678" w:type="dxa"/>
            <w:hideMark/>
          </w:tcPr>
          <w:p w14:paraId="3DE53CD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Australia And New Zealand Banking Group Limited</w:t>
            </w:r>
          </w:p>
        </w:tc>
        <w:tc>
          <w:tcPr>
            <w:tcW w:w="3119" w:type="dxa"/>
            <w:gridSpan w:val="2"/>
            <w:hideMark/>
          </w:tcPr>
          <w:p w14:paraId="6CACA63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24,233.00</w:t>
            </w:r>
          </w:p>
        </w:tc>
        <w:tc>
          <w:tcPr>
            <w:tcW w:w="2905" w:type="dxa"/>
            <w:gridSpan w:val="2"/>
            <w:hideMark/>
          </w:tcPr>
          <w:p w14:paraId="0CFA612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30,965.00</w:t>
            </w:r>
          </w:p>
        </w:tc>
      </w:tr>
      <w:tr w:rsidR="00794BAD" w14:paraId="16DEB4AB" w14:textId="77777777" w:rsidTr="00637C13">
        <w:trPr>
          <w:trHeight w:val="126"/>
        </w:trPr>
        <w:tc>
          <w:tcPr>
            <w:tcW w:w="4678" w:type="dxa"/>
            <w:hideMark/>
          </w:tcPr>
          <w:p w14:paraId="0AD9C6F4"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B1F511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5F9C3DC"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E0193C6" w14:textId="77777777" w:rsidTr="005120B3">
        <w:trPr>
          <w:trHeight w:val="170"/>
        </w:trPr>
        <w:tc>
          <w:tcPr>
            <w:tcW w:w="4678" w:type="dxa"/>
            <w:hideMark/>
          </w:tcPr>
          <w:p w14:paraId="1DE2C2DF"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Australia And New Zealand Banking Group </w:t>
            </w:r>
            <w:r w:rsidRPr="005B7018">
              <w:rPr>
                <w:rFonts w:ascii="Helvetica" w:hAnsi="Helvetica" w:cs="Helvetica"/>
                <w:sz w:val="18"/>
                <w:szCs w:val="18"/>
              </w:rPr>
              <w:t>Limited - Capital Notes 3</w:t>
            </w:r>
          </w:p>
        </w:tc>
        <w:tc>
          <w:tcPr>
            <w:tcW w:w="3119" w:type="dxa"/>
            <w:gridSpan w:val="2"/>
            <w:hideMark/>
          </w:tcPr>
          <w:p w14:paraId="3981C82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9,876.00</w:t>
            </w:r>
          </w:p>
        </w:tc>
        <w:tc>
          <w:tcPr>
            <w:tcW w:w="2905" w:type="dxa"/>
            <w:gridSpan w:val="2"/>
            <w:hideMark/>
          </w:tcPr>
          <w:p w14:paraId="03731E4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023141B" w14:textId="77777777" w:rsidTr="00637C13">
        <w:trPr>
          <w:trHeight w:val="126"/>
        </w:trPr>
        <w:tc>
          <w:tcPr>
            <w:tcW w:w="4678" w:type="dxa"/>
            <w:hideMark/>
          </w:tcPr>
          <w:p w14:paraId="1F3B140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62C75D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64355A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894A1D8" w14:textId="77777777" w:rsidTr="005120B3">
        <w:trPr>
          <w:trHeight w:val="170"/>
        </w:trPr>
        <w:tc>
          <w:tcPr>
            <w:tcW w:w="4678" w:type="dxa"/>
            <w:hideMark/>
          </w:tcPr>
          <w:p w14:paraId="0FC7FF82"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Afterpay</w:t>
            </w:r>
            <w:proofErr w:type="spellEnd"/>
            <w:r w:rsidRPr="005B7018">
              <w:rPr>
                <w:rFonts w:ascii="Helvetica" w:hAnsi="Helvetica" w:cs="Helvetica"/>
                <w:sz w:val="18"/>
                <w:szCs w:val="18"/>
              </w:rPr>
              <w:t xml:space="preserve"> Limited</w:t>
            </w:r>
          </w:p>
        </w:tc>
        <w:tc>
          <w:tcPr>
            <w:tcW w:w="3119" w:type="dxa"/>
            <w:gridSpan w:val="2"/>
            <w:hideMark/>
          </w:tcPr>
          <w:p w14:paraId="37558CE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4D2B099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35,451.00</w:t>
            </w:r>
          </w:p>
        </w:tc>
      </w:tr>
      <w:tr w:rsidR="00794BAD" w14:paraId="1A965116" w14:textId="77777777" w:rsidTr="00637C13">
        <w:trPr>
          <w:trHeight w:val="126"/>
        </w:trPr>
        <w:tc>
          <w:tcPr>
            <w:tcW w:w="4678" w:type="dxa"/>
            <w:hideMark/>
          </w:tcPr>
          <w:p w14:paraId="7DF4E37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4FB30F8"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DA6542E"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DF264B6" w14:textId="77777777" w:rsidTr="005120B3">
        <w:trPr>
          <w:trHeight w:val="170"/>
        </w:trPr>
        <w:tc>
          <w:tcPr>
            <w:tcW w:w="4678" w:type="dxa"/>
            <w:hideMark/>
          </w:tcPr>
          <w:p w14:paraId="2740B86D"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Appen Limited</w:t>
            </w:r>
          </w:p>
        </w:tc>
        <w:tc>
          <w:tcPr>
            <w:tcW w:w="3119" w:type="dxa"/>
            <w:gridSpan w:val="2"/>
            <w:hideMark/>
          </w:tcPr>
          <w:p w14:paraId="0B49242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553B28E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5,168.00</w:t>
            </w:r>
          </w:p>
        </w:tc>
      </w:tr>
      <w:tr w:rsidR="00794BAD" w14:paraId="3041E394" w14:textId="77777777" w:rsidTr="00637C13">
        <w:trPr>
          <w:trHeight w:val="126"/>
        </w:trPr>
        <w:tc>
          <w:tcPr>
            <w:tcW w:w="4678" w:type="dxa"/>
            <w:hideMark/>
          </w:tcPr>
          <w:p w14:paraId="722B00AE"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2C6D79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E1831B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78B82591" w14:textId="77777777" w:rsidTr="005120B3">
        <w:trPr>
          <w:trHeight w:val="170"/>
        </w:trPr>
        <w:tc>
          <w:tcPr>
            <w:tcW w:w="4678" w:type="dxa"/>
            <w:hideMark/>
          </w:tcPr>
          <w:p w14:paraId="0DF88DB5"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BHP Group Limited</w:t>
            </w:r>
          </w:p>
        </w:tc>
        <w:tc>
          <w:tcPr>
            <w:tcW w:w="3119" w:type="dxa"/>
            <w:gridSpan w:val="2"/>
            <w:hideMark/>
          </w:tcPr>
          <w:p w14:paraId="554748D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35,475.00</w:t>
            </w:r>
          </w:p>
        </w:tc>
        <w:tc>
          <w:tcPr>
            <w:tcW w:w="2905" w:type="dxa"/>
            <w:gridSpan w:val="2"/>
            <w:hideMark/>
          </w:tcPr>
          <w:p w14:paraId="7A956E1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53,427.00</w:t>
            </w:r>
          </w:p>
        </w:tc>
      </w:tr>
      <w:tr w:rsidR="00794BAD" w14:paraId="54E11D2A" w14:textId="77777777" w:rsidTr="00637C13">
        <w:trPr>
          <w:trHeight w:val="126"/>
        </w:trPr>
        <w:tc>
          <w:tcPr>
            <w:tcW w:w="4678" w:type="dxa"/>
            <w:hideMark/>
          </w:tcPr>
          <w:p w14:paraId="31126E5D"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DE403A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2431CDC"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C56571C" w14:textId="77777777" w:rsidTr="005120B3">
        <w:trPr>
          <w:trHeight w:val="170"/>
        </w:trPr>
        <w:tc>
          <w:tcPr>
            <w:tcW w:w="4678" w:type="dxa"/>
            <w:hideMark/>
          </w:tcPr>
          <w:p w14:paraId="31B66B7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Commonwealth Bank </w:t>
            </w:r>
            <w:proofErr w:type="gramStart"/>
            <w:r w:rsidRPr="005B7018">
              <w:rPr>
                <w:rFonts w:ascii="Helvetica" w:hAnsi="Helvetica" w:cs="Helvetica"/>
                <w:sz w:val="18"/>
                <w:szCs w:val="18"/>
              </w:rPr>
              <w:t>Of</w:t>
            </w:r>
            <w:proofErr w:type="gramEnd"/>
            <w:r w:rsidRPr="005B7018">
              <w:rPr>
                <w:rFonts w:ascii="Helvetica" w:hAnsi="Helvetica" w:cs="Helvetica"/>
                <w:sz w:val="18"/>
                <w:szCs w:val="18"/>
              </w:rPr>
              <w:t xml:space="preserve"> Australia</w:t>
            </w:r>
          </w:p>
        </w:tc>
        <w:tc>
          <w:tcPr>
            <w:tcW w:w="3119" w:type="dxa"/>
            <w:gridSpan w:val="2"/>
            <w:hideMark/>
          </w:tcPr>
          <w:p w14:paraId="53C5EAE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17,985.62</w:t>
            </w:r>
          </w:p>
        </w:tc>
        <w:tc>
          <w:tcPr>
            <w:tcW w:w="2905" w:type="dxa"/>
            <w:gridSpan w:val="2"/>
            <w:hideMark/>
          </w:tcPr>
          <w:p w14:paraId="4A30509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34,954.50</w:t>
            </w:r>
          </w:p>
        </w:tc>
      </w:tr>
      <w:tr w:rsidR="00794BAD" w14:paraId="49E398E2" w14:textId="77777777" w:rsidTr="00637C13">
        <w:trPr>
          <w:trHeight w:val="126"/>
        </w:trPr>
        <w:tc>
          <w:tcPr>
            <w:tcW w:w="4678" w:type="dxa"/>
            <w:hideMark/>
          </w:tcPr>
          <w:p w14:paraId="16287F2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BE93A6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84BA73E"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C4A5921" w14:textId="77777777" w:rsidTr="005120B3">
        <w:trPr>
          <w:trHeight w:val="170"/>
        </w:trPr>
        <w:tc>
          <w:tcPr>
            <w:tcW w:w="4678" w:type="dxa"/>
            <w:hideMark/>
          </w:tcPr>
          <w:p w14:paraId="71EC8080"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Commonwealth Bank </w:t>
            </w:r>
            <w:proofErr w:type="gramStart"/>
            <w:r w:rsidRPr="005B7018">
              <w:rPr>
                <w:rFonts w:ascii="Helvetica" w:hAnsi="Helvetica" w:cs="Helvetica"/>
                <w:sz w:val="18"/>
                <w:szCs w:val="18"/>
              </w:rPr>
              <w:t>Of</w:t>
            </w:r>
            <w:proofErr w:type="gramEnd"/>
            <w:r w:rsidRPr="005B7018">
              <w:rPr>
                <w:rFonts w:ascii="Helvetica" w:hAnsi="Helvetica" w:cs="Helvetica"/>
                <w:sz w:val="18"/>
                <w:szCs w:val="18"/>
              </w:rPr>
              <w:t xml:space="preserve"> Australia - </w:t>
            </w:r>
            <w:r w:rsidRPr="005B7018">
              <w:rPr>
                <w:rFonts w:ascii="Helvetica" w:hAnsi="Helvetica" w:cs="Helvetica"/>
                <w:sz w:val="18"/>
                <w:szCs w:val="18"/>
              </w:rPr>
              <w:t>PERLS X</w:t>
            </w:r>
          </w:p>
        </w:tc>
        <w:tc>
          <w:tcPr>
            <w:tcW w:w="3119" w:type="dxa"/>
            <w:gridSpan w:val="2"/>
            <w:hideMark/>
          </w:tcPr>
          <w:p w14:paraId="2079C69A"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40,680.00</w:t>
            </w:r>
          </w:p>
        </w:tc>
        <w:tc>
          <w:tcPr>
            <w:tcW w:w="2905" w:type="dxa"/>
            <w:gridSpan w:val="2"/>
            <w:hideMark/>
          </w:tcPr>
          <w:p w14:paraId="07B28BA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59,488.00</w:t>
            </w:r>
          </w:p>
        </w:tc>
      </w:tr>
      <w:tr w:rsidR="00794BAD" w14:paraId="34B3F2EB" w14:textId="77777777" w:rsidTr="00637C13">
        <w:trPr>
          <w:trHeight w:val="126"/>
        </w:trPr>
        <w:tc>
          <w:tcPr>
            <w:tcW w:w="4678" w:type="dxa"/>
            <w:hideMark/>
          </w:tcPr>
          <w:p w14:paraId="7D34F5C7"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B4020A7"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D7B270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03F904F" w14:textId="77777777" w:rsidTr="005120B3">
        <w:trPr>
          <w:trHeight w:val="170"/>
        </w:trPr>
        <w:tc>
          <w:tcPr>
            <w:tcW w:w="4678" w:type="dxa"/>
            <w:hideMark/>
          </w:tcPr>
          <w:p w14:paraId="1E5A9F4F"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Commonwealth Bank </w:t>
            </w:r>
            <w:proofErr w:type="gramStart"/>
            <w:r w:rsidRPr="005B7018">
              <w:rPr>
                <w:rFonts w:ascii="Helvetica" w:hAnsi="Helvetica" w:cs="Helvetica"/>
                <w:sz w:val="18"/>
                <w:szCs w:val="18"/>
              </w:rPr>
              <w:t>Of</w:t>
            </w:r>
            <w:proofErr w:type="gramEnd"/>
            <w:r w:rsidRPr="005B7018">
              <w:rPr>
                <w:rFonts w:ascii="Helvetica" w:hAnsi="Helvetica" w:cs="Helvetica"/>
                <w:sz w:val="18"/>
                <w:szCs w:val="18"/>
              </w:rPr>
              <w:t xml:space="preserve"> Australia - Capital Notes 3</w:t>
            </w:r>
          </w:p>
        </w:tc>
        <w:tc>
          <w:tcPr>
            <w:tcW w:w="3119" w:type="dxa"/>
            <w:gridSpan w:val="2"/>
            <w:hideMark/>
          </w:tcPr>
          <w:p w14:paraId="126DBA9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29,967.00</w:t>
            </w:r>
          </w:p>
        </w:tc>
        <w:tc>
          <w:tcPr>
            <w:tcW w:w="2905" w:type="dxa"/>
            <w:gridSpan w:val="2"/>
            <w:hideMark/>
          </w:tcPr>
          <w:p w14:paraId="68EFD777"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30,696.00</w:t>
            </w:r>
          </w:p>
        </w:tc>
      </w:tr>
      <w:tr w:rsidR="00794BAD" w14:paraId="4F904CB7" w14:textId="77777777" w:rsidTr="00637C13">
        <w:trPr>
          <w:trHeight w:val="126"/>
        </w:trPr>
        <w:tc>
          <w:tcPr>
            <w:tcW w:w="4678" w:type="dxa"/>
            <w:hideMark/>
          </w:tcPr>
          <w:p w14:paraId="06971CD3"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A1F701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03EFCA4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C43BFD1" w14:textId="77777777" w:rsidTr="005120B3">
        <w:trPr>
          <w:trHeight w:val="170"/>
        </w:trPr>
        <w:tc>
          <w:tcPr>
            <w:tcW w:w="4678" w:type="dxa"/>
            <w:hideMark/>
          </w:tcPr>
          <w:p w14:paraId="4C5C5DDD"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Collins Foods Limited</w:t>
            </w:r>
          </w:p>
        </w:tc>
        <w:tc>
          <w:tcPr>
            <w:tcW w:w="3119" w:type="dxa"/>
            <w:gridSpan w:val="2"/>
            <w:hideMark/>
          </w:tcPr>
          <w:p w14:paraId="1640581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13,378.50</w:t>
            </w:r>
          </w:p>
        </w:tc>
        <w:tc>
          <w:tcPr>
            <w:tcW w:w="2905" w:type="dxa"/>
            <w:gridSpan w:val="2"/>
            <w:hideMark/>
          </w:tcPr>
          <w:p w14:paraId="0AC2E72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F96A722" w14:textId="77777777" w:rsidTr="00637C13">
        <w:trPr>
          <w:trHeight w:val="126"/>
        </w:trPr>
        <w:tc>
          <w:tcPr>
            <w:tcW w:w="4678" w:type="dxa"/>
            <w:hideMark/>
          </w:tcPr>
          <w:p w14:paraId="5B95CD12"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220BBB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3CB595B"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EC603B3" w14:textId="77777777" w:rsidTr="005120B3">
        <w:trPr>
          <w:trHeight w:val="170"/>
        </w:trPr>
        <w:tc>
          <w:tcPr>
            <w:tcW w:w="4678" w:type="dxa"/>
            <w:hideMark/>
          </w:tcPr>
          <w:p w14:paraId="5A23428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CSL Limited</w:t>
            </w:r>
          </w:p>
        </w:tc>
        <w:tc>
          <w:tcPr>
            <w:tcW w:w="3119" w:type="dxa"/>
            <w:gridSpan w:val="2"/>
            <w:hideMark/>
          </w:tcPr>
          <w:p w14:paraId="698BD98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29,596.60</w:t>
            </w:r>
          </w:p>
        </w:tc>
        <w:tc>
          <w:tcPr>
            <w:tcW w:w="2905" w:type="dxa"/>
            <w:gridSpan w:val="2"/>
            <w:hideMark/>
          </w:tcPr>
          <w:p w14:paraId="6BE7CA7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45,630.40</w:t>
            </w:r>
          </w:p>
        </w:tc>
      </w:tr>
      <w:tr w:rsidR="00794BAD" w14:paraId="6D9C8D39" w14:textId="77777777" w:rsidTr="00637C13">
        <w:trPr>
          <w:trHeight w:val="126"/>
        </w:trPr>
        <w:tc>
          <w:tcPr>
            <w:tcW w:w="4678" w:type="dxa"/>
            <w:hideMark/>
          </w:tcPr>
          <w:p w14:paraId="675E05EE"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FC17F8B"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0A4F722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3822BA0" w14:textId="77777777" w:rsidTr="005120B3">
        <w:trPr>
          <w:trHeight w:val="170"/>
        </w:trPr>
        <w:tc>
          <w:tcPr>
            <w:tcW w:w="4678" w:type="dxa"/>
            <w:hideMark/>
          </w:tcPr>
          <w:p w14:paraId="00A41FF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Domino's Pizza Enterprises Limited</w:t>
            </w:r>
          </w:p>
        </w:tc>
        <w:tc>
          <w:tcPr>
            <w:tcW w:w="3119" w:type="dxa"/>
            <w:gridSpan w:val="2"/>
            <w:hideMark/>
          </w:tcPr>
          <w:p w14:paraId="78A56AB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8,500.00</w:t>
            </w:r>
          </w:p>
        </w:tc>
        <w:tc>
          <w:tcPr>
            <w:tcW w:w="2905" w:type="dxa"/>
            <w:gridSpan w:val="2"/>
            <w:hideMark/>
          </w:tcPr>
          <w:p w14:paraId="0A621BA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AE48A43" w14:textId="77777777" w:rsidTr="00637C13">
        <w:trPr>
          <w:trHeight w:val="126"/>
        </w:trPr>
        <w:tc>
          <w:tcPr>
            <w:tcW w:w="4678" w:type="dxa"/>
            <w:hideMark/>
          </w:tcPr>
          <w:p w14:paraId="50F40DEB"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7A5229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007DCDA8"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0E6EB09" w14:textId="77777777" w:rsidTr="005120B3">
        <w:trPr>
          <w:trHeight w:val="170"/>
        </w:trPr>
        <w:tc>
          <w:tcPr>
            <w:tcW w:w="4678" w:type="dxa"/>
            <w:hideMark/>
          </w:tcPr>
          <w:p w14:paraId="0734E9E9"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EML </w:t>
            </w:r>
            <w:r w:rsidRPr="005B7018">
              <w:rPr>
                <w:rFonts w:ascii="Helvetica" w:hAnsi="Helvetica" w:cs="Helvetica"/>
                <w:sz w:val="18"/>
                <w:szCs w:val="18"/>
              </w:rPr>
              <w:t>Payments Limited</w:t>
            </w:r>
          </w:p>
        </w:tc>
        <w:tc>
          <w:tcPr>
            <w:tcW w:w="3119" w:type="dxa"/>
            <w:gridSpan w:val="2"/>
            <w:hideMark/>
          </w:tcPr>
          <w:p w14:paraId="2E43180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2,460.00</w:t>
            </w:r>
          </w:p>
        </w:tc>
        <w:tc>
          <w:tcPr>
            <w:tcW w:w="2905" w:type="dxa"/>
            <w:gridSpan w:val="2"/>
            <w:hideMark/>
          </w:tcPr>
          <w:p w14:paraId="5E43101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6,960.00</w:t>
            </w:r>
          </w:p>
        </w:tc>
      </w:tr>
      <w:tr w:rsidR="00794BAD" w14:paraId="450EA2D7" w14:textId="77777777" w:rsidTr="00637C13">
        <w:trPr>
          <w:trHeight w:val="126"/>
        </w:trPr>
        <w:tc>
          <w:tcPr>
            <w:tcW w:w="4678" w:type="dxa"/>
            <w:hideMark/>
          </w:tcPr>
          <w:p w14:paraId="3DD355C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1A81F0B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17AAFB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9A0BA18" w14:textId="77777777" w:rsidTr="005120B3">
        <w:trPr>
          <w:trHeight w:val="170"/>
        </w:trPr>
        <w:tc>
          <w:tcPr>
            <w:tcW w:w="4678" w:type="dxa"/>
            <w:hideMark/>
          </w:tcPr>
          <w:p w14:paraId="6DB7618C"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Envirosuite</w:t>
            </w:r>
            <w:proofErr w:type="spellEnd"/>
            <w:r w:rsidRPr="005B7018">
              <w:rPr>
                <w:rFonts w:ascii="Helvetica" w:hAnsi="Helvetica" w:cs="Helvetica"/>
                <w:sz w:val="18"/>
                <w:szCs w:val="18"/>
              </w:rPr>
              <w:t xml:space="preserve"> Limited</w:t>
            </w:r>
          </w:p>
        </w:tc>
        <w:tc>
          <w:tcPr>
            <w:tcW w:w="3119" w:type="dxa"/>
            <w:gridSpan w:val="2"/>
            <w:hideMark/>
          </w:tcPr>
          <w:p w14:paraId="1CC32FA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5,425.00</w:t>
            </w:r>
          </w:p>
        </w:tc>
        <w:tc>
          <w:tcPr>
            <w:tcW w:w="2905" w:type="dxa"/>
            <w:gridSpan w:val="2"/>
            <w:hideMark/>
          </w:tcPr>
          <w:p w14:paraId="290E6E9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6EE48EE" w14:textId="77777777" w:rsidTr="00637C13">
        <w:trPr>
          <w:trHeight w:val="126"/>
        </w:trPr>
        <w:tc>
          <w:tcPr>
            <w:tcW w:w="4678" w:type="dxa"/>
            <w:hideMark/>
          </w:tcPr>
          <w:p w14:paraId="2908EB2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121FD38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FE2DD9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823A755" w14:textId="77777777" w:rsidTr="005120B3">
        <w:trPr>
          <w:trHeight w:val="170"/>
        </w:trPr>
        <w:tc>
          <w:tcPr>
            <w:tcW w:w="4678" w:type="dxa"/>
            <w:hideMark/>
          </w:tcPr>
          <w:p w14:paraId="090117F0"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Judo Capital Holdings Limited</w:t>
            </w:r>
          </w:p>
        </w:tc>
        <w:tc>
          <w:tcPr>
            <w:tcW w:w="3119" w:type="dxa"/>
            <w:gridSpan w:val="2"/>
            <w:hideMark/>
          </w:tcPr>
          <w:p w14:paraId="7A267C1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3,880.10</w:t>
            </w:r>
          </w:p>
        </w:tc>
        <w:tc>
          <w:tcPr>
            <w:tcW w:w="2905" w:type="dxa"/>
            <w:gridSpan w:val="2"/>
            <w:hideMark/>
          </w:tcPr>
          <w:p w14:paraId="34F3E430"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27357532" w14:textId="77777777" w:rsidTr="00637C13">
        <w:trPr>
          <w:trHeight w:val="126"/>
        </w:trPr>
        <w:tc>
          <w:tcPr>
            <w:tcW w:w="4678" w:type="dxa"/>
            <w:hideMark/>
          </w:tcPr>
          <w:p w14:paraId="07F023C8"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BDB5498"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2916C19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55221B4" w14:textId="77777777" w:rsidTr="005120B3">
        <w:trPr>
          <w:trHeight w:val="170"/>
        </w:trPr>
        <w:tc>
          <w:tcPr>
            <w:tcW w:w="4678" w:type="dxa"/>
            <w:hideMark/>
          </w:tcPr>
          <w:p w14:paraId="4F7A37F6"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James Hardie Industries Plc</w:t>
            </w:r>
          </w:p>
        </w:tc>
        <w:tc>
          <w:tcPr>
            <w:tcW w:w="3119" w:type="dxa"/>
            <w:gridSpan w:val="2"/>
            <w:hideMark/>
          </w:tcPr>
          <w:p w14:paraId="3886DDA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10,801.80</w:t>
            </w:r>
          </w:p>
        </w:tc>
        <w:tc>
          <w:tcPr>
            <w:tcW w:w="2905" w:type="dxa"/>
            <w:gridSpan w:val="2"/>
            <w:hideMark/>
          </w:tcPr>
          <w:p w14:paraId="1A13B26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74869460" w14:textId="77777777" w:rsidTr="00637C13">
        <w:trPr>
          <w:trHeight w:val="126"/>
        </w:trPr>
        <w:tc>
          <w:tcPr>
            <w:tcW w:w="4678" w:type="dxa"/>
            <w:hideMark/>
          </w:tcPr>
          <w:p w14:paraId="187F57B8"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4738AF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6ABBD8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BD993CB" w14:textId="77777777" w:rsidTr="005120B3">
        <w:trPr>
          <w:trHeight w:val="170"/>
        </w:trPr>
        <w:tc>
          <w:tcPr>
            <w:tcW w:w="4678" w:type="dxa"/>
            <w:hideMark/>
          </w:tcPr>
          <w:p w14:paraId="427DDACF"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L1 Long Short Fund Limited</w:t>
            </w:r>
          </w:p>
        </w:tc>
        <w:tc>
          <w:tcPr>
            <w:tcW w:w="3119" w:type="dxa"/>
            <w:gridSpan w:val="2"/>
            <w:hideMark/>
          </w:tcPr>
          <w:p w14:paraId="3A29CBF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64,000.00</w:t>
            </w:r>
          </w:p>
        </w:tc>
        <w:tc>
          <w:tcPr>
            <w:tcW w:w="2905" w:type="dxa"/>
            <w:gridSpan w:val="2"/>
            <w:hideMark/>
          </w:tcPr>
          <w:p w14:paraId="7B3222A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63,500.00</w:t>
            </w:r>
          </w:p>
        </w:tc>
      </w:tr>
      <w:tr w:rsidR="00794BAD" w14:paraId="06BBA33E" w14:textId="77777777" w:rsidTr="00637C13">
        <w:trPr>
          <w:trHeight w:val="126"/>
        </w:trPr>
        <w:tc>
          <w:tcPr>
            <w:tcW w:w="4678" w:type="dxa"/>
            <w:hideMark/>
          </w:tcPr>
          <w:p w14:paraId="464FCBC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C8C6B0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382A36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7FE5F96E" w14:textId="77777777" w:rsidTr="005120B3">
        <w:trPr>
          <w:trHeight w:val="170"/>
        </w:trPr>
        <w:tc>
          <w:tcPr>
            <w:tcW w:w="4678" w:type="dxa"/>
            <w:hideMark/>
          </w:tcPr>
          <w:p w14:paraId="20E694D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Magellan Global Fund </w:t>
            </w:r>
            <w:r w:rsidRPr="005B7018">
              <w:rPr>
                <w:rFonts w:ascii="Helvetica" w:hAnsi="Helvetica" w:cs="Helvetica"/>
                <w:sz w:val="18"/>
                <w:szCs w:val="18"/>
              </w:rPr>
              <w:t>Options Exp 01/03/2024</w:t>
            </w:r>
          </w:p>
        </w:tc>
        <w:tc>
          <w:tcPr>
            <w:tcW w:w="3119" w:type="dxa"/>
            <w:gridSpan w:val="2"/>
            <w:hideMark/>
          </w:tcPr>
          <w:p w14:paraId="0035C48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100.00</w:t>
            </w:r>
          </w:p>
        </w:tc>
        <w:tc>
          <w:tcPr>
            <w:tcW w:w="2905" w:type="dxa"/>
            <w:gridSpan w:val="2"/>
            <w:hideMark/>
          </w:tcPr>
          <w:p w14:paraId="3B14B73A"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560.00</w:t>
            </w:r>
          </w:p>
        </w:tc>
      </w:tr>
      <w:tr w:rsidR="00794BAD" w14:paraId="5C71F136" w14:textId="77777777" w:rsidTr="00637C13">
        <w:trPr>
          <w:trHeight w:val="126"/>
        </w:trPr>
        <w:tc>
          <w:tcPr>
            <w:tcW w:w="4678" w:type="dxa"/>
            <w:hideMark/>
          </w:tcPr>
          <w:p w14:paraId="62199465"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DA123B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C4CEA3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B27474D" w14:textId="77777777" w:rsidTr="005120B3">
        <w:trPr>
          <w:trHeight w:val="170"/>
        </w:trPr>
        <w:tc>
          <w:tcPr>
            <w:tcW w:w="4678" w:type="dxa"/>
            <w:hideMark/>
          </w:tcPr>
          <w:p w14:paraId="772724A2"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Megaport</w:t>
            </w:r>
            <w:proofErr w:type="spellEnd"/>
            <w:r w:rsidRPr="005B7018">
              <w:rPr>
                <w:rFonts w:ascii="Helvetica" w:hAnsi="Helvetica" w:cs="Helvetica"/>
                <w:sz w:val="18"/>
                <w:szCs w:val="18"/>
              </w:rPr>
              <w:t xml:space="preserve"> Limited</w:t>
            </w:r>
          </w:p>
        </w:tc>
        <w:tc>
          <w:tcPr>
            <w:tcW w:w="3119" w:type="dxa"/>
            <w:gridSpan w:val="2"/>
            <w:hideMark/>
          </w:tcPr>
          <w:p w14:paraId="3627705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5,450.00</w:t>
            </w:r>
          </w:p>
        </w:tc>
        <w:tc>
          <w:tcPr>
            <w:tcW w:w="2905" w:type="dxa"/>
            <w:gridSpan w:val="2"/>
            <w:hideMark/>
          </w:tcPr>
          <w:p w14:paraId="57EEB57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50895670" w14:textId="77777777" w:rsidTr="00637C13">
        <w:trPr>
          <w:trHeight w:val="126"/>
        </w:trPr>
        <w:tc>
          <w:tcPr>
            <w:tcW w:w="4678" w:type="dxa"/>
            <w:hideMark/>
          </w:tcPr>
          <w:p w14:paraId="38C1F85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C8FE7CE"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1004F1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629312C" w14:textId="77777777" w:rsidTr="005120B3">
        <w:trPr>
          <w:trHeight w:val="170"/>
        </w:trPr>
        <w:tc>
          <w:tcPr>
            <w:tcW w:w="4678" w:type="dxa"/>
            <w:hideMark/>
          </w:tcPr>
          <w:p w14:paraId="357F0657"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Macquarie Group Limited</w:t>
            </w:r>
          </w:p>
        </w:tc>
        <w:tc>
          <w:tcPr>
            <w:tcW w:w="3119" w:type="dxa"/>
            <w:gridSpan w:val="2"/>
            <w:hideMark/>
          </w:tcPr>
          <w:p w14:paraId="4F9304B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42,114.56</w:t>
            </w:r>
          </w:p>
        </w:tc>
        <w:tc>
          <w:tcPr>
            <w:tcW w:w="2905" w:type="dxa"/>
            <w:gridSpan w:val="2"/>
            <w:hideMark/>
          </w:tcPr>
          <w:p w14:paraId="2893782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15,643.00</w:t>
            </w:r>
          </w:p>
        </w:tc>
      </w:tr>
      <w:tr w:rsidR="00794BAD" w14:paraId="67C0C651" w14:textId="77777777" w:rsidTr="00637C13">
        <w:trPr>
          <w:trHeight w:val="126"/>
        </w:trPr>
        <w:tc>
          <w:tcPr>
            <w:tcW w:w="4678" w:type="dxa"/>
            <w:hideMark/>
          </w:tcPr>
          <w:p w14:paraId="308D56C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97E50C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B04FA47"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9E2700E" w14:textId="77777777" w:rsidTr="005120B3">
        <w:trPr>
          <w:trHeight w:val="170"/>
        </w:trPr>
        <w:tc>
          <w:tcPr>
            <w:tcW w:w="4678" w:type="dxa"/>
            <w:hideMark/>
          </w:tcPr>
          <w:p w14:paraId="672FBEAA"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National Australia Bank Limited</w:t>
            </w:r>
          </w:p>
        </w:tc>
        <w:tc>
          <w:tcPr>
            <w:tcW w:w="3119" w:type="dxa"/>
            <w:gridSpan w:val="2"/>
            <w:hideMark/>
          </w:tcPr>
          <w:p w14:paraId="7216465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8,436.12</w:t>
            </w:r>
          </w:p>
        </w:tc>
        <w:tc>
          <w:tcPr>
            <w:tcW w:w="2905" w:type="dxa"/>
            <w:gridSpan w:val="2"/>
            <w:hideMark/>
          </w:tcPr>
          <w:p w14:paraId="3E45283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8,075.76</w:t>
            </w:r>
          </w:p>
        </w:tc>
      </w:tr>
      <w:tr w:rsidR="00794BAD" w14:paraId="568C698B" w14:textId="77777777" w:rsidTr="00637C13">
        <w:trPr>
          <w:trHeight w:val="126"/>
        </w:trPr>
        <w:tc>
          <w:tcPr>
            <w:tcW w:w="4678" w:type="dxa"/>
            <w:hideMark/>
          </w:tcPr>
          <w:p w14:paraId="1A939487"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6AA258D8"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FFBD3EC"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B94037E" w14:textId="77777777" w:rsidTr="005120B3">
        <w:trPr>
          <w:trHeight w:val="170"/>
        </w:trPr>
        <w:tc>
          <w:tcPr>
            <w:tcW w:w="4678" w:type="dxa"/>
            <w:hideMark/>
          </w:tcPr>
          <w:p w14:paraId="0C640867"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Nuchev</w:t>
            </w:r>
            <w:proofErr w:type="spellEnd"/>
            <w:r w:rsidRPr="005B7018">
              <w:rPr>
                <w:rFonts w:ascii="Helvetica" w:hAnsi="Helvetica" w:cs="Helvetica"/>
                <w:sz w:val="18"/>
                <w:szCs w:val="18"/>
              </w:rPr>
              <w:t xml:space="preserve"> Limited</w:t>
            </w:r>
          </w:p>
        </w:tc>
        <w:tc>
          <w:tcPr>
            <w:tcW w:w="3119" w:type="dxa"/>
            <w:gridSpan w:val="2"/>
            <w:hideMark/>
          </w:tcPr>
          <w:p w14:paraId="5FBE691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352CE8A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1,530.00</w:t>
            </w:r>
          </w:p>
        </w:tc>
      </w:tr>
      <w:tr w:rsidR="00794BAD" w14:paraId="30DCCCAD" w14:textId="77777777" w:rsidTr="00637C13">
        <w:trPr>
          <w:trHeight w:val="126"/>
        </w:trPr>
        <w:tc>
          <w:tcPr>
            <w:tcW w:w="4678" w:type="dxa"/>
            <w:hideMark/>
          </w:tcPr>
          <w:p w14:paraId="36AF6883"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4C529E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C0157D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FF9916B" w14:textId="77777777" w:rsidTr="005120B3">
        <w:trPr>
          <w:trHeight w:val="170"/>
        </w:trPr>
        <w:tc>
          <w:tcPr>
            <w:tcW w:w="4678" w:type="dxa"/>
            <w:hideMark/>
          </w:tcPr>
          <w:p w14:paraId="6C622FB7"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Oz Minerals Limited</w:t>
            </w:r>
          </w:p>
        </w:tc>
        <w:tc>
          <w:tcPr>
            <w:tcW w:w="3119" w:type="dxa"/>
            <w:gridSpan w:val="2"/>
            <w:hideMark/>
          </w:tcPr>
          <w:p w14:paraId="18EFE5C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13,142.40</w:t>
            </w:r>
          </w:p>
        </w:tc>
        <w:tc>
          <w:tcPr>
            <w:tcW w:w="2905" w:type="dxa"/>
            <w:gridSpan w:val="2"/>
            <w:hideMark/>
          </w:tcPr>
          <w:p w14:paraId="1C478DC7"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16,635.20</w:t>
            </w:r>
          </w:p>
        </w:tc>
      </w:tr>
      <w:tr w:rsidR="00794BAD" w14:paraId="3691E7B2" w14:textId="77777777" w:rsidTr="00637C13">
        <w:trPr>
          <w:trHeight w:val="126"/>
        </w:trPr>
        <w:tc>
          <w:tcPr>
            <w:tcW w:w="4678" w:type="dxa"/>
            <w:hideMark/>
          </w:tcPr>
          <w:p w14:paraId="526770CE"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CBEED8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E36661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85F9399" w14:textId="77777777" w:rsidTr="005120B3">
        <w:trPr>
          <w:trHeight w:val="170"/>
        </w:trPr>
        <w:tc>
          <w:tcPr>
            <w:tcW w:w="4678" w:type="dxa"/>
            <w:hideMark/>
          </w:tcPr>
          <w:p w14:paraId="649645E3"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Plenti Group Limited</w:t>
            </w:r>
          </w:p>
        </w:tc>
        <w:tc>
          <w:tcPr>
            <w:tcW w:w="3119" w:type="dxa"/>
            <w:gridSpan w:val="2"/>
            <w:hideMark/>
          </w:tcPr>
          <w:p w14:paraId="780AFC4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4BD72E4A"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3,234.00</w:t>
            </w:r>
          </w:p>
        </w:tc>
      </w:tr>
      <w:tr w:rsidR="00794BAD" w14:paraId="38645DC7" w14:textId="77777777" w:rsidTr="00637C13">
        <w:trPr>
          <w:trHeight w:val="126"/>
        </w:trPr>
        <w:tc>
          <w:tcPr>
            <w:tcW w:w="4678" w:type="dxa"/>
            <w:hideMark/>
          </w:tcPr>
          <w:p w14:paraId="135E58C4"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62EBF9A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0C6C2CD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285F1CE" w14:textId="77777777" w:rsidTr="005120B3">
        <w:trPr>
          <w:trHeight w:val="170"/>
        </w:trPr>
        <w:tc>
          <w:tcPr>
            <w:tcW w:w="4678" w:type="dxa"/>
            <w:hideMark/>
          </w:tcPr>
          <w:p w14:paraId="5678653C"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Pinnacle Investment Management Group Limited</w:t>
            </w:r>
          </w:p>
        </w:tc>
        <w:tc>
          <w:tcPr>
            <w:tcW w:w="3119" w:type="dxa"/>
            <w:gridSpan w:val="2"/>
            <w:hideMark/>
          </w:tcPr>
          <w:p w14:paraId="6299538E"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5,342.80</w:t>
            </w:r>
          </w:p>
        </w:tc>
        <w:tc>
          <w:tcPr>
            <w:tcW w:w="2905" w:type="dxa"/>
            <w:gridSpan w:val="2"/>
            <w:hideMark/>
          </w:tcPr>
          <w:p w14:paraId="101C312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709E88E4" w14:textId="77777777" w:rsidTr="00637C13">
        <w:trPr>
          <w:trHeight w:val="126"/>
        </w:trPr>
        <w:tc>
          <w:tcPr>
            <w:tcW w:w="4678" w:type="dxa"/>
            <w:hideMark/>
          </w:tcPr>
          <w:p w14:paraId="508C98E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79F8E7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818863E"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792A53C" w14:textId="77777777" w:rsidTr="005120B3">
        <w:trPr>
          <w:trHeight w:val="170"/>
        </w:trPr>
        <w:tc>
          <w:tcPr>
            <w:tcW w:w="4678" w:type="dxa"/>
            <w:hideMark/>
          </w:tcPr>
          <w:p w14:paraId="523E8F61"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Pexa</w:t>
            </w:r>
            <w:proofErr w:type="spellEnd"/>
            <w:r w:rsidRPr="005B7018">
              <w:rPr>
                <w:rFonts w:ascii="Helvetica" w:hAnsi="Helvetica" w:cs="Helvetica"/>
                <w:sz w:val="18"/>
                <w:szCs w:val="18"/>
              </w:rPr>
              <w:t xml:space="preserve"> Group Limited</w:t>
            </w:r>
          </w:p>
        </w:tc>
        <w:tc>
          <w:tcPr>
            <w:tcW w:w="3119" w:type="dxa"/>
            <w:gridSpan w:val="2"/>
            <w:hideMark/>
          </w:tcPr>
          <w:p w14:paraId="11181B4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5,556.00</w:t>
            </w:r>
          </w:p>
        </w:tc>
        <w:tc>
          <w:tcPr>
            <w:tcW w:w="2905" w:type="dxa"/>
            <w:gridSpan w:val="2"/>
            <w:hideMark/>
          </w:tcPr>
          <w:p w14:paraId="77E326EA"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44F69B9A" w14:textId="77777777" w:rsidTr="00637C13">
        <w:trPr>
          <w:trHeight w:val="126"/>
        </w:trPr>
        <w:tc>
          <w:tcPr>
            <w:tcW w:w="4678" w:type="dxa"/>
            <w:hideMark/>
          </w:tcPr>
          <w:p w14:paraId="5F07D11E"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1508A3C"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3D6B1D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FF7C641" w14:textId="77777777" w:rsidTr="005120B3">
        <w:trPr>
          <w:trHeight w:val="170"/>
        </w:trPr>
        <w:tc>
          <w:tcPr>
            <w:tcW w:w="4678" w:type="dxa"/>
            <w:hideMark/>
          </w:tcPr>
          <w:p w14:paraId="1F687D2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REA Group Ltd</w:t>
            </w:r>
          </w:p>
        </w:tc>
        <w:tc>
          <w:tcPr>
            <w:tcW w:w="3119" w:type="dxa"/>
            <w:gridSpan w:val="2"/>
            <w:hideMark/>
          </w:tcPr>
          <w:p w14:paraId="7849DCB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11,183.00</w:t>
            </w:r>
          </w:p>
        </w:tc>
        <w:tc>
          <w:tcPr>
            <w:tcW w:w="2905" w:type="dxa"/>
            <w:gridSpan w:val="2"/>
            <w:hideMark/>
          </w:tcPr>
          <w:p w14:paraId="1D1FC96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17DBC151" w14:textId="77777777" w:rsidTr="00637C13">
        <w:trPr>
          <w:trHeight w:val="126"/>
        </w:trPr>
        <w:tc>
          <w:tcPr>
            <w:tcW w:w="4678" w:type="dxa"/>
            <w:hideMark/>
          </w:tcPr>
          <w:p w14:paraId="6F8BD81B"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613E9C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037B8A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678AFF7" w14:textId="77777777" w:rsidTr="005120B3">
        <w:trPr>
          <w:trHeight w:val="170"/>
        </w:trPr>
        <w:tc>
          <w:tcPr>
            <w:tcW w:w="4678" w:type="dxa"/>
            <w:hideMark/>
          </w:tcPr>
          <w:p w14:paraId="4E2B0B94"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Rio Tinto Limited</w:t>
            </w:r>
          </w:p>
        </w:tc>
        <w:tc>
          <w:tcPr>
            <w:tcW w:w="3119" w:type="dxa"/>
            <w:gridSpan w:val="2"/>
            <w:hideMark/>
          </w:tcPr>
          <w:p w14:paraId="76900B27"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17,459.00</w:t>
            </w:r>
          </w:p>
        </w:tc>
        <w:tc>
          <w:tcPr>
            <w:tcW w:w="2905" w:type="dxa"/>
            <w:gridSpan w:val="2"/>
            <w:hideMark/>
          </w:tcPr>
          <w:p w14:paraId="5701A3E5"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21,528.80</w:t>
            </w:r>
          </w:p>
        </w:tc>
      </w:tr>
      <w:tr w:rsidR="00794BAD" w14:paraId="687C6DE0" w14:textId="77777777" w:rsidTr="00637C13">
        <w:trPr>
          <w:trHeight w:val="126"/>
        </w:trPr>
        <w:tc>
          <w:tcPr>
            <w:tcW w:w="4678" w:type="dxa"/>
            <w:hideMark/>
          </w:tcPr>
          <w:p w14:paraId="5B2F9378"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8E6DD4E"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D3BEE8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8B372CC" w14:textId="77777777" w:rsidTr="005120B3">
        <w:trPr>
          <w:trHeight w:val="170"/>
        </w:trPr>
        <w:tc>
          <w:tcPr>
            <w:tcW w:w="4678" w:type="dxa"/>
            <w:hideMark/>
          </w:tcPr>
          <w:p w14:paraId="4A9EA0EC"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lastRenderedPageBreak/>
              <w:t>Resmed</w:t>
            </w:r>
            <w:proofErr w:type="spellEnd"/>
            <w:r w:rsidRPr="005B7018">
              <w:rPr>
                <w:rFonts w:ascii="Helvetica" w:hAnsi="Helvetica" w:cs="Helvetica"/>
                <w:sz w:val="18"/>
                <w:szCs w:val="18"/>
              </w:rPr>
              <w:t xml:space="preserve"> Inc</w:t>
            </w:r>
          </w:p>
        </w:tc>
        <w:tc>
          <w:tcPr>
            <w:tcW w:w="3119" w:type="dxa"/>
            <w:gridSpan w:val="2"/>
            <w:hideMark/>
          </w:tcPr>
          <w:p w14:paraId="46AD119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30,690.00</w:t>
            </w:r>
          </w:p>
        </w:tc>
        <w:tc>
          <w:tcPr>
            <w:tcW w:w="2905" w:type="dxa"/>
            <w:gridSpan w:val="2"/>
            <w:hideMark/>
          </w:tcPr>
          <w:p w14:paraId="512F783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32,760.00</w:t>
            </w:r>
          </w:p>
        </w:tc>
      </w:tr>
      <w:tr w:rsidR="00794BAD" w14:paraId="3B88899E" w14:textId="77777777" w:rsidTr="00637C13">
        <w:trPr>
          <w:trHeight w:val="126"/>
        </w:trPr>
        <w:tc>
          <w:tcPr>
            <w:tcW w:w="4678" w:type="dxa"/>
            <w:hideMark/>
          </w:tcPr>
          <w:p w14:paraId="69E2BB2B"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7C0D79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0D142F6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2016744" w14:textId="77777777" w:rsidTr="005120B3">
        <w:trPr>
          <w:trHeight w:val="170"/>
        </w:trPr>
        <w:tc>
          <w:tcPr>
            <w:tcW w:w="4678" w:type="dxa"/>
            <w:hideMark/>
          </w:tcPr>
          <w:p w14:paraId="5395CC5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Seek Limited</w:t>
            </w:r>
          </w:p>
        </w:tc>
        <w:tc>
          <w:tcPr>
            <w:tcW w:w="3119" w:type="dxa"/>
            <w:gridSpan w:val="2"/>
            <w:hideMark/>
          </w:tcPr>
          <w:p w14:paraId="6E6C7DB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12,600.00</w:t>
            </w:r>
          </w:p>
        </w:tc>
        <w:tc>
          <w:tcPr>
            <w:tcW w:w="2905" w:type="dxa"/>
            <w:gridSpan w:val="2"/>
            <w:hideMark/>
          </w:tcPr>
          <w:p w14:paraId="6C6EBD6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4475AD14" w14:textId="77777777" w:rsidTr="00637C13">
        <w:trPr>
          <w:trHeight w:val="126"/>
        </w:trPr>
        <w:tc>
          <w:tcPr>
            <w:tcW w:w="4678" w:type="dxa"/>
            <w:hideMark/>
          </w:tcPr>
          <w:p w14:paraId="120C4E94"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2AFC42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271CA72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D8EEFD5" w14:textId="77777777" w:rsidTr="005120B3">
        <w:trPr>
          <w:trHeight w:val="170"/>
        </w:trPr>
        <w:tc>
          <w:tcPr>
            <w:tcW w:w="4678" w:type="dxa"/>
            <w:hideMark/>
          </w:tcPr>
          <w:p w14:paraId="27545E12"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Silk Laser Australia Limited</w:t>
            </w:r>
          </w:p>
        </w:tc>
        <w:tc>
          <w:tcPr>
            <w:tcW w:w="3119" w:type="dxa"/>
            <w:gridSpan w:val="2"/>
            <w:hideMark/>
          </w:tcPr>
          <w:p w14:paraId="74FA3B2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3,511.40</w:t>
            </w:r>
          </w:p>
        </w:tc>
        <w:tc>
          <w:tcPr>
            <w:tcW w:w="2905" w:type="dxa"/>
            <w:gridSpan w:val="2"/>
            <w:hideMark/>
          </w:tcPr>
          <w:p w14:paraId="4D223F2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8,477.80</w:t>
            </w:r>
          </w:p>
        </w:tc>
      </w:tr>
      <w:tr w:rsidR="00794BAD" w14:paraId="75FBE423" w14:textId="77777777" w:rsidTr="00637C13">
        <w:trPr>
          <w:trHeight w:val="126"/>
        </w:trPr>
        <w:tc>
          <w:tcPr>
            <w:tcW w:w="4678" w:type="dxa"/>
            <w:hideMark/>
          </w:tcPr>
          <w:p w14:paraId="2D3F0BE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5CF431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CB648E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EF2D7BD" w14:textId="77777777" w:rsidTr="005120B3">
        <w:trPr>
          <w:trHeight w:val="170"/>
        </w:trPr>
        <w:tc>
          <w:tcPr>
            <w:tcW w:w="4678" w:type="dxa"/>
            <w:hideMark/>
          </w:tcPr>
          <w:p w14:paraId="59B8DE4D"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Block Inc</w:t>
            </w:r>
          </w:p>
        </w:tc>
        <w:tc>
          <w:tcPr>
            <w:tcW w:w="3119" w:type="dxa"/>
            <w:gridSpan w:val="2"/>
            <w:hideMark/>
          </w:tcPr>
          <w:p w14:paraId="582A7B30"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5,430.00</w:t>
            </w:r>
          </w:p>
        </w:tc>
        <w:tc>
          <w:tcPr>
            <w:tcW w:w="2905" w:type="dxa"/>
            <w:gridSpan w:val="2"/>
            <w:hideMark/>
          </w:tcPr>
          <w:p w14:paraId="7B6015E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0C178E9E" w14:textId="77777777" w:rsidTr="00637C13">
        <w:trPr>
          <w:trHeight w:val="126"/>
        </w:trPr>
        <w:tc>
          <w:tcPr>
            <w:tcW w:w="4678" w:type="dxa"/>
            <w:hideMark/>
          </w:tcPr>
          <w:p w14:paraId="3C0395D3"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254BC2F"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51E959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3253566" w14:textId="77777777" w:rsidTr="005120B3">
        <w:trPr>
          <w:trHeight w:val="170"/>
        </w:trPr>
        <w:tc>
          <w:tcPr>
            <w:tcW w:w="4678" w:type="dxa"/>
            <w:hideMark/>
          </w:tcPr>
          <w:p w14:paraId="23807DAC"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Technology One Limited</w:t>
            </w:r>
          </w:p>
        </w:tc>
        <w:tc>
          <w:tcPr>
            <w:tcW w:w="3119" w:type="dxa"/>
            <w:gridSpan w:val="2"/>
            <w:hideMark/>
          </w:tcPr>
          <w:p w14:paraId="6036837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26,775.00</w:t>
            </w:r>
          </w:p>
        </w:tc>
        <w:tc>
          <w:tcPr>
            <w:tcW w:w="2905" w:type="dxa"/>
            <w:gridSpan w:val="2"/>
            <w:hideMark/>
          </w:tcPr>
          <w:p w14:paraId="78D546E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23,275.00</w:t>
            </w:r>
          </w:p>
        </w:tc>
      </w:tr>
      <w:tr w:rsidR="00794BAD" w14:paraId="269E314A" w14:textId="77777777" w:rsidTr="00637C13">
        <w:trPr>
          <w:trHeight w:val="126"/>
        </w:trPr>
        <w:tc>
          <w:tcPr>
            <w:tcW w:w="4678" w:type="dxa"/>
            <w:hideMark/>
          </w:tcPr>
          <w:p w14:paraId="4734134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2EF208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B40C95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8120801" w14:textId="77777777" w:rsidTr="005120B3">
        <w:trPr>
          <w:trHeight w:val="170"/>
        </w:trPr>
        <w:tc>
          <w:tcPr>
            <w:tcW w:w="4678" w:type="dxa"/>
            <w:hideMark/>
          </w:tcPr>
          <w:p w14:paraId="1E9B9529"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Temple &amp; Webster Group Ltd</w:t>
            </w:r>
          </w:p>
        </w:tc>
        <w:tc>
          <w:tcPr>
            <w:tcW w:w="3119" w:type="dxa"/>
            <w:gridSpan w:val="2"/>
            <w:hideMark/>
          </w:tcPr>
          <w:p w14:paraId="5FAF1D65"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7,636.00</w:t>
            </w:r>
          </w:p>
        </w:tc>
        <w:tc>
          <w:tcPr>
            <w:tcW w:w="2905" w:type="dxa"/>
            <w:gridSpan w:val="2"/>
            <w:hideMark/>
          </w:tcPr>
          <w:p w14:paraId="7884E87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4B4D7232" w14:textId="77777777" w:rsidTr="00637C13">
        <w:trPr>
          <w:trHeight w:val="126"/>
        </w:trPr>
        <w:tc>
          <w:tcPr>
            <w:tcW w:w="4678" w:type="dxa"/>
            <w:hideMark/>
          </w:tcPr>
          <w:p w14:paraId="2093CA67"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503B197"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828874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2B238434" w14:textId="77777777" w:rsidTr="005120B3">
        <w:trPr>
          <w:trHeight w:val="170"/>
        </w:trPr>
        <w:tc>
          <w:tcPr>
            <w:tcW w:w="4678" w:type="dxa"/>
            <w:hideMark/>
          </w:tcPr>
          <w:p w14:paraId="7B585CD6"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VGI Partners </w:t>
            </w:r>
            <w:r w:rsidRPr="005B7018">
              <w:rPr>
                <w:rFonts w:ascii="Helvetica" w:hAnsi="Helvetica" w:cs="Helvetica"/>
                <w:sz w:val="18"/>
                <w:szCs w:val="18"/>
              </w:rPr>
              <w:t>Global Investments Limited</w:t>
            </w:r>
          </w:p>
        </w:tc>
        <w:tc>
          <w:tcPr>
            <w:tcW w:w="3119" w:type="dxa"/>
            <w:gridSpan w:val="2"/>
            <w:hideMark/>
          </w:tcPr>
          <w:p w14:paraId="7392450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57A044E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56,350.00</w:t>
            </w:r>
          </w:p>
        </w:tc>
      </w:tr>
      <w:tr w:rsidR="00794BAD" w14:paraId="20BD9A1A" w14:textId="77777777" w:rsidTr="00637C13">
        <w:trPr>
          <w:trHeight w:val="126"/>
        </w:trPr>
        <w:tc>
          <w:tcPr>
            <w:tcW w:w="4678" w:type="dxa"/>
            <w:hideMark/>
          </w:tcPr>
          <w:p w14:paraId="0C136CF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A392C6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290583F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09F05EC" w14:textId="77777777" w:rsidTr="005120B3">
        <w:trPr>
          <w:trHeight w:val="170"/>
        </w:trPr>
        <w:tc>
          <w:tcPr>
            <w:tcW w:w="4678" w:type="dxa"/>
            <w:hideMark/>
          </w:tcPr>
          <w:p w14:paraId="38FD252A"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Westpac Banking Corporation</w:t>
            </w:r>
          </w:p>
        </w:tc>
        <w:tc>
          <w:tcPr>
            <w:tcW w:w="3119" w:type="dxa"/>
            <w:gridSpan w:val="2"/>
            <w:hideMark/>
          </w:tcPr>
          <w:p w14:paraId="603373D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18,330.00</w:t>
            </w:r>
          </w:p>
        </w:tc>
        <w:tc>
          <w:tcPr>
            <w:tcW w:w="2905" w:type="dxa"/>
            <w:gridSpan w:val="2"/>
            <w:hideMark/>
          </w:tcPr>
          <w:p w14:paraId="7E90CA3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24,261.40</w:t>
            </w:r>
          </w:p>
        </w:tc>
      </w:tr>
      <w:tr w:rsidR="00794BAD" w14:paraId="68F21D90" w14:textId="77777777" w:rsidTr="00637C13">
        <w:trPr>
          <w:trHeight w:val="126"/>
        </w:trPr>
        <w:tc>
          <w:tcPr>
            <w:tcW w:w="4678" w:type="dxa"/>
            <w:hideMark/>
          </w:tcPr>
          <w:p w14:paraId="13C326F3"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4853B84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50125231"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D2414B4" w14:textId="77777777" w:rsidTr="005120B3">
        <w:trPr>
          <w:trHeight w:val="170"/>
        </w:trPr>
        <w:tc>
          <w:tcPr>
            <w:tcW w:w="4678" w:type="dxa"/>
            <w:hideMark/>
          </w:tcPr>
          <w:p w14:paraId="56066E8C"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Westpac Banking Corporation - Capital Notes 3</w:t>
            </w:r>
          </w:p>
        </w:tc>
        <w:tc>
          <w:tcPr>
            <w:tcW w:w="3119" w:type="dxa"/>
            <w:gridSpan w:val="2"/>
            <w:hideMark/>
          </w:tcPr>
          <w:p w14:paraId="6E1B9944"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29,000.00</w:t>
            </w:r>
          </w:p>
        </w:tc>
        <w:tc>
          <w:tcPr>
            <w:tcW w:w="2905" w:type="dxa"/>
            <w:gridSpan w:val="2"/>
            <w:hideMark/>
          </w:tcPr>
          <w:p w14:paraId="078A02B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29,469.80</w:t>
            </w:r>
          </w:p>
        </w:tc>
      </w:tr>
      <w:tr w:rsidR="00794BAD" w14:paraId="5A25747A" w14:textId="77777777" w:rsidTr="00637C13">
        <w:trPr>
          <w:trHeight w:val="126"/>
        </w:trPr>
        <w:tc>
          <w:tcPr>
            <w:tcW w:w="4678" w:type="dxa"/>
            <w:hideMark/>
          </w:tcPr>
          <w:p w14:paraId="09B8D95D"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8BEFD2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27A7642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71288724" w14:textId="77777777" w:rsidTr="005120B3">
        <w:trPr>
          <w:trHeight w:val="170"/>
        </w:trPr>
        <w:tc>
          <w:tcPr>
            <w:tcW w:w="4678" w:type="dxa"/>
            <w:hideMark/>
          </w:tcPr>
          <w:p w14:paraId="45359C70"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Woodside Energy Group Ltd</w:t>
            </w:r>
          </w:p>
        </w:tc>
        <w:tc>
          <w:tcPr>
            <w:tcW w:w="3119" w:type="dxa"/>
            <w:gridSpan w:val="2"/>
            <w:hideMark/>
          </w:tcPr>
          <w:p w14:paraId="1F96480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4,935.20</w:t>
            </w:r>
          </w:p>
        </w:tc>
        <w:tc>
          <w:tcPr>
            <w:tcW w:w="2905" w:type="dxa"/>
            <w:gridSpan w:val="2"/>
            <w:hideMark/>
          </w:tcPr>
          <w:p w14:paraId="5027449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49206A88" w14:textId="77777777" w:rsidTr="00637C13">
        <w:trPr>
          <w:trHeight w:val="126"/>
        </w:trPr>
        <w:tc>
          <w:tcPr>
            <w:tcW w:w="4678" w:type="dxa"/>
            <w:hideMark/>
          </w:tcPr>
          <w:p w14:paraId="67B7A70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1887C79"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c>
          <w:tcPr>
            <w:tcW w:w="2905" w:type="dxa"/>
            <w:gridSpan w:val="2"/>
          </w:tcPr>
          <w:p w14:paraId="3B7FD67C"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F7E2351" w14:textId="77777777" w:rsidTr="00637C13">
        <w:trPr>
          <w:trHeight w:val="490"/>
        </w:trPr>
        <w:tc>
          <w:tcPr>
            <w:tcW w:w="4678" w:type="dxa"/>
          </w:tcPr>
          <w:p w14:paraId="38D6B9B6" w14:textId="77777777" w:rsidR="007D6484" w:rsidRPr="005B7018" w:rsidRDefault="007D6484" w:rsidP="008D7A37">
            <w:pPr>
              <w:keepLines/>
              <w:widowControl w:val="0"/>
              <w:tabs>
                <w:tab w:val="left" w:pos="555"/>
              </w:tabs>
              <w:autoSpaceDE w:val="0"/>
              <w:autoSpaceDN w:val="0"/>
              <w:adjustRightInd w:val="0"/>
              <w:ind w:right="43"/>
              <w:rPr>
                <w:rFonts w:ascii="Helvetica" w:hAnsi="Helvetica" w:cs="Helvetica"/>
                <w:b/>
                <w:bCs/>
                <w:sz w:val="18"/>
                <w:szCs w:val="18"/>
              </w:rPr>
            </w:pPr>
          </w:p>
        </w:tc>
        <w:tc>
          <w:tcPr>
            <w:tcW w:w="1262" w:type="dxa"/>
          </w:tcPr>
          <w:p w14:paraId="22F860BB"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Cs/>
                <w:sz w:val="18"/>
                <w:szCs w:val="18"/>
              </w:rPr>
            </w:pPr>
          </w:p>
        </w:tc>
        <w:tc>
          <w:tcPr>
            <w:tcW w:w="1857" w:type="dxa"/>
            <w:tcBorders>
              <w:top w:val="single" w:sz="4" w:space="0" w:color="auto"/>
              <w:bottom w:val="single" w:sz="4" w:space="0" w:color="auto"/>
            </w:tcBorders>
            <w:hideMark/>
          </w:tcPr>
          <w:p w14:paraId="03D5B770"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543,950.10</w:t>
            </w:r>
          </w:p>
        </w:tc>
        <w:tc>
          <w:tcPr>
            <w:tcW w:w="1003" w:type="dxa"/>
          </w:tcPr>
          <w:p w14:paraId="698536F5" w14:textId="77777777" w:rsidR="007D6484" w:rsidRPr="005B7018" w:rsidRDefault="007D6484"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902" w:type="dxa"/>
            <w:tcBorders>
              <w:top w:val="single" w:sz="4" w:space="0" w:color="auto"/>
              <w:bottom w:val="single" w:sz="4" w:space="0" w:color="auto"/>
            </w:tcBorders>
            <w:hideMark/>
          </w:tcPr>
          <w:p w14:paraId="4B432292"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636,385.55</w:t>
            </w:r>
          </w:p>
        </w:tc>
      </w:tr>
    </w:tbl>
    <w:p w14:paraId="7BC1BAF2" w14:textId="77777777" w:rsidR="007230C6" w:rsidRDefault="007230C6" w:rsidP="00767BB5">
      <w:pPr>
        <w:autoSpaceDE w:val="0"/>
        <w:autoSpaceDN w:val="0"/>
        <w:adjustRightInd w:val="0"/>
        <w:spacing w:after="0" w:line="240" w:lineRule="auto"/>
        <w:ind w:left="720" w:right="576"/>
      </w:pPr>
    </w:p>
    <w:p w14:paraId="0C56B500" w14:textId="77777777" w:rsidR="00C3775F" w:rsidRPr="005B7018" w:rsidRDefault="00C3775F" w:rsidP="00767BB5">
      <w:pPr>
        <w:autoSpaceDE w:val="0"/>
        <w:autoSpaceDN w:val="0"/>
        <w:adjustRightInd w:val="0"/>
        <w:spacing w:after="0" w:line="240" w:lineRule="auto"/>
        <w:ind w:left="720" w:right="576"/>
      </w:pPr>
    </w:p>
    <w:tbl>
      <w:tblPr>
        <w:tblStyle w:val="TableGrid"/>
        <w:tblW w:w="1070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1262"/>
        <w:gridCol w:w="1857"/>
        <w:gridCol w:w="1003"/>
        <w:gridCol w:w="1902"/>
      </w:tblGrid>
      <w:tr w:rsidR="00794BAD" w14:paraId="674FBC08" w14:textId="77777777" w:rsidTr="006C3DFF">
        <w:trPr>
          <w:trHeight w:val="126"/>
        </w:trPr>
        <w:tc>
          <w:tcPr>
            <w:tcW w:w="10702" w:type="dxa"/>
            <w:gridSpan w:val="5"/>
            <w:hideMark/>
          </w:tcPr>
          <w:p w14:paraId="0204FB74" w14:textId="77777777" w:rsidR="007861FB" w:rsidRPr="005B7018" w:rsidRDefault="009F7EB9" w:rsidP="007861FB">
            <w:pPr>
              <w:keepLines/>
              <w:autoSpaceDE w:val="0"/>
              <w:autoSpaceDN w:val="0"/>
              <w:adjustRightInd w:val="0"/>
              <w:ind w:right="34"/>
            </w:pPr>
            <w:r w:rsidRPr="005B7018">
              <w:rPr>
                <w:rFonts w:ascii="Helvetica" w:hAnsi="Helvetica" w:cs="Helvetica"/>
                <w:b/>
                <w:sz w:val="18"/>
                <w:szCs w:val="18"/>
              </w:rPr>
              <w:t xml:space="preserve">Note 5: </w:t>
            </w:r>
            <w:r w:rsidRPr="005B7018">
              <w:rPr>
                <w:rFonts w:ascii="Helvetica" w:hAnsi="Helvetica" w:cs="Helvetica"/>
                <w:b/>
                <w:sz w:val="18"/>
                <w:szCs w:val="18"/>
              </w:rPr>
              <w:t>Units in Listed Unit Trusts (Australian)</w:t>
            </w:r>
          </w:p>
        </w:tc>
      </w:tr>
      <w:tr w:rsidR="00794BAD" w14:paraId="3297749F" w14:textId="77777777" w:rsidTr="00637C13">
        <w:trPr>
          <w:trHeight w:val="126"/>
        </w:trPr>
        <w:tc>
          <w:tcPr>
            <w:tcW w:w="4678" w:type="dxa"/>
            <w:hideMark/>
          </w:tcPr>
          <w:p w14:paraId="61C988F9"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053A94A5"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905" w:type="dxa"/>
            <w:gridSpan w:val="2"/>
          </w:tcPr>
          <w:p w14:paraId="0F366D60"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2F267094" w14:textId="77777777" w:rsidTr="00637C13">
        <w:trPr>
          <w:trHeight w:val="126"/>
        </w:trPr>
        <w:tc>
          <w:tcPr>
            <w:tcW w:w="4678" w:type="dxa"/>
            <w:hideMark/>
          </w:tcPr>
          <w:p w14:paraId="3B22BB7D" w14:textId="77777777" w:rsidR="00E01CA2" w:rsidRPr="005B7018" w:rsidRDefault="00E01CA2" w:rsidP="008D7A37">
            <w:pPr>
              <w:keepLines/>
              <w:widowControl w:val="0"/>
              <w:tabs>
                <w:tab w:val="left" w:pos="555"/>
              </w:tabs>
              <w:autoSpaceDE w:val="0"/>
              <w:autoSpaceDN w:val="0"/>
              <w:adjustRightInd w:val="0"/>
              <w:ind w:left="222" w:right="43"/>
            </w:pPr>
          </w:p>
        </w:tc>
        <w:tc>
          <w:tcPr>
            <w:tcW w:w="3119" w:type="dxa"/>
            <w:gridSpan w:val="2"/>
          </w:tcPr>
          <w:p w14:paraId="14E92E91"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c>
          <w:tcPr>
            <w:tcW w:w="2905" w:type="dxa"/>
            <w:gridSpan w:val="2"/>
          </w:tcPr>
          <w:p w14:paraId="4C51832D" w14:textId="77777777" w:rsidR="00E01CA2" w:rsidRPr="005B7018" w:rsidRDefault="009F7EB9" w:rsidP="008D7A37">
            <w:pPr>
              <w:keepLines/>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sz w:val="18"/>
                <w:szCs w:val="18"/>
              </w:rPr>
              <w:t>$</w:t>
            </w:r>
          </w:p>
        </w:tc>
      </w:tr>
      <w:tr w:rsidR="00794BAD" w14:paraId="17B246DD" w14:textId="77777777" w:rsidTr="00637C13">
        <w:trPr>
          <w:trHeight w:val="126"/>
        </w:trPr>
        <w:tc>
          <w:tcPr>
            <w:tcW w:w="4678" w:type="dxa"/>
            <w:hideMark/>
          </w:tcPr>
          <w:p w14:paraId="6BF89DA3" w14:textId="77777777" w:rsidR="00643272" w:rsidRPr="005B7018" w:rsidRDefault="00643272" w:rsidP="008D7A37">
            <w:pPr>
              <w:keepLines/>
              <w:autoSpaceDE w:val="0"/>
              <w:autoSpaceDN w:val="0"/>
              <w:adjustRightInd w:val="0"/>
              <w:ind w:right="576"/>
              <w:rPr>
                <w:rFonts w:ascii="Helvetica" w:hAnsi="Helvetica" w:cs="Helvetica"/>
                <w:b/>
                <w:sz w:val="18"/>
                <w:szCs w:val="18"/>
              </w:rPr>
            </w:pPr>
          </w:p>
        </w:tc>
        <w:tc>
          <w:tcPr>
            <w:tcW w:w="3119" w:type="dxa"/>
            <w:gridSpan w:val="2"/>
          </w:tcPr>
          <w:p w14:paraId="5C3E0E7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6A1FAB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DBA7338" w14:textId="77777777" w:rsidTr="005120B3">
        <w:trPr>
          <w:trHeight w:val="170"/>
        </w:trPr>
        <w:tc>
          <w:tcPr>
            <w:tcW w:w="4678" w:type="dxa"/>
            <w:hideMark/>
          </w:tcPr>
          <w:p w14:paraId="6FFB0D32"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Dalrymple Bay Infrastructure Limited</w:t>
            </w:r>
          </w:p>
        </w:tc>
        <w:tc>
          <w:tcPr>
            <w:tcW w:w="3119" w:type="dxa"/>
            <w:gridSpan w:val="2"/>
            <w:hideMark/>
          </w:tcPr>
          <w:p w14:paraId="0102E16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5566D94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16,800.00</w:t>
            </w:r>
          </w:p>
        </w:tc>
      </w:tr>
      <w:tr w:rsidR="00794BAD" w14:paraId="76BB753C" w14:textId="77777777" w:rsidTr="00637C13">
        <w:trPr>
          <w:trHeight w:val="126"/>
        </w:trPr>
        <w:tc>
          <w:tcPr>
            <w:tcW w:w="4678" w:type="dxa"/>
            <w:hideMark/>
          </w:tcPr>
          <w:p w14:paraId="513DA1E0"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5CAC6F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6060428"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45F5AE5" w14:textId="77777777" w:rsidTr="005120B3">
        <w:trPr>
          <w:trHeight w:val="170"/>
        </w:trPr>
        <w:tc>
          <w:tcPr>
            <w:tcW w:w="4678" w:type="dxa"/>
            <w:hideMark/>
          </w:tcPr>
          <w:p w14:paraId="1936EAF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Goodman Group</w:t>
            </w:r>
          </w:p>
        </w:tc>
        <w:tc>
          <w:tcPr>
            <w:tcW w:w="3119" w:type="dxa"/>
            <w:gridSpan w:val="2"/>
            <w:hideMark/>
          </w:tcPr>
          <w:p w14:paraId="37668F2C"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17,840.00</w:t>
            </w:r>
          </w:p>
        </w:tc>
        <w:tc>
          <w:tcPr>
            <w:tcW w:w="2905" w:type="dxa"/>
            <w:gridSpan w:val="2"/>
            <w:hideMark/>
          </w:tcPr>
          <w:p w14:paraId="7D002AD2"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21,170.00</w:t>
            </w:r>
          </w:p>
        </w:tc>
      </w:tr>
      <w:tr w:rsidR="00794BAD" w14:paraId="1D0656FE" w14:textId="77777777" w:rsidTr="00637C13">
        <w:trPr>
          <w:trHeight w:val="126"/>
        </w:trPr>
        <w:tc>
          <w:tcPr>
            <w:tcW w:w="4678" w:type="dxa"/>
            <w:hideMark/>
          </w:tcPr>
          <w:p w14:paraId="7B37605A"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94798F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889A505"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028E916" w14:textId="77777777" w:rsidTr="005120B3">
        <w:trPr>
          <w:trHeight w:val="170"/>
        </w:trPr>
        <w:tc>
          <w:tcPr>
            <w:tcW w:w="4678" w:type="dxa"/>
            <w:hideMark/>
          </w:tcPr>
          <w:p w14:paraId="3D44289D"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Healthco</w:t>
            </w:r>
            <w:proofErr w:type="spellEnd"/>
            <w:r w:rsidRPr="005B7018">
              <w:rPr>
                <w:rFonts w:ascii="Helvetica" w:hAnsi="Helvetica" w:cs="Helvetica"/>
                <w:sz w:val="18"/>
                <w:szCs w:val="18"/>
              </w:rPr>
              <w:t xml:space="preserve"> Healthcare </w:t>
            </w:r>
            <w:proofErr w:type="gramStart"/>
            <w:r w:rsidRPr="005B7018">
              <w:rPr>
                <w:rFonts w:ascii="Helvetica" w:hAnsi="Helvetica" w:cs="Helvetica"/>
                <w:sz w:val="18"/>
                <w:szCs w:val="18"/>
              </w:rPr>
              <w:t>And</w:t>
            </w:r>
            <w:proofErr w:type="gramEnd"/>
            <w:r w:rsidRPr="005B7018">
              <w:rPr>
                <w:rFonts w:ascii="Helvetica" w:hAnsi="Helvetica" w:cs="Helvetica"/>
                <w:sz w:val="18"/>
                <w:szCs w:val="18"/>
              </w:rPr>
              <w:t xml:space="preserve"> Wellness REIT</w:t>
            </w:r>
          </w:p>
        </w:tc>
        <w:tc>
          <w:tcPr>
            <w:tcW w:w="3119" w:type="dxa"/>
            <w:gridSpan w:val="2"/>
            <w:hideMark/>
          </w:tcPr>
          <w:p w14:paraId="0119848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6,187.50</w:t>
            </w:r>
          </w:p>
        </w:tc>
        <w:tc>
          <w:tcPr>
            <w:tcW w:w="2905" w:type="dxa"/>
            <w:gridSpan w:val="2"/>
            <w:hideMark/>
          </w:tcPr>
          <w:p w14:paraId="40C1640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r>
      <w:tr w:rsidR="00794BAD" w14:paraId="29079D35" w14:textId="77777777" w:rsidTr="00637C13">
        <w:trPr>
          <w:trHeight w:val="126"/>
        </w:trPr>
        <w:tc>
          <w:tcPr>
            <w:tcW w:w="4678" w:type="dxa"/>
            <w:hideMark/>
          </w:tcPr>
          <w:p w14:paraId="17686DC7"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3BD644D"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1A3FAC4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71154D8" w14:textId="77777777" w:rsidTr="005120B3">
        <w:trPr>
          <w:trHeight w:val="170"/>
        </w:trPr>
        <w:tc>
          <w:tcPr>
            <w:tcW w:w="4678" w:type="dxa"/>
            <w:hideMark/>
          </w:tcPr>
          <w:p w14:paraId="02ACAF23"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Magellan Global Fund</w:t>
            </w:r>
          </w:p>
        </w:tc>
        <w:tc>
          <w:tcPr>
            <w:tcW w:w="3119" w:type="dxa"/>
            <w:gridSpan w:val="2"/>
            <w:hideMark/>
          </w:tcPr>
          <w:p w14:paraId="7DCED339"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469BED3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72,400.00</w:t>
            </w:r>
          </w:p>
        </w:tc>
      </w:tr>
      <w:tr w:rsidR="00794BAD" w14:paraId="2BBD94B2" w14:textId="77777777" w:rsidTr="00637C13">
        <w:trPr>
          <w:trHeight w:val="126"/>
        </w:trPr>
        <w:tc>
          <w:tcPr>
            <w:tcW w:w="4678" w:type="dxa"/>
            <w:hideMark/>
          </w:tcPr>
          <w:p w14:paraId="5854DE7F"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CA7ADD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14EE24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E7D3A1D" w14:textId="77777777" w:rsidTr="005120B3">
        <w:trPr>
          <w:trHeight w:val="170"/>
        </w:trPr>
        <w:tc>
          <w:tcPr>
            <w:tcW w:w="4678" w:type="dxa"/>
            <w:hideMark/>
          </w:tcPr>
          <w:p w14:paraId="0844CEAE"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Magellan High Conviction Trust</w:t>
            </w:r>
          </w:p>
        </w:tc>
        <w:tc>
          <w:tcPr>
            <w:tcW w:w="3119" w:type="dxa"/>
            <w:gridSpan w:val="2"/>
            <w:hideMark/>
          </w:tcPr>
          <w:p w14:paraId="77C29206"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44725F5F"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56,080.21</w:t>
            </w:r>
          </w:p>
        </w:tc>
      </w:tr>
      <w:tr w:rsidR="00794BAD" w14:paraId="76614669" w14:textId="77777777" w:rsidTr="00637C13">
        <w:trPr>
          <w:trHeight w:val="126"/>
        </w:trPr>
        <w:tc>
          <w:tcPr>
            <w:tcW w:w="4678" w:type="dxa"/>
            <w:hideMark/>
          </w:tcPr>
          <w:p w14:paraId="5759004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C5B615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792F1AA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0DFEB5DB" w14:textId="77777777" w:rsidTr="005120B3">
        <w:trPr>
          <w:trHeight w:val="170"/>
        </w:trPr>
        <w:tc>
          <w:tcPr>
            <w:tcW w:w="4678" w:type="dxa"/>
            <w:hideMark/>
          </w:tcPr>
          <w:p w14:paraId="046B88D1"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Metrics Master Income Trust</w:t>
            </w:r>
          </w:p>
        </w:tc>
        <w:tc>
          <w:tcPr>
            <w:tcW w:w="3119" w:type="dxa"/>
            <w:gridSpan w:val="2"/>
            <w:hideMark/>
          </w:tcPr>
          <w:p w14:paraId="4220720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39,100.00</w:t>
            </w:r>
          </w:p>
        </w:tc>
        <w:tc>
          <w:tcPr>
            <w:tcW w:w="2905" w:type="dxa"/>
            <w:gridSpan w:val="2"/>
            <w:hideMark/>
          </w:tcPr>
          <w:p w14:paraId="5D0C0DD5"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40,800.00</w:t>
            </w:r>
          </w:p>
        </w:tc>
      </w:tr>
      <w:tr w:rsidR="00794BAD" w14:paraId="1A499DFC" w14:textId="77777777" w:rsidTr="00637C13">
        <w:trPr>
          <w:trHeight w:val="126"/>
        </w:trPr>
        <w:tc>
          <w:tcPr>
            <w:tcW w:w="4678" w:type="dxa"/>
            <w:hideMark/>
          </w:tcPr>
          <w:p w14:paraId="5E7E3C41"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03F828E4"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2AC57CB0"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3ED00D91" w14:textId="77777777" w:rsidTr="005120B3">
        <w:trPr>
          <w:trHeight w:val="170"/>
        </w:trPr>
        <w:tc>
          <w:tcPr>
            <w:tcW w:w="4678" w:type="dxa"/>
            <w:hideMark/>
          </w:tcPr>
          <w:p w14:paraId="68B0E425"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NB Global Corporate Income Trust</w:t>
            </w:r>
          </w:p>
        </w:tc>
        <w:tc>
          <w:tcPr>
            <w:tcW w:w="3119" w:type="dxa"/>
            <w:gridSpan w:val="2"/>
            <w:hideMark/>
          </w:tcPr>
          <w:p w14:paraId="588AF569"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26,600.00</w:t>
            </w:r>
          </w:p>
        </w:tc>
        <w:tc>
          <w:tcPr>
            <w:tcW w:w="2905" w:type="dxa"/>
            <w:gridSpan w:val="2"/>
            <w:hideMark/>
          </w:tcPr>
          <w:p w14:paraId="73430A80"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36,800.00</w:t>
            </w:r>
          </w:p>
        </w:tc>
      </w:tr>
      <w:tr w:rsidR="00794BAD" w14:paraId="5186B13D" w14:textId="77777777" w:rsidTr="00637C13">
        <w:trPr>
          <w:trHeight w:val="126"/>
        </w:trPr>
        <w:tc>
          <w:tcPr>
            <w:tcW w:w="4678" w:type="dxa"/>
            <w:hideMark/>
          </w:tcPr>
          <w:p w14:paraId="6C57C439"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D404BC9"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1319B8A"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8DD52AF" w14:textId="77777777" w:rsidTr="005120B3">
        <w:trPr>
          <w:trHeight w:val="170"/>
        </w:trPr>
        <w:tc>
          <w:tcPr>
            <w:tcW w:w="4678" w:type="dxa"/>
            <w:hideMark/>
          </w:tcPr>
          <w:p w14:paraId="737C0848"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Partners Group Global Income Fund</w:t>
            </w:r>
          </w:p>
        </w:tc>
        <w:tc>
          <w:tcPr>
            <w:tcW w:w="3119" w:type="dxa"/>
            <w:gridSpan w:val="2"/>
            <w:hideMark/>
          </w:tcPr>
          <w:p w14:paraId="716F2DB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16,550.00</w:t>
            </w:r>
          </w:p>
        </w:tc>
        <w:tc>
          <w:tcPr>
            <w:tcW w:w="2905" w:type="dxa"/>
            <w:gridSpan w:val="2"/>
            <w:hideMark/>
          </w:tcPr>
          <w:p w14:paraId="3980BB87"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18,300.00</w:t>
            </w:r>
          </w:p>
        </w:tc>
      </w:tr>
      <w:tr w:rsidR="00794BAD" w14:paraId="31A560F4" w14:textId="77777777" w:rsidTr="00637C13">
        <w:trPr>
          <w:trHeight w:val="126"/>
        </w:trPr>
        <w:tc>
          <w:tcPr>
            <w:tcW w:w="4678" w:type="dxa"/>
            <w:hideMark/>
          </w:tcPr>
          <w:p w14:paraId="70DF735C"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A413BF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33D28B4B"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140D40F8" w14:textId="77777777" w:rsidTr="005120B3">
        <w:trPr>
          <w:trHeight w:val="170"/>
        </w:trPr>
        <w:tc>
          <w:tcPr>
            <w:tcW w:w="4678" w:type="dxa"/>
            <w:hideMark/>
          </w:tcPr>
          <w:p w14:paraId="39D015C7"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Sydney </w:t>
            </w:r>
            <w:r w:rsidRPr="005B7018">
              <w:rPr>
                <w:rFonts w:ascii="Helvetica" w:hAnsi="Helvetica" w:cs="Helvetica"/>
                <w:sz w:val="18"/>
                <w:szCs w:val="18"/>
              </w:rPr>
              <w:t>Airport</w:t>
            </w:r>
          </w:p>
        </w:tc>
        <w:tc>
          <w:tcPr>
            <w:tcW w:w="3119" w:type="dxa"/>
            <w:gridSpan w:val="2"/>
            <w:hideMark/>
          </w:tcPr>
          <w:p w14:paraId="4C55DB8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0.00</w:t>
            </w:r>
          </w:p>
        </w:tc>
        <w:tc>
          <w:tcPr>
            <w:tcW w:w="2905" w:type="dxa"/>
            <w:gridSpan w:val="2"/>
            <w:hideMark/>
          </w:tcPr>
          <w:p w14:paraId="4642F5B3"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13,896.00</w:t>
            </w:r>
          </w:p>
        </w:tc>
      </w:tr>
      <w:tr w:rsidR="00794BAD" w14:paraId="37EFA3E3" w14:textId="77777777" w:rsidTr="00637C13">
        <w:trPr>
          <w:trHeight w:val="126"/>
        </w:trPr>
        <w:tc>
          <w:tcPr>
            <w:tcW w:w="4678" w:type="dxa"/>
            <w:hideMark/>
          </w:tcPr>
          <w:p w14:paraId="41C6AC2A"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2DC4458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FFCBC07"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62D7AC15" w14:textId="77777777" w:rsidTr="005120B3">
        <w:trPr>
          <w:trHeight w:val="170"/>
        </w:trPr>
        <w:tc>
          <w:tcPr>
            <w:tcW w:w="4678" w:type="dxa"/>
            <w:hideMark/>
          </w:tcPr>
          <w:p w14:paraId="1BCF7527"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Transurban Group</w:t>
            </w:r>
          </w:p>
        </w:tc>
        <w:tc>
          <w:tcPr>
            <w:tcW w:w="3119" w:type="dxa"/>
            <w:gridSpan w:val="2"/>
            <w:hideMark/>
          </w:tcPr>
          <w:p w14:paraId="4746EA6B"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11,187.64</w:t>
            </w:r>
          </w:p>
        </w:tc>
        <w:tc>
          <w:tcPr>
            <w:tcW w:w="2905" w:type="dxa"/>
            <w:gridSpan w:val="2"/>
            <w:hideMark/>
          </w:tcPr>
          <w:p w14:paraId="06CB4A99"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9,961.00</w:t>
            </w:r>
          </w:p>
        </w:tc>
      </w:tr>
      <w:tr w:rsidR="00794BAD" w14:paraId="1728B4D0" w14:textId="77777777" w:rsidTr="00637C13">
        <w:trPr>
          <w:trHeight w:val="126"/>
        </w:trPr>
        <w:tc>
          <w:tcPr>
            <w:tcW w:w="4678" w:type="dxa"/>
            <w:hideMark/>
          </w:tcPr>
          <w:p w14:paraId="34959D4B"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7BD58BA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4357A966"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427D2F01" w14:textId="77777777" w:rsidTr="005120B3">
        <w:trPr>
          <w:trHeight w:val="170"/>
        </w:trPr>
        <w:tc>
          <w:tcPr>
            <w:tcW w:w="4678" w:type="dxa"/>
            <w:hideMark/>
          </w:tcPr>
          <w:p w14:paraId="46FB8971"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Vanguard US Total Market Shares Index ETF</w:t>
            </w:r>
          </w:p>
        </w:tc>
        <w:tc>
          <w:tcPr>
            <w:tcW w:w="3119" w:type="dxa"/>
            <w:gridSpan w:val="2"/>
            <w:hideMark/>
          </w:tcPr>
          <w:p w14:paraId="58628031"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54,704.00</w:t>
            </w:r>
          </w:p>
        </w:tc>
        <w:tc>
          <w:tcPr>
            <w:tcW w:w="2905" w:type="dxa"/>
            <w:gridSpan w:val="2"/>
            <w:hideMark/>
          </w:tcPr>
          <w:p w14:paraId="353295DE"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100,847.40</w:t>
            </w:r>
          </w:p>
        </w:tc>
      </w:tr>
      <w:tr w:rsidR="00794BAD" w14:paraId="44690661" w14:textId="77777777" w:rsidTr="00637C13">
        <w:trPr>
          <w:trHeight w:val="126"/>
        </w:trPr>
        <w:tc>
          <w:tcPr>
            <w:tcW w:w="4678" w:type="dxa"/>
            <w:hideMark/>
          </w:tcPr>
          <w:p w14:paraId="74539910"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5A7E0CF2"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c>
          <w:tcPr>
            <w:tcW w:w="2905" w:type="dxa"/>
            <w:gridSpan w:val="2"/>
          </w:tcPr>
          <w:p w14:paraId="60FA6563" w14:textId="77777777" w:rsidR="00643272" w:rsidRPr="005B7018" w:rsidRDefault="00643272" w:rsidP="008D7A37">
            <w:pPr>
              <w:keepLines/>
              <w:widowControl w:val="0"/>
              <w:tabs>
                <w:tab w:val="left" w:pos="555"/>
              </w:tabs>
              <w:autoSpaceDE w:val="0"/>
              <w:autoSpaceDN w:val="0"/>
              <w:adjustRightInd w:val="0"/>
              <w:ind w:right="43"/>
              <w:jc w:val="right"/>
              <w:rPr>
                <w:rFonts w:ascii="Helvetica" w:hAnsi="Helvetica" w:cs="Helvetica"/>
                <w:b/>
                <w:sz w:val="18"/>
                <w:szCs w:val="18"/>
              </w:rPr>
            </w:pPr>
          </w:p>
        </w:tc>
      </w:tr>
      <w:tr w:rsidR="00794BAD" w14:paraId="517F89F0" w14:textId="77777777" w:rsidTr="005120B3">
        <w:trPr>
          <w:trHeight w:val="170"/>
        </w:trPr>
        <w:tc>
          <w:tcPr>
            <w:tcW w:w="4678" w:type="dxa"/>
            <w:hideMark/>
          </w:tcPr>
          <w:p w14:paraId="32575EF6" w14:textId="77777777" w:rsidR="007D6484" w:rsidRPr="005B7018" w:rsidRDefault="009F7EB9" w:rsidP="008D7A37">
            <w:pPr>
              <w:keepLines/>
              <w:widowControl w:val="0"/>
              <w:tabs>
                <w:tab w:val="left" w:pos="555"/>
              </w:tabs>
              <w:autoSpaceDE w:val="0"/>
              <w:autoSpaceDN w:val="0"/>
              <w:adjustRightInd w:val="0"/>
              <w:ind w:left="222" w:right="43"/>
              <w:rPr>
                <w:rFonts w:ascii="Helvetica" w:hAnsi="Helvetica" w:cs="Helvetica"/>
                <w:b/>
                <w:bCs/>
                <w:sz w:val="18"/>
                <w:szCs w:val="18"/>
              </w:rPr>
            </w:pPr>
            <w:proofErr w:type="spellStart"/>
            <w:r w:rsidRPr="005B7018">
              <w:rPr>
                <w:rFonts w:ascii="Helvetica" w:hAnsi="Helvetica" w:cs="Helvetica"/>
                <w:sz w:val="18"/>
                <w:szCs w:val="18"/>
              </w:rPr>
              <w:t>Activex</w:t>
            </w:r>
            <w:proofErr w:type="spellEnd"/>
            <w:r w:rsidRPr="005B7018">
              <w:rPr>
                <w:rFonts w:ascii="Helvetica" w:hAnsi="Helvetica" w:cs="Helvetica"/>
                <w:sz w:val="18"/>
                <w:szCs w:val="18"/>
              </w:rPr>
              <w:t xml:space="preserve"> </w:t>
            </w:r>
            <w:proofErr w:type="spellStart"/>
            <w:r w:rsidRPr="005B7018">
              <w:rPr>
                <w:rFonts w:ascii="Helvetica" w:hAnsi="Helvetica" w:cs="Helvetica"/>
                <w:sz w:val="18"/>
                <w:szCs w:val="18"/>
              </w:rPr>
              <w:t>Ardea</w:t>
            </w:r>
            <w:proofErr w:type="spellEnd"/>
            <w:r w:rsidRPr="005B7018">
              <w:rPr>
                <w:rFonts w:ascii="Helvetica" w:hAnsi="Helvetica" w:cs="Helvetica"/>
                <w:sz w:val="18"/>
                <w:szCs w:val="18"/>
              </w:rPr>
              <w:t xml:space="preserve"> Real Outcome Bond Fund</w:t>
            </w:r>
          </w:p>
        </w:tc>
        <w:tc>
          <w:tcPr>
            <w:tcW w:w="3119" w:type="dxa"/>
            <w:gridSpan w:val="2"/>
            <w:hideMark/>
          </w:tcPr>
          <w:p w14:paraId="748EEF78"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38,250.00</w:t>
            </w:r>
          </w:p>
        </w:tc>
        <w:tc>
          <w:tcPr>
            <w:tcW w:w="2905" w:type="dxa"/>
            <w:gridSpan w:val="2"/>
            <w:hideMark/>
          </w:tcPr>
          <w:p w14:paraId="6C2BE26D" w14:textId="77777777" w:rsidR="007D6484" w:rsidRPr="005B7018" w:rsidRDefault="009F7EB9" w:rsidP="008D7A37">
            <w:pPr>
              <w:keepLines/>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sz w:val="18"/>
                <w:szCs w:val="18"/>
              </w:rPr>
              <w:t>38,955.00</w:t>
            </w:r>
          </w:p>
        </w:tc>
      </w:tr>
      <w:tr w:rsidR="00794BAD" w14:paraId="1AC5CDBE" w14:textId="77777777" w:rsidTr="00637C13">
        <w:trPr>
          <w:trHeight w:val="126"/>
        </w:trPr>
        <w:tc>
          <w:tcPr>
            <w:tcW w:w="4678" w:type="dxa"/>
            <w:hideMark/>
          </w:tcPr>
          <w:p w14:paraId="342D4C27" w14:textId="77777777" w:rsidR="007D6484" w:rsidRPr="005B7018" w:rsidRDefault="007D6484" w:rsidP="008D7A37">
            <w:pPr>
              <w:keepLines/>
              <w:autoSpaceDE w:val="0"/>
              <w:autoSpaceDN w:val="0"/>
              <w:adjustRightInd w:val="0"/>
              <w:ind w:right="576"/>
              <w:rPr>
                <w:sz w:val="18"/>
                <w:szCs w:val="18"/>
              </w:rPr>
            </w:pPr>
          </w:p>
        </w:tc>
        <w:tc>
          <w:tcPr>
            <w:tcW w:w="3119" w:type="dxa"/>
            <w:gridSpan w:val="2"/>
          </w:tcPr>
          <w:p w14:paraId="3572E399"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c>
          <w:tcPr>
            <w:tcW w:w="2905" w:type="dxa"/>
            <w:gridSpan w:val="2"/>
          </w:tcPr>
          <w:p w14:paraId="6CEB15CE"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E1938B7" w14:textId="77777777" w:rsidTr="00637C13">
        <w:trPr>
          <w:trHeight w:val="490"/>
        </w:trPr>
        <w:tc>
          <w:tcPr>
            <w:tcW w:w="4678" w:type="dxa"/>
          </w:tcPr>
          <w:p w14:paraId="66518E39" w14:textId="77777777" w:rsidR="007D6484" w:rsidRPr="005B7018" w:rsidRDefault="007D6484" w:rsidP="008D7A37">
            <w:pPr>
              <w:keepLines/>
              <w:widowControl w:val="0"/>
              <w:tabs>
                <w:tab w:val="left" w:pos="555"/>
              </w:tabs>
              <w:autoSpaceDE w:val="0"/>
              <w:autoSpaceDN w:val="0"/>
              <w:adjustRightInd w:val="0"/>
              <w:ind w:right="43"/>
              <w:rPr>
                <w:rFonts w:ascii="Helvetica" w:hAnsi="Helvetica" w:cs="Helvetica"/>
                <w:b/>
                <w:bCs/>
                <w:sz w:val="18"/>
                <w:szCs w:val="18"/>
              </w:rPr>
            </w:pPr>
          </w:p>
        </w:tc>
        <w:tc>
          <w:tcPr>
            <w:tcW w:w="1262" w:type="dxa"/>
          </w:tcPr>
          <w:p w14:paraId="7E75FCD0" w14:textId="77777777" w:rsidR="007D6484" w:rsidRPr="005B7018" w:rsidRDefault="007D6484" w:rsidP="008D7A37">
            <w:pPr>
              <w:keepLines/>
              <w:widowControl w:val="0"/>
              <w:tabs>
                <w:tab w:val="left" w:pos="555"/>
              </w:tabs>
              <w:autoSpaceDE w:val="0"/>
              <w:autoSpaceDN w:val="0"/>
              <w:adjustRightInd w:val="0"/>
              <w:ind w:right="43"/>
              <w:jc w:val="right"/>
              <w:rPr>
                <w:rFonts w:ascii="Helvetica" w:hAnsi="Helvetica" w:cs="Helvetica"/>
                <w:bCs/>
                <w:sz w:val="18"/>
                <w:szCs w:val="18"/>
              </w:rPr>
            </w:pPr>
          </w:p>
        </w:tc>
        <w:tc>
          <w:tcPr>
            <w:tcW w:w="1857" w:type="dxa"/>
            <w:tcBorders>
              <w:top w:val="single" w:sz="4" w:space="0" w:color="auto"/>
              <w:bottom w:val="single" w:sz="4" w:space="0" w:color="auto"/>
            </w:tcBorders>
            <w:hideMark/>
          </w:tcPr>
          <w:p w14:paraId="3E71646E"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210,419.14</w:t>
            </w:r>
          </w:p>
        </w:tc>
        <w:tc>
          <w:tcPr>
            <w:tcW w:w="1003" w:type="dxa"/>
          </w:tcPr>
          <w:p w14:paraId="10FDAA0E" w14:textId="77777777" w:rsidR="007D6484" w:rsidRPr="005B7018" w:rsidRDefault="007D6484"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902" w:type="dxa"/>
            <w:tcBorders>
              <w:top w:val="single" w:sz="4" w:space="0" w:color="auto"/>
              <w:bottom w:val="single" w:sz="4" w:space="0" w:color="auto"/>
            </w:tcBorders>
            <w:hideMark/>
          </w:tcPr>
          <w:p w14:paraId="34D99B16" w14:textId="77777777" w:rsidR="007D6484" w:rsidRPr="005B7018" w:rsidRDefault="009F7EB9" w:rsidP="008D7A37">
            <w:pPr>
              <w:keepLines/>
              <w:widowControl w:val="0"/>
              <w:tabs>
                <w:tab w:val="left" w:pos="555"/>
              </w:tabs>
              <w:autoSpaceDE w:val="0"/>
              <w:autoSpaceDN w:val="0"/>
              <w:adjustRightInd w:val="0"/>
              <w:spacing w:before="120"/>
              <w:ind w:right="45"/>
              <w:jc w:val="right"/>
              <w:rPr>
                <w:rFonts w:ascii="Helvetica" w:hAnsi="Helvetica" w:cs="Helvetica"/>
                <w:sz w:val="18"/>
                <w:szCs w:val="18"/>
              </w:rPr>
            </w:pPr>
            <w:r w:rsidRPr="005B7018">
              <w:rPr>
                <w:rFonts w:ascii="Helvetica" w:hAnsi="Helvetica" w:cs="Helvetica"/>
                <w:sz w:val="18"/>
                <w:szCs w:val="18"/>
              </w:rPr>
              <w:t>426,009.61</w:t>
            </w:r>
          </w:p>
        </w:tc>
      </w:tr>
    </w:tbl>
    <w:p w14:paraId="774AF2BF" w14:textId="77777777" w:rsidR="007230C6" w:rsidRDefault="007230C6" w:rsidP="00767BB5">
      <w:pPr>
        <w:autoSpaceDE w:val="0"/>
        <w:autoSpaceDN w:val="0"/>
        <w:adjustRightInd w:val="0"/>
        <w:spacing w:after="0" w:line="240" w:lineRule="auto"/>
        <w:ind w:left="720" w:right="576"/>
      </w:pPr>
    </w:p>
    <w:p w14:paraId="61AAEBEC" w14:textId="58894714" w:rsidR="00BD3462" w:rsidRDefault="00BD3462">
      <w:r>
        <w:br w:type="page"/>
      </w: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3190"/>
        <w:gridCol w:w="2860"/>
      </w:tblGrid>
      <w:tr w:rsidR="00794BAD" w14:paraId="1055E182" w14:textId="77777777" w:rsidTr="556E5967">
        <w:trPr>
          <w:cantSplit/>
        </w:trPr>
        <w:tc>
          <w:tcPr>
            <w:tcW w:w="451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3115047" w14:textId="77777777" w:rsidR="00842815" w:rsidRPr="005B7018" w:rsidRDefault="006043BB" w:rsidP="00842815">
            <w:pPr>
              <w:widowControl w:val="0"/>
              <w:tabs>
                <w:tab w:val="left" w:pos="-108"/>
              </w:tabs>
              <w:autoSpaceDE w:val="0"/>
              <w:autoSpaceDN w:val="0"/>
              <w:adjustRightInd w:val="0"/>
              <w:ind w:left="-108" w:right="43"/>
              <w:rPr>
                <w:rFonts w:ascii="Helvetica" w:hAnsi="Helvetica" w:cs="Helvetica"/>
                <w:b/>
                <w:bCs/>
                <w:sz w:val="18"/>
                <w:szCs w:val="18"/>
              </w:rPr>
            </w:pPr>
            <w:r w:rsidRPr="005B7018">
              <w:rPr>
                <w:rFonts w:ascii="Helvetica" w:hAnsi="Helvetica" w:cs="Helvetica"/>
                <w:b/>
                <w:bCs/>
                <w:sz w:val="18"/>
                <w:szCs w:val="18"/>
              </w:rPr>
              <w:lastRenderedPageBreak/>
              <w:t>Note 7: Liability for Accrued Benefits</w:t>
            </w:r>
          </w:p>
        </w:tc>
        <w:tc>
          <w:tcPr>
            <w:tcW w:w="319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673E5AE" w14:textId="77777777" w:rsidR="00842815" w:rsidRPr="005B7018" w:rsidRDefault="00842815" w:rsidP="00842815">
            <w:pPr>
              <w:keepNext/>
              <w:widowControl w:val="0"/>
              <w:tabs>
                <w:tab w:val="left" w:pos="555"/>
              </w:tabs>
              <w:autoSpaceDE w:val="0"/>
              <w:autoSpaceDN w:val="0"/>
              <w:adjustRightInd w:val="0"/>
              <w:ind w:right="43"/>
              <w:jc w:val="right"/>
              <w:rPr>
                <w:sz w:val="18"/>
                <w:szCs w:val="18"/>
              </w:rPr>
            </w:pPr>
          </w:p>
        </w:tc>
        <w:tc>
          <w:tcPr>
            <w:tcW w:w="2860"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41D98D7" w14:textId="77777777" w:rsidR="00842815" w:rsidRPr="005B7018" w:rsidRDefault="00842815" w:rsidP="00842815">
            <w:pPr>
              <w:keepNext/>
              <w:widowControl w:val="0"/>
              <w:tabs>
                <w:tab w:val="left" w:pos="555"/>
              </w:tabs>
              <w:autoSpaceDE w:val="0"/>
              <w:autoSpaceDN w:val="0"/>
              <w:adjustRightInd w:val="0"/>
              <w:ind w:right="43"/>
              <w:jc w:val="right"/>
              <w:rPr>
                <w:sz w:val="18"/>
                <w:szCs w:val="18"/>
              </w:rPr>
            </w:pPr>
          </w:p>
        </w:tc>
      </w:tr>
      <w:tr w:rsidR="00794BAD" w14:paraId="7D26B9AB" w14:textId="77777777" w:rsidTr="556E5967">
        <w:trPr>
          <w:cantSplit/>
        </w:trPr>
        <w:tc>
          <w:tcPr>
            <w:tcW w:w="4510" w:type="dxa"/>
          </w:tcPr>
          <w:p w14:paraId="5AB7C0C5" w14:textId="77777777" w:rsidR="00971019" w:rsidRPr="005B7018" w:rsidRDefault="00971019" w:rsidP="00842815">
            <w:pPr>
              <w:keepNext/>
              <w:widowControl w:val="0"/>
              <w:tabs>
                <w:tab w:val="left" w:pos="555"/>
              </w:tabs>
              <w:autoSpaceDE w:val="0"/>
              <w:autoSpaceDN w:val="0"/>
              <w:adjustRightInd w:val="0"/>
              <w:ind w:right="43"/>
              <w:rPr>
                <w:rFonts w:ascii="Helvetica" w:hAnsi="Helvetica" w:cs="Helvetica"/>
                <w:b/>
                <w:bCs/>
                <w:sz w:val="18"/>
                <w:szCs w:val="18"/>
              </w:rPr>
            </w:pPr>
          </w:p>
        </w:tc>
        <w:tc>
          <w:tcPr>
            <w:tcW w:w="3190" w:type="dxa"/>
          </w:tcPr>
          <w:p w14:paraId="66B410D7" w14:textId="77777777" w:rsidR="00971019" w:rsidRPr="005B7018" w:rsidRDefault="009F7EB9" w:rsidP="00842815">
            <w:pPr>
              <w:keepNext/>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860" w:type="dxa"/>
          </w:tcPr>
          <w:p w14:paraId="673756FA" w14:textId="77777777" w:rsidR="00971019" w:rsidRPr="005B7018" w:rsidRDefault="009F7EB9" w:rsidP="00842815">
            <w:pPr>
              <w:keepNext/>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043CEE38" w14:textId="77777777" w:rsidTr="556E5967">
        <w:trPr>
          <w:cantSplit/>
        </w:trPr>
        <w:tc>
          <w:tcPr>
            <w:tcW w:w="4510" w:type="dxa"/>
          </w:tcPr>
          <w:p w14:paraId="55B33694" w14:textId="77777777" w:rsidR="00971019" w:rsidRPr="005B7018" w:rsidRDefault="00971019" w:rsidP="00842815">
            <w:pPr>
              <w:keepNext/>
              <w:widowControl w:val="0"/>
              <w:tabs>
                <w:tab w:val="left" w:pos="555"/>
              </w:tabs>
              <w:autoSpaceDE w:val="0"/>
              <w:autoSpaceDN w:val="0"/>
              <w:adjustRightInd w:val="0"/>
              <w:ind w:right="43"/>
              <w:rPr>
                <w:rFonts w:ascii="Helvetica" w:hAnsi="Helvetica" w:cs="Helvetica"/>
                <w:b/>
                <w:bCs/>
                <w:sz w:val="18"/>
                <w:szCs w:val="18"/>
              </w:rPr>
            </w:pPr>
          </w:p>
        </w:tc>
        <w:tc>
          <w:tcPr>
            <w:tcW w:w="3190" w:type="dxa"/>
          </w:tcPr>
          <w:p w14:paraId="1B8F14D3" w14:textId="77777777" w:rsidR="00971019" w:rsidRPr="005B7018" w:rsidRDefault="009F7EB9" w:rsidP="00842815">
            <w:pPr>
              <w:keepNext/>
              <w:widowControl w:val="0"/>
              <w:tabs>
                <w:tab w:val="left" w:pos="555"/>
              </w:tabs>
              <w:autoSpaceDE w:val="0"/>
              <w:autoSpaceDN w:val="0"/>
              <w:adjustRightInd w:val="0"/>
              <w:ind w:right="43"/>
              <w:jc w:val="right"/>
              <w:rPr>
                <w:rFonts w:ascii="Helvetica" w:hAnsi="Helvetica" w:cs="Helvetica"/>
                <w:b/>
                <w:noProof/>
                <w:sz w:val="18"/>
                <w:szCs w:val="18"/>
              </w:rPr>
            </w:pPr>
            <w:r w:rsidRPr="005B7018">
              <w:rPr>
                <w:rFonts w:ascii="Helvetica" w:hAnsi="Helvetica" w:cs="Helvetica"/>
                <w:b/>
                <w:noProof/>
                <w:sz w:val="18"/>
                <w:szCs w:val="18"/>
              </w:rPr>
              <w:t>$</w:t>
            </w:r>
          </w:p>
        </w:tc>
        <w:tc>
          <w:tcPr>
            <w:tcW w:w="2860" w:type="dxa"/>
          </w:tcPr>
          <w:p w14:paraId="3D2D805D" w14:textId="77777777" w:rsidR="00971019" w:rsidRDefault="009F7EB9" w:rsidP="00842815">
            <w:pPr>
              <w:keepNext/>
              <w:widowControl w:val="0"/>
              <w:tabs>
                <w:tab w:val="left" w:pos="555"/>
              </w:tabs>
              <w:autoSpaceDE w:val="0"/>
              <w:autoSpaceDN w:val="0"/>
              <w:adjustRightInd w:val="0"/>
              <w:ind w:right="43"/>
              <w:jc w:val="right"/>
              <w:rPr>
                <w:rFonts w:ascii="Helvetica" w:hAnsi="Helvetica" w:cs="Helvetica"/>
                <w:b/>
                <w:noProof/>
                <w:sz w:val="18"/>
                <w:szCs w:val="18"/>
              </w:rPr>
            </w:pPr>
            <w:r w:rsidRPr="005B7018">
              <w:rPr>
                <w:rFonts w:ascii="Helvetica" w:hAnsi="Helvetica" w:cs="Helvetica"/>
                <w:b/>
                <w:noProof/>
                <w:sz w:val="18"/>
                <w:szCs w:val="18"/>
              </w:rPr>
              <w:t>$</w:t>
            </w:r>
          </w:p>
          <w:p w14:paraId="4455F193" w14:textId="77777777" w:rsidR="006712AE" w:rsidRPr="005B7018" w:rsidRDefault="006712AE" w:rsidP="00842815">
            <w:pPr>
              <w:keepNext/>
              <w:widowControl w:val="0"/>
              <w:tabs>
                <w:tab w:val="left" w:pos="555"/>
              </w:tabs>
              <w:autoSpaceDE w:val="0"/>
              <w:autoSpaceDN w:val="0"/>
              <w:adjustRightInd w:val="0"/>
              <w:ind w:right="43"/>
              <w:jc w:val="right"/>
              <w:rPr>
                <w:rFonts w:ascii="Helvetica" w:hAnsi="Helvetica" w:cs="Helvetica"/>
                <w:b/>
                <w:noProof/>
                <w:sz w:val="18"/>
                <w:szCs w:val="18"/>
              </w:rPr>
            </w:pPr>
          </w:p>
        </w:tc>
      </w:tr>
      <w:tr w:rsidR="00794BAD" w14:paraId="4E29419F" w14:textId="77777777" w:rsidTr="556E5967">
        <w:trPr>
          <w:cantSplit/>
          <w:trHeight w:hRule="exact" w:val="198"/>
        </w:trPr>
        <w:tc>
          <w:tcPr>
            <w:tcW w:w="4510" w:type="dxa"/>
          </w:tcPr>
          <w:p w14:paraId="63FCC01C" w14:textId="77777777" w:rsidR="00971019" w:rsidRPr="005B7018" w:rsidRDefault="009F7EB9" w:rsidP="00D73455">
            <w:pPr>
              <w:keepNext/>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Liability for accrued benefits at beginning of year</w:t>
            </w:r>
          </w:p>
        </w:tc>
        <w:tc>
          <w:tcPr>
            <w:tcW w:w="3190" w:type="dxa"/>
          </w:tcPr>
          <w:p w14:paraId="2209BB85" w14:textId="77777777" w:rsidR="00971019" w:rsidRPr="005B7018" w:rsidRDefault="009F7EB9" w:rsidP="00842815">
            <w:pPr>
              <w:keepNext/>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noProof/>
                <w:sz w:val="18"/>
                <w:szCs w:val="18"/>
              </w:rPr>
              <w:t>1,329,694.43</w:t>
            </w:r>
          </w:p>
        </w:tc>
        <w:tc>
          <w:tcPr>
            <w:tcW w:w="2860" w:type="dxa"/>
          </w:tcPr>
          <w:p w14:paraId="7D4D754F" w14:textId="70F96010" w:rsidR="00971019" w:rsidRPr="005B7018" w:rsidRDefault="5A026CBA" w:rsidP="556E5967">
            <w:pPr>
              <w:keepNext/>
              <w:widowControl w:val="0"/>
              <w:tabs>
                <w:tab w:val="left" w:pos="555"/>
              </w:tabs>
              <w:autoSpaceDE w:val="0"/>
              <w:autoSpaceDN w:val="0"/>
              <w:adjustRightInd w:val="0"/>
              <w:ind w:right="80"/>
              <w:jc w:val="right"/>
              <w:rPr>
                <w:rFonts w:ascii="Helvetica" w:hAnsi="Helvetica" w:cs="Helvetica"/>
                <w:sz w:val="18"/>
                <w:szCs w:val="18"/>
              </w:rPr>
            </w:pPr>
            <w:r w:rsidRPr="556E5967">
              <w:rPr>
                <w:rFonts w:ascii="Helvetica" w:hAnsi="Helvetica" w:cs="Helvetica"/>
                <w:noProof/>
                <w:sz w:val="18"/>
                <w:szCs w:val="18"/>
              </w:rPr>
              <w:t>1,166,547.63</w:t>
            </w:r>
          </w:p>
        </w:tc>
      </w:tr>
      <w:tr w:rsidR="00794BAD" w14:paraId="1C2776EB" w14:textId="77777777" w:rsidTr="556E5967">
        <w:trPr>
          <w:cantSplit/>
          <w:trHeight w:hRule="exact" w:val="198"/>
        </w:trPr>
        <w:tc>
          <w:tcPr>
            <w:tcW w:w="4510" w:type="dxa"/>
          </w:tcPr>
          <w:p w14:paraId="15342E60" w14:textId="77777777" w:rsidR="00971019" w:rsidRPr="005B7018" w:rsidRDefault="00971019" w:rsidP="00D73455">
            <w:pPr>
              <w:keepNext/>
              <w:widowControl w:val="0"/>
              <w:tabs>
                <w:tab w:val="left" w:pos="555"/>
              </w:tabs>
              <w:autoSpaceDE w:val="0"/>
              <w:autoSpaceDN w:val="0"/>
              <w:adjustRightInd w:val="0"/>
              <w:ind w:left="222" w:right="43"/>
              <w:rPr>
                <w:rFonts w:ascii="Helvetica" w:hAnsi="Helvetica" w:cs="Helvetica"/>
                <w:b/>
                <w:bCs/>
                <w:sz w:val="18"/>
                <w:szCs w:val="18"/>
              </w:rPr>
            </w:pPr>
          </w:p>
        </w:tc>
        <w:tc>
          <w:tcPr>
            <w:tcW w:w="3190" w:type="dxa"/>
          </w:tcPr>
          <w:p w14:paraId="5EB89DE8" w14:textId="77777777" w:rsidR="00971019" w:rsidRPr="005B7018" w:rsidRDefault="00971019" w:rsidP="00842815">
            <w:pPr>
              <w:keepNext/>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tcPr>
          <w:p w14:paraId="7D62D461" w14:textId="77777777" w:rsidR="00971019" w:rsidRPr="005B7018" w:rsidRDefault="00971019" w:rsidP="00CA22B9">
            <w:pPr>
              <w:keepNext/>
              <w:ind w:right="80"/>
              <w:jc w:val="right"/>
              <w:rPr>
                <w:rFonts w:ascii="Helvetica" w:hAnsi="Helvetica" w:cs="Helvetica"/>
                <w:b/>
                <w:sz w:val="18"/>
                <w:szCs w:val="18"/>
              </w:rPr>
            </w:pPr>
          </w:p>
        </w:tc>
      </w:tr>
      <w:tr w:rsidR="00794BAD" w14:paraId="3A604E99" w14:textId="77777777" w:rsidTr="556E5967">
        <w:trPr>
          <w:cantSplit/>
          <w:trHeight w:hRule="exact" w:val="198"/>
        </w:trPr>
        <w:tc>
          <w:tcPr>
            <w:tcW w:w="4510" w:type="dxa"/>
          </w:tcPr>
          <w:p w14:paraId="28226B17" w14:textId="77777777" w:rsidR="00135C1E" w:rsidRPr="005B7018" w:rsidRDefault="009F7EB9" w:rsidP="00D73455">
            <w:pPr>
              <w:keepNext/>
              <w:widowControl w:val="0"/>
              <w:tabs>
                <w:tab w:val="left" w:pos="555"/>
              </w:tabs>
              <w:autoSpaceDE w:val="0"/>
              <w:autoSpaceDN w:val="0"/>
              <w:adjustRightInd w:val="0"/>
              <w:ind w:left="222" w:right="43"/>
              <w:rPr>
                <w:rFonts w:ascii="Helvetica" w:hAnsi="Helvetica" w:cs="Helvetica"/>
                <w:sz w:val="18"/>
                <w:szCs w:val="18"/>
              </w:rPr>
            </w:pPr>
            <w:r w:rsidRPr="005B7018">
              <w:rPr>
                <w:rFonts w:ascii="Helvetica" w:hAnsi="Helvetica" w:cs="Helvetica"/>
                <w:sz w:val="18"/>
                <w:szCs w:val="18"/>
              </w:rPr>
              <w:t xml:space="preserve">Benefits accrued </w:t>
            </w:r>
            <w:proofErr w:type="gramStart"/>
            <w:r w:rsidRPr="005B7018">
              <w:rPr>
                <w:rFonts w:ascii="Helvetica" w:hAnsi="Helvetica" w:cs="Helvetica"/>
                <w:sz w:val="18"/>
                <w:szCs w:val="18"/>
              </w:rPr>
              <w:t>as a result of</w:t>
            </w:r>
            <w:proofErr w:type="gramEnd"/>
            <w:r w:rsidRPr="005B7018">
              <w:rPr>
                <w:rFonts w:ascii="Helvetica" w:hAnsi="Helvetica" w:cs="Helvetica"/>
                <w:sz w:val="18"/>
                <w:szCs w:val="18"/>
              </w:rPr>
              <w:t xml:space="preserve"> operations</w:t>
            </w:r>
          </w:p>
        </w:tc>
        <w:tc>
          <w:tcPr>
            <w:tcW w:w="3190" w:type="dxa"/>
          </w:tcPr>
          <w:p w14:paraId="4ED272D3" w14:textId="77777777" w:rsidR="00135C1E" w:rsidRDefault="009F7EB9" w:rsidP="00842815">
            <w:pPr>
              <w:keepNext/>
              <w:widowControl w:val="0"/>
              <w:tabs>
                <w:tab w:val="left" w:pos="555"/>
              </w:tabs>
              <w:autoSpaceDE w:val="0"/>
              <w:autoSpaceDN w:val="0"/>
              <w:adjustRightInd w:val="0"/>
              <w:ind w:right="43"/>
              <w:jc w:val="right"/>
            </w:pPr>
            <w:r w:rsidRPr="005B7018">
              <w:rPr>
                <w:rFonts w:ascii="Helvetica" w:hAnsi="Helvetica" w:cs="Helvetica"/>
                <w:noProof/>
                <w:sz w:val="18"/>
                <w:szCs w:val="18"/>
              </w:rPr>
              <w:t>(213,160.30)</w:t>
            </w:r>
          </w:p>
        </w:tc>
        <w:tc>
          <w:tcPr>
            <w:tcW w:w="2860" w:type="dxa"/>
          </w:tcPr>
          <w:p w14:paraId="0BB1A899" w14:textId="77777777" w:rsidR="00135C1E" w:rsidRDefault="009F7EB9" w:rsidP="00CA22B9">
            <w:pPr>
              <w:keepNext/>
              <w:ind w:right="80"/>
              <w:jc w:val="right"/>
            </w:pPr>
            <w:r w:rsidRPr="005B7018">
              <w:rPr>
                <w:rFonts w:ascii="Helvetica" w:hAnsi="Helvetica" w:cs="Helvetica"/>
                <w:noProof/>
                <w:sz w:val="18"/>
                <w:szCs w:val="18"/>
              </w:rPr>
              <w:t>163,146.80</w:t>
            </w:r>
          </w:p>
        </w:tc>
      </w:tr>
    </w:tbl>
    <w:p w14:paraId="078B034E" w14:textId="77777777" w:rsidR="00484B8B" w:rsidRPr="00F52FFB" w:rsidRDefault="00484B8B" w:rsidP="00484B8B">
      <w:pPr>
        <w:widowControl w:val="0"/>
        <w:tabs>
          <w:tab w:val="left" w:pos="555"/>
        </w:tabs>
        <w:autoSpaceDE w:val="0"/>
        <w:autoSpaceDN w:val="0"/>
        <w:adjustRightInd w:val="0"/>
        <w:spacing w:after="0" w:line="240" w:lineRule="auto"/>
        <w:ind w:right="43"/>
        <w:rPr>
          <w:rFonts w:ascii="Helvetica" w:hAnsi="Helvetica" w:cs="Helvetica"/>
          <w:b/>
          <w:bCs/>
          <w:noProof/>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21FAB483" w14:textId="77777777" w:rsidTr="00FB695D">
        <w:trPr>
          <w:cantSplit/>
          <w:trHeight w:val="420"/>
        </w:trPr>
        <w:tc>
          <w:tcPr>
            <w:tcW w:w="4510" w:type="dxa"/>
          </w:tcPr>
          <w:p w14:paraId="33C7B489" w14:textId="77777777" w:rsidR="00FC6AC6" w:rsidRPr="005B7018" w:rsidRDefault="009F7EB9" w:rsidP="00FC6AC6">
            <w:pPr>
              <w:keepNext/>
              <w:widowControl w:val="0"/>
              <w:tabs>
                <w:tab w:val="left" w:pos="555"/>
              </w:tabs>
              <w:autoSpaceDE w:val="0"/>
              <w:autoSpaceDN w:val="0"/>
              <w:adjustRightInd w:val="0"/>
              <w:ind w:left="222" w:right="43"/>
              <w:rPr>
                <w:rFonts w:ascii="Helvetica" w:hAnsi="Helvetica" w:cs="Helvetica"/>
                <w:sz w:val="18"/>
                <w:szCs w:val="18"/>
              </w:rPr>
            </w:pPr>
            <w:r w:rsidRPr="005B7018">
              <w:rPr>
                <w:rFonts w:ascii="Helvetica" w:hAnsi="Helvetica" w:cs="Helvetica"/>
                <w:sz w:val="18"/>
                <w:szCs w:val="18"/>
              </w:rPr>
              <w:t>Current year member movements</w:t>
            </w:r>
          </w:p>
        </w:tc>
        <w:tc>
          <w:tcPr>
            <w:tcW w:w="3190" w:type="dxa"/>
            <w:gridSpan w:val="2"/>
            <w:tcBorders>
              <w:left w:val="nil"/>
            </w:tcBorders>
          </w:tcPr>
          <w:p w14:paraId="4172D93B" w14:textId="77777777" w:rsidR="00FC6AC6" w:rsidRPr="005B7018" w:rsidRDefault="009F7EB9" w:rsidP="00FC6AC6">
            <w:pPr>
              <w:keepNext/>
              <w:widowControl w:val="0"/>
              <w:tabs>
                <w:tab w:val="left" w:pos="555"/>
              </w:tabs>
              <w:autoSpaceDE w:val="0"/>
              <w:autoSpaceDN w:val="0"/>
              <w:adjustRightInd w:val="0"/>
              <w:ind w:right="43"/>
              <w:jc w:val="right"/>
              <w:rPr>
                <w:rFonts w:ascii="Helvetica" w:hAnsi="Helvetica" w:cs="Helvetica"/>
                <w:sz w:val="18"/>
                <w:szCs w:val="18"/>
              </w:rPr>
            </w:pPr>
            <w:r w:rsidRPr="005B7018">
              <w:rPr>
                <w:rFonts w:ascii="Helvetica" w:hAnsi="Helvetica" w:cs="Helvetica"/>
                <w:noProof/>
                <w:sz w:val="18"/>
                <w:szCs w:val="18"/>
              </w:rPr>
              <w:t>0.00</w:t>
            </w:r>
          </w:p>
        </w:tc>
        <w:tc>
          <w:tcPr>
            <w:tcW w:w="2860" w:type="dxa"/>
            <w:gridSpan w:val="2"/>
            <w:tcBorders>
              <w:left w:val="nil"/>
            </w:tcBorders>
          </w:tcPr>
          <w:p w14:paraId="43BA1E75" w14:textId="00E0148F" w:rsidR="00FC6AC6" w:rsidRPr="005B7018" w:rsidRDefault="60D83049" w:rsidP="556E5967">
            <w:pPr>
              <w:keepNext/>
              <w:ind w:right="80"/>
              <w:jc w:val="right"/>
              <w:rPr>
                <w:rFonts w:ascii="Helvetica" w:hAnsi="Helvetica" w:cs="Helvetica"/>
                <w:noProof/>
                <w:sz w:val="18"/>
                <w:szCs w:val="18"/>
              </w:rPr>
            </w:pPr>
            <w:r w:rsidRPr="556E5967">
              <w:rPr>
                <w:rFonts w:ascii="Helvetica" w:hAnsi="Helvetica" w:cs="Helvetica"/>
                <w:noProof/>
                <w:sz w:val="18"/>
                <w:szCs w:val="18"/>
              </w:rPr>
              <w:t>0.00</w:t>
            </w:r>
          </w:p>
        </w:tc>
      </w:tr>
      <w:tr w:rsidR="00794BAD" w14:paraId="3DC30C4C" w14:textId="77777777" w:rsidTr="00FB695D">
        <w:trPr>
          <w:cantSplit/>
          <w:trHeight w:val="479"/>
        </w:trPr>
        <w:tc>
          <w:tcPr>
            <w:tcW w:w="4510" w:type="dxa"/>
          </w:tcPr>
          <w:p w14:paraId="492506DD" w14:textId="77777777" w:rsidR="00B10B78" w:rsidRPr="00B10B78" w:rsidRDefault="00B10B78" w:rsidP="00FC6AC6">
            <w:pPr>
              <w:keepNext/>
              <w:widowControl w:val="0"/>
              <w:tabs>
                <w:tab w:val="left" w:pos="555"/>
              </w:tabs>
              <w:autoSpaceDE w:val="0"/>
              <w:autoSpaceDN w:val="0"/>
              <w:adjustRightInd w:val="0"/>
              <w:ind w:left="222" w:right="43"/>
              <w:rPr>
                <w:rFonts w:ascii="Helvetica" w:hAnsi="Helvetica" w:cs="Helvetica"/>
                <w:sz w:val="9"/>
                <w:szCs w:val="9"/>
              </w:rPr>
            </w:pPr>
          </w:p>
          <w:p w14:paraId="3E455C2D" w14:textId="77777777" w:rsidR="00FC6AC6" w:rsidRPr="005B7018" w:rsidRDefault="009F7EB9" w:rsidP="00FC6AC6">
            <w:pPr>
              <w:keepNext/>
              <w:widowControl w:val="0"/>
              <w:tabs>
                <w:tab w:val="left" w:pos="555"/>
              </w:tabs>
              <w:autoSpaceDE w:val="0"/>
              <w:autoSpaceDN w:val="0"/>
              <w:adjustRightInd w:val="0"/>
              <w:ind w:left="222" w:right="43"/>
              <w:rPr>
                <w:rFonts w:ascii="Helvetica" w:hAnsi="Helvetica" w:cs="Helvetica"/>
                <w:b/>
                <w:bCs/>
                <w:sz w:val="18"/>
                <w:szCs w:val="18"/>
              </w:rPr>
            </w:pPr>
            <w:r w:rsidRPr="005B7018">
              <w:rPr>
                <w:rFonts w:ascii="Helvetica" w:hAnsi="Helvetica" w:cs="Helvetica"/>
                <w:sz w:val="18"/>
                <w:szCs w:val="18"/>
              </w:rPr>
              <w:t xml:space="preserve">Liability for </w:t>
            </w:r>
            <w:r w:rsidRPr="005B7018">
              <w:rPr>
                <w:rFonts w:ascii="Helvetica" w:hAnsi="Helvetica" w:cs="Helvetica"/>
                <w:sz w:val="18"/>
                <w:szCs w:val="18"/>
              </w:rPr>
              <w:t>accrued benefits at end of year</w:t>
            </w:r>
          </w:p>
        </w:tc>
        <w:tc>
          <w:tcPr>
            <w:tcW w:w="1430" w:type="dxa"/>
          </w:tcPr>
          <w:p w14:paraId="31CD0C16" w14:textId="77777777" w:rsidR="00FC6AC6" w:rsidRPr="005B7018" w:rsidRDefault="00FC6AC6" w:rsidP="00FC6AC6">
            <w:pPr>
              <w:keepNext/>
              <w:widowControl w:val="0"/>
              <w:tabs>
                <w:tab w:val="left" w:pos="555"/>
              </w:tabs>
              <w:autoSpaceDE w:val="0"/>
              <w:autoSpaceDN w:val="0"/>
              <w:adjustRightInd w:val="0"/>
              <w:ind w:right="43"/>
              <w:jc w:val="right"/>
              <w:rPr>
                <w:rFonts w:ascii="Helvetica" w:hAnsi="Helvetica" w:cs="Helvetica"/>
                <w:b/>
                <w:bCs/>
                <w:sz w:val="18"/>
                <w:szCs w:val="18"/>
              </w:rPr>
            </w:pPr>
          </w:p>
        </w:tc>
        <w:tc>
          <w:tcPr>
            <w:tcW w:w="1760" w:type="dxa"/>
            <w:tcBorders>
              <w:top w:val="single" w:sz="4" w:space="0" w:color="auto"/>
              <w:bottom w:val="single" w:sz="4" w:space="0" w:color="auto"/>
            </w:tcBorders>
          </w:tcPr>
          <w:p w14:paraId="38B59400" w14:textId="77777777" w:rsidR="00FC6AC6" w:rsidRPr="005B7018" w:rsidRDefault="009F7EB9" w:rsidP="00FC6AC6">
            <w:pPr>
              <w:keepNext/>
              <w:widowControl w:val="0"/>
              <w:tabs>
                <w:tab w:val="left" w:pos="555"/>
              </w:tabs>
              <w:autoSpaceDE w:val="0"/>
              <w:autoSpaceDN w:val="0"/>
              <w:adjustRightInd w:val="0"/>
              <w:spacing w:before="120"/>
              <w:ind w:right="45"/>
              <w:jc w:val="right"/>
              <w:rPr>
                <w:rFonts w:ascii="Helvetica" w:hAnsi="Helvetica" w:cs="Helvetica"/>
                <w:b/>
                <w:bCs/>
                <w:sz w:val="18"/>
                <w:szCs w:val="18"/>
              </w:rPr>
            </w:pPr>
            <w:r w:rsidRPr="005B7018">
              <w:rPr>
                <w:rFonts w:ascii="Helvetica" w:hAnsi="Helvetica" w:cs="Helvetica"/>
                <w:noProof/>
                <w:sz w:val="18"/>
                <w:szCs w:val="18"/>
              </w:rPr>
              <w:t>1,116,534.13</w:t>
            </w:r>
          </w:p>
        </w:tc>
        <w:tc>
          <w:tcPr>
            <w:tcW w:w="1100" w:type="dxa"/>
          </w:tcPr>
          <w:p w14:paraId="7FD8715F" w14:textId="77777777" w:rsidR="00FC6AC6" w:rsidRPr="005B7018" w:rsidRDefault="00FC6AC6" w:rsidP="00FC6AC6">
            <w:pPr>
              <w:keepNext/>
              <w:spacing w:before="120"/>
              <w:ind w:right="80"/>
              <w:jc w:val="right"/>
              <w:rPr>
                <w:rFonts w:ascii="Helvetica" w:hAnsi="Helvetica" w:cs="Helvetica"/>
                <w:b/>
                <w:sz w:val="18"/>
                <w:szCs w:val="18"/>
              </w:rPr>
            </w:pPr>
          </w:p>
        </w:tc>
        <w:tc>
          <w:tcPr>
            <w:tcW w:w="1760" w:type="dxa"/>
            <w:tcBorders>
              <w:top w:val="single" w:sz="4" w:space="0" w:color="auto"/>
              <w:bottom w:val="single" w:sz="4" w:space="0" w:color="auto"/>
            </w:tcBorders>
          </w:tcPr>
          <w:p w14:paraId="49BA685B" w14:textId="77777777" w:rsidR="00FC6AC6" w:rsidRPr="005B7018" w:rsidRDefault="009F7EB9" w:rsidP="00FC6AC6">
            <w:pPr>
              <w:keepNext/>
              <w:spacing w:before="120"/>
              <w:ind w:right="80"/>
              <w:jc w:val="right"/>
              <w:rPr>
                <w:rFonts w:ascii="Helvetica" w:hAnsi="Helvetica" w:cs="Helvetica"/>
                <w:b/>
                <w:sz w:val="18"/>
                <w:szCs w:val="18"/>
              </w:rPr>
            </w:pPr>
            <w:r w:rsidRPr="005B7018">
              <w:rPr>
                <w:rFonts w:ascii="Helvetica" w:hAnsi="Helvetica" w:cs="Helvetica"/>
                <w:noProof/>
                <w:sz w:val="18"/>
                <w:szCs w:val="18"/>
              </w:rPr>
              <w:t>1,329,694.43</w:t>
            </w:r>
          </w:p>
        </w:tc>
      </w:tr>
    </w:tbl>
    <w:p w14:paraId="6BDFDFC2" w14:textId="77777777" w:rsidR="00FC6AC6" w:rsidRDefault="00FC6AC6" w:rsidP="006043BB">
      <w:pPr>
        <w:widowControl w:val="0"/>
        <w:tabs>
          <w:tab w:val="left" w:pos="555"/>
        </w:tabs>
        <w:autoSpaceDE w:val="0"/>
        <w:autoSpaceDN w:val="0"/>
        <w:adjustRightInd w:val="0"/>
        <w:spacing w:after="0" w:line="240" w:lineRule="auto"/>
        <w:ind w:right="43"/>
      </w:pPr>
    </w:p>
    <w:p w14:paraId="11D3711D" w14:textId="77777777" w:rsidR="00167AB1" w:rsidRPr="005B7018" w:rsidRDefault="00167AB1" w:rsidP="006043BB">
      <w:pPr>
        <w:widowControl w:val="0"/>
        <w:tabs>
          <w:tab w:val="left" w:pos="555"/>
        </w:tabs>
        <w:autoSpaceDE w:val="0"/>
        <w:autoSpaceDN w:val="0"/>
        <w:adjustRightInd w:val="0"/>
        <w:spacing w:after="0" w:line="240" w:lineRule="auto"/>
        <w:ind w:right="43"/>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3190"/>
        <w:gridCol w:w="2860"/>
      </w:tblGrid>
      <w:tr w:rsidR="00794BAD" w14:paraId="3C201CEA" w14:textId="77777777" w:rsidTr="00D73455">
        <w:trPr>
          <w:cantSplit/>
        </w:trPr>
        <w:tc>
          <w:tcPr>
            <w:tcW w:w="4510" w:type="dxa"/>
          </w:tcPr>
          <w:p w14:paraId="36358D61" w14:textId="77777777" w:rsidR="00175ECB" w:rsidRPr="005B7018" w:rsidRDefault="006043BB" w:rsidP="006043BB">
            <w:pPr>
              <w:widowControl w:val="0"/>
              <w:tabs>
                <w:tab w:val="left" w:pos="-108"/>
              </w:tabs>
              <w:autoSpaceDE w:val="0"/>
              <w:autoSpaceDN w:val="0"/>
              <w:adjustRightInd w:val="0"/>
              <w:ind w:left="-108" w:right="43"/>
            </w:pPr>
            <w:r w:rsidRPr="005B7018">
              <w:rPr>
                <w:rFonts w:ascii="Helvetica" w:hAnsi="Helvetica" w:cs="Helvetica"/>
                <w:b/>
                <w:bCs/>
                <w:noProof/>
                <w:sz w:val="18"/>
                <w:szCs w:val="18"/>
              </w:rPr>
              <w:t>Note 8: Vested Benefits</w:t>
            </w:r>
          </w:p>
        </w:tc>
        <w:tc>
          <w:tcPr>
            <w:tcW w:w="3190" w:type="dxa"/>
          </w:tcPr>
          <w:p w14:paraId="6930E822"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c>
          <w:tcPr>
            <w:tcW w:w="2860" w:type="dxa"/>
          </w:tcPr>
          <w:p w14:paraId="20E36DAB"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r>
      <w:tr w:rsidR="00794BAD" w14:paraId="32D85219" w14:textId="77777777" w:rsidTr="00D73455">
        <w:trPr>
          <w:cantSplit/>
        </w:trPr>
        <w:tc>
          <w:tcPr>
            <w:tcW w:w="4510" w:type="dxa"/>
          </w:tcPr>
          <w:p w14:paraId="0CE19BC3" w14:textId="77777777" w:rsidR="00811D0F" w:rsidRPr="005B7018" w:rsidRDefault="00811D0F" w:rsidP="006043BB">
            <w:pPr>
              <w:widowControl w:val="0"/>
              <w:tabs>
                <w:tab w:val="left" w:pos="-108"/>
              </w:tabs>
              <w:autoSpaceDE w:val="0"/>
              <w:autoSpaceDN w:val="0"/>
              <w:adjustRightInd w:val="0"/>
              <w:ind w:left="-108" w:right="43"/>
            </w:pPr>
          </w:p>
        </w:tc>
        <w:tc>
          <w:tcPr>
            <w:tcW w:w="3190" w:type="dxa"/>
          </w:tcPr>
          <w:p w14:paraId="63966B72" w14:textId="77777777" w:rsidR="00811D0F" w:rsidRPr="005B7018" w:rsidRDefault="00811D0F" w:rsidP="006043BB">
            <w:pPr>
              <w:keepNext/>
              <w:widowControl w:val="0"/>
              <w:tabs>
                <w:tab w:val="left" w:pos="555"/>
              </w:tabs>
              <w:autoSpaceDE w:val="0"/>
              <w:autoSpaceDN w:val="0"/>
              <w:adjustRightInd w:val="0"/>
              <w:ind w:right="43"/>
              <w:jc w:val="right"/>
              <w:rPr>
                <w:sz w:val="18"/>
                <w:szCs w:val="18"/>
              </w:rPr>
            </w:pPr>
          </w:p>
        </w:tc>
        <w:tc>
          <w:tcPr>
            <w:tcW w:w="2860" w:type="dxa"/>
          </w:tcPr>
          <w:p w14:paraId="23536548" w14:textId="77777777" w:rsidR="00811D0F" w:rsidRPr="005B7018" w:rsidRDefault="00811D0F" w:rsidP="006043BB">
            <w:pPr>
              <w:keepNext/>
              <w:widowControl w:val="0"/>
              <w:tabs>
                <w:tab w:val="left" w:pos="555"/>
              </w:tabs>
              <w:autoSpaceDE w:val="0"/>
              <w:autoSpaceDN w:val="0"/>
              <w:adjustRightInd w:val="0"/>
              <w:ind w:right="43"/>
              <w:jc w:val="right"/>
              <w:rPr>
                <w:sz w:val="18"/>
                <w:szCs w:val="18"/>
              </w:rPr>
            </w:pPr>
          </w:p>
        </w:tc>
      </w:tr>
    </w:tbl>
    <w:p w14:paraId="34008BC7" w14:textId="77777777" w:rsidR="00CF65F4" w:rsidRPr="005B7018" w:rsidRDefault="009F7EB9" w:rsidP="00B23F58">
      <w:pPr>
        <w:spacing w:after="0"/>
        <w:ind w:left="142"/>
        <w:rPr>
          <w:rFonts w:ascii="Helvetica" w:hAnsi="Helvetica" w:cs="Helvetica"/>
          <w:sz w:val="18"/>
          <w:szCs w:val="18"/>
        </w:rPr>
      </w:pPr>
      <w:r w:rsidRPr="005B7018">
        <w:rPr>
          <w:rFonts w:ascii="Helvetica" w:hAnsi="Helvetica" w:cs="Helvetica"/>
          <w:sz w:val="18"/>
          <w:szCs w:val="18"/>
        </w:rPr>
        <w:t xml:space="preserve">Vested benefits are benefits </w:t>
      </w:r>
      <w:r w:rsidR="00C91E35">
        <w:rPr>
          <w:rFonts w:ascii="Helvetica" w:hAnsi="Helvetica" w:cs="Helvetica"/>
          <w:sz w:val="18"/>
          <w:szCs w:val="18"/>
        </w:rPr>
        <w:t>that</w:t>
      </w:r>
      <w:r w:rsidRPr="005B7018">
        <w:rPr>
          <w:rFonts w:ascii="Helvetica" w:hAnsi="Helvetica" w:cs="Helvetica"/>
          <w:sz w:val="18"/>
          <w:szCs w:val="18"/>
        </w:rPr>
        <w:t xml:space="preserve"> are not conditional upon continued membership of the fund (or any factor other than resignation from the plan) and include benefits which members were entitled to receive had they terminated their fund membership as at the end of the reporting period.</w:t>
      </w:r>
    </w:p>
    <w:p w14:paraId="271AE1F2" w14:textId="77777777" w:rsidR="00226440" w:rsidRPr="005B7018" w:rsidRDefault="00226440" w:rsidP="00EF3939">
      <w:pPr>
        <w:spacing w:after="0"/>
        <w:ind w:left="1287"/>
        <w:rPr>
          <w:rFonts w:ascii="Helvetica" w:hAnsi="Helvetica" w:cs="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06EFA5FD" w14:textId="77777777" w:rsidTr="00842815">
        <w:trPr>
          <w:cantSplit/>
        </w:trPr>
        <w:tc>
          <w:tcPr>
            <w:tcW w:w="4510" w:type="dxa"/>
          </w:tcPr>
          <w:p w14:paraId="4AE5B7AF" w14:textId="77777777" w:rsidR="00971019" w:rsidRPr="005B7018" w:rsidRDefault="00971019" w:rsidP="00842815">
            <w:pPr>
              <w:keepNext/>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76F3685A" w14:textId="77777777" w:rsidR="00971019" w:rsidRPr="005B7018" w:rsidRDefault="009F7EB9" w:rsidP="00842815">
            <w:pPr>
              <w:keepNext/>
              <w:widowControl w:val="0"/>
              <w:tabs>
                <w:tab w:val="left" w:pos="555"/>
              </w:tabs>
              <w:autoSpaceDE w:val="0"/>
              <w:autoSpaceDN w:val="0"/>
              <w:adjustRightInd w:val="0"/>
              <w:ind w:right="45"/>
              <w:jc w:val="right"/>
              <w:rPr>
                <w:rFonts w:ascii="Helvetica" w:hAnsi="Helvetica" w:cs="Helvetica"/>
                <w:b/>
                <w:bCs/>
                <w:sz w:val="18"/>
                <w:szCs w:val="18"/>
              </w:rPr>
            </w:pPr>
            <w:r w:rsidRPr="005B7018">
              <w:rPr>
                <w:rFonts w:ascii="Helvetica" w:hAnsi="Helvetica" w:cs="Helvetica"/>
                <w:b/>
                <w:noProof/>
                <w:sz w:val="18"/>
                <w:szCs w:val="18"/>
              </w:rPr>
              <w:t>2022</w:t>
            </w:r>
          </w:p>
        </w:tc>
        <w:tc>
          <w:tcPr>
            <w:tcW w:w="2860" w:type="dxa"/>
            <w:gridSpan w:val="2"/>
          </w:tcPr>
          <w:p w14:paraId="3A713548" w14:textId="77777777" w:rsidR="00971019" w:rsidRPr="005B7018" w:rsidRDefault="009F7EB9" w:rsidP="00842815">
            <w:pPr>
              <w:keepNext/>
              <w:widowControl w:val="0"/>
              <w:tabs>
                <w:tab w:val="left" w:pos="555"/>
              </w:tabs>
              <w:autoSpaceDE w:val="0"/>
              <w:autoSpaceDN w:val="0"/>
              <w:adjustRightInd w:val="0"/>
              <w:ind w:right="45"/>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018983E7" w14:textId="77777777" w:rsidTr="00842815">
        <w:trPr>
          <w:cantSplit/>
        </w:trPr>
        <w:tc>
          <w:tcPr>
            <w:tcW w:w="4510" w:type="dxa"/>
          </w:tcPr>
          <w:p w14:paraId="3955E093" w14:textId="77777777" w:rsidR="00971019" w:rsidRPr="005B7018" w:rsidRDefault="00971019" w:rsidP="00842815">
            <w:pPr>
              <w:keepNext/>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4CB72BDE" w14:textId="77777777" w:rsidR="00971019" w:rsidRPr="005B7018" w:rsidRDefault="009F7EB9" w:rsidP="00842815">
            <w:pPr>
              <w:keepNext/>
              <w:widowControl w:val="0"/>
              <w:tabs>
                <w:tab w:val="left" w:pos="555"/>
              </w:tabs>
              <w:autoSpaceDE w:val="0"/>
              <w:autoSpaceDN w:val="0"/>
              <w:adjustRightInd w:val="0"/>
              <w:ind w:right="45"/>
              <w:jc w:val="right"/>
              <w:rPr>
                <w:rFonts w:ascii="Helvetica" w:hAnsi="Helvetica" w:cs="Helvetica"/>
                <w:b/>
                <w:noProof/>
                <w:sz w:val="18"/>
                <w:szCs w:val="18"/>
              </w:rPr>
            </w:pPr>
            <w:r w:rsidRPr="005B7018">
              <w:rPr>
                <w:rFonts w:ascii="Helvetica" w:hAnsi="Helvetica" w:cs="Helvetica"/>
                <w:b/>
                <w:noProof/>
                <w:sz w:val="18"/>
                <w:szCs w:val="18"/>
              </w:rPr>
              <w:t>$</w:t>
            </w:r>
          </w:p>
        </w:tc>
        <w:tc>
          <w:tcPr>
            <w:tcW w:w="2860" w:type="dxa"/>
            <w:gridSpan w:val="2"/>
          </w:tcPr>
          <w:p w14:paraId="0D9F1164" w14:textId="77777777" w:rsidR="00971019" w:rsidRPr="005B7018" w:rsidRDefault="009F7EB9" w:rsidP="00842815">
            <w:pPr>
              <w:keepNext/>
              <w:widowControl w:val="0"/>
              <w:tabs>
                <w:tab w:val="left" w:pos="555"/>
              </w:tabs>
              <w:autoSpaceDE w:val="0"/>
              <w:autoSpaceDN w:val="0"/>
              <w:adjustRightInd w:val="0"/>
              <w:ind w:right="45"/>
              <w:jc w:val="right"/>
              <w:rPr>
                <w:rFonts w:ascii="Helvetica" w:hAnsi="Helvetica" w:cs="Helvetica"/>
                <w:b/>
                <w:noProof/>
                <w:sz w:val="18"/>
                <w:szCs w:val="18"/>
              </w:rPr>
            </w:pPr>
            <w:r w:rsidRPr="005B7018">
              <w:rPr>
                <w:rFonts w:ascii="Helvetica" w:hAnsi="Helvetica" w:cs="Helvetica"/>
                <w:b/>
                <w:noProof/>
                <w:sz w:val="18"/>
                <w:szCs w:val="18"/>
              </w:rPr>
              <w:t>$</w:t>
            </w:r>
          </w:p>
        </w:tc>
      </w:tr>
      <w:tr w:rsidR="00794BAD" w14:paraId="47E0ABFB" w14:textId="77777777" w:rsidTr="00842815">
        <w:trPr>
          <w:cantSplit/>
          <w:trHeight w:val="479"/>
        </w:trPr>
        <w:tc>
          <w:tcPr>
            <w:tcW w:w="4510" w:type="dxa"/>
          </w:tcPr>
          <w:p w14:paraId="65D21D49" w14:textId="77777777" w:rsidR="00C860EC" w:rsidRPr="005B7018" w:rsidRDefault="009F7EB9" w:rsidP="00D73455">
            <w:pPr>
              <w:keepNext/>
              <w:widowControl w:val="0"/>
              <w:tabs>
                <w:tab w:val="left" w:pos="555"/>
              </w:tabs>
              <w:autoSpaceDE w:val="0"/>
              <w:autoSpaceDN w:val="0"/>
              <w:adjustRightInd w:val="0"/>
              <w:ind w:left="222" w:right="45"/>
              <w:rPr>
                <w:rFonts w:ascii="Helvetica" w:hAnsi="Helvetica" w:cs="Helvetica"/>
                <w:b/>
                <w:bCs/>
                <w:sz w:val="18"/>
                <w:szCs w:val="18"/>
              </w:rPr>
            </w:pPr>
            <w:r w:rsidRPr="005B7018">
              <w:rPr>
                <w:rFonts w:ascii="Helvetica" w:hAnsi="Helvetica" w:cs="Helvetica"/>
                <w:sz w:val="18"/>
                <w:szCs w:val="18"/>
              </w:rPr>
              <w:t>Vested Benefits</w:t>
            </w:r>
          </w:p>
        </w:tc>
        <w:tc>
          <w:tcPr>
            <w:tcW w:w="1430" w:type="dxa"/>
          </w:tcPr>
          <w:p w14:paraId="12C42424" w14:textId="77777777" w:rsidR="00C860EC" w:rsidRPr="005B7018" w:rsidRDefault="00C860EC" w:rsidP="00842815">
            <w:pPr>
              <w:keepNext/>
              <w:widowControl w:val="0"/>
              <w:tabs>
                <w:tab w:val="left" w:pos="555"/>
              </w:tabs>
              <w:autoSpaceDE w:val="0"/>
              <w:autoSpaceDN w:val="0"/>
              <w:adjustRightInd w:val="0"/>
              <w:ind w:right="45"/>
              <w:jc w:val="right"/>
              <w:rPr>
                <w:rFonts w:ascii="Helvetica" w:hAnsi="Helvetica" w:cs="Helvetica"/>
                <w:b/>
                <w:bCs/>
                <w:sz w:val="18"/>
                <w:szCs w:val="18"/>
              </w:rPr>
            </w:pPr>
          </w:p>
        </w:tc>
        <w:tc>
          <w:tcPr>
            <w:tcW w:w="1760" w:type="dxa"/>
            <w:tcBorders>
              <w:top w:val="single" w:sz="4" w:space="0" w:color="auto"/>
              <w:bottom w:val="single" w:sz="4" w:space="0" w:color="auto"/>
            </w:tcBorders>
          </w:tcPr>
          <w:p w14:paraId="169A6B40" w14:textId="77777777" w:rsidR="00C860EC" w:rsidRPr="005B7018" w:rsidRDefault="009F7EB9" w:rsidP="007F2F90">
            <w:pPr>
              <w:keepNext/>
              <w:widowControl w:val="0"/>
              <w:tabs>
                <w:tab w:val="left" w:pos="555"/>
              </w:tabs>
              <w:autoSpaceDE w:val="0"/>
              <w:autoSpaceDN w:val="0"/>
              <w:adjustRightInd w:val="0"/>
              <w:spacing w:before="120"/>
              <w:ind w:right="45"/>
              <w:jc w:val="right"/>
              <w:rPr>
                <w:rFonts w:ascii="Helvetica" w:hAnsi="Helvetica" w:cs="Helvetica"/>
                <w:b/>
                <w:bCs/>
                <w:sz w:val="18"/>
                <w:szCs w:val="18"/>
              </w:rPr>
            </w:pPr>
            <w:r w:rsidRPr="005B7018">
              <w:rPr>
                <w:rFonts w:ascii="Helvetica" w:hAnsi="Helvetica" w:cs="Helvetica"/>
                <w:noProof/>
                <w:sz w:val="18"/>
                <w:szCs w:val="18"/>
              </w:rPr>
              <w:t>1,116,534.13</w:t>
            </w:r>
          </w:p>
        </w:tc>
        <w:tc>
          <w:tcPr>
            <w:tcW w:w="1100" w:type="dxa"/>
          </w:tcPr>
          <w:p w14:paraId="379CA55B" w14:textId="77777777" w:rsidR="00C860EC" w:rsidRPr="005B7018" w:rsidRDefault="00C860EC" w:rsidP="007F2F90">
            <w:pPr>
              <w:keepNext/>
              <w:widowControl w:val="0"/>
              <w:tabs>
                <w:tab w:val="left" w:pos="555"/>
              </w:tabs>
              <w:autoSpaceDE w:val="0"/>
              <w:autoSpaceDN w:val="0"/>
              <w:adjustRightInd w:val="0"/>
              <w:spacing w:before="120"/>
              <w:ind w:right="45"/>
              <w:jc w:val="right"/>
              <w:rPr>
                <w:rFonts w:ascii="Helvetica" w:hAnsi="Helvetica" w:cs="Helvetica"/>
                <w:b/>
                <w:bCs/>
                <w:sz w:val="18"/>
                <w:szCs w:val="18"/>
              </w:rPr>
            </w:pPr>
          </w:p>
        </w:tc>
        <w:tc>
          <w:tcPr>
            <w:tcW w:w="1760" w:type="dxa"/>
            <w:tcBorders>
              <w:top w:val="single" w:sz="4" w:space="0" w:color="auto"/>
              <w:bottom w:val="single" w:sz="4" w:space="0" w:color="auto"/>
            </w:tcBorders>
          </w:tcPr>
          <w:p w14:paraId="76248BDF" w14:textId="77777777" w:rsidR="00C860EC" w:rsidRPr="005B7018" w:rsidRDefault="009F7EB9" w:rsidP="007F2F90">
            <w:pPr>
              <w:keepNext/>
              <w:widowControl w:val="0"/>
              <w:tabs>
                <w:tab w:val="left" w:pos="555"/>
              </w:tabs>
              <w:autoSpaceDE w:val="0"/>
              <w:autoSpaceDN w:val="0"/>
              <w:adjustRightInd w:val="0"/>
              <w:spacing w:before="120"/>
              <w:ind w:right="45"/>
              <w:jc w:val="right"/>
              <w:rPr>
                <w:rFonts w:ascii="Helvetica" w:hAnsi="Helvetica" w:cs="Helvetica"/>
                <w:b/>
                <w:bCs/>
                <w:sz w:val="18"/>
                <w:szCs w:val="18"/>
              </w:rPr>
            </w:pPr>
            <w:r w:rsidRPr="005B7018">
              <w:rPr>
                <w:rFonts w:ascii="Helvetica" w:hAnsi="Helvetica" w:cs="Helvetica"/>
                <w:noProof/>
                <w:sz w:val="18"/>
                <w:szCs w:val="18"/>
              </w:rPr>
              <w:t>1,329,694.43</w:t>
            </w:r>
          </w:p>
        </w:tc>
      </w:tr>
    </w:tbl>
    <w:p w14:paraId="5ABF93C4" w14:textId="77777777" w:rsidR="007230C6" w:rsidRPr="005B7018" w:rsidRDefault="007230C6" w:rsidP="006043BB">
      <w:pPr>
        <w:widowControl w:val="0"/>
        <w:tabs>
          <w:tab w:val="left" w:pos="555"/>
        </w:tabs>
        <w:autoSpaceDE w:val="0"/>
        <w:autoSpaceDN w:val="0"/>
        <w:adjustRightInd w:val="0"/>
        <w:spacing w:after="0" w:line="240" w:lineRule="auto"/>
        <w:ind w:right="43"/>
      </w:pPr>
    </w:p>
    <w:p w14:paraId="4B644A8D" w14:textId="77777777" w:rsidR="006043BB" w:rsidRPr="005B7018" w:rsidRDefault="006043BB" w:rsidP="006043BB">
      <w:pPr>
        <w:widowControl w:val="0"/>
        <w:tabs>
          <w:tab w:val="left" w:pos="555"/>
        </w:tabs>
        <w:autoSpaceDE w:val="0"/>
        <w:autoSpaceDN w:val="0"/>
        <w:adjustRightInd w:val="0"/>
        <w:spacing w:after="0" w:line="240" w:lineRule="auto"/>
        <w:ind w:right="43"/>
        <w:rPr>
          <w:noProof/>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3190"/>
        <w:gridCol w:w="2860"/>
      </w:tblGrid>
      <w:tr w:rsidR="00794BAD" w14:paraId="2DE1FBDC" w14:textId="77777777" w:rsidTr="00D73455">
        <w:trPr>
          <w:cantSplit/>
        </w:trPr>
        <w:tc>
          <w:tcPr>
            <w:tcW w:w="4510" w:type="dxa"/>
          </w:tcPr>
          <w:p w14:paraId="333A0EDE" w14:textId="77777777" w:rsidR="006043BB" w:rsidRPr="005B7018" w:rsidRDefault="009F7EB9" w:rsidP="006043BB">
            <w:pPr>
              <w:widowControl w:val="0"/>
              <w:tabs>
                <w:tab w:val="left" w:pos="-108"/>
              </w:tabs>
              <w:autoSpaceDE w:val="0"/>
              <w:autoSpaceDN w:val="0"/>
              <w:adjustRightInd w:val="0"/>
              <w:ind w:left="-108" w:right="43"/>
              <w:rPr>
                <w:rFonts w:ascii="Helvetica" w:hAnsi="Helvetica" w:cs="Helvetica"/>
                <w:b/>
                <w:bCs/>
                <w:sz w:val="18"/>
                <w:szCs w:val="18"/>
              </w:rPr>
            </w:pPr>
            <w:r w:rsidRPr="005B7018">
              <w:rPr>
                <w:rFonts w:ascii="Helvetica" w:hAnsi="Helvetica" w:cs="Helvetica"/>
                <w:b/>
                <w:bCs/>
                <w:noProof/>
                <w:sz w:val="18"/>
                <w:szCs w:val="18"/>
              </w:rPr>
              <w:t>Note 9: Guaranteed Benefits</w:t>
            </w:r>
          </w:p>
        </w:tc>
        <w:tc>
          <w:tcPr>
            <w:tcW w:w="3190" w:type="dxa"/>
          </w:tcPr>
          <w:p w14:paraId="082C48EB"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c>
          <w:tcPr>
            <w:tcW w:w="2860" w:type="dxa"/>
          </w:tcPr>
          <w:p w14:paraId="2677290C"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r>
      <w:tr w:rsidR="00794BAD" w14:paraId="249BF8C6" w14:textId="77777777" w:rsidTr="00D73455">
        <w:trPr>
          <w:cantSplit/>
        </w:trPr>
        <w:tc>
          <w:tcPr>
            <w:tcW w:w="4510" w:type="dxa"/>
          </w:tcPr>
          <w:p w14:paraId="0EF46479" w14:textId="77777777" w:rsidR="006043BB" w:rsidRPr="005B7018" w:rsidRDefault="006043BB" w:rsidP="006043BB">
            <w:pPr>
              <w:widowControl w:val="0"/>
              <w:tabs>
                <w:tab w:val="left" w:pos="-108"/>
              </w:tabs>
              <w:autoSpaceDE w:val="0"/>
              <w:autoSpaceDN w:val="0"/>
              <w:adjustRightInd w:val="0"/>
              <w:ind w:left="-108" w:right="43"/>
              <w:rPr>
                <w:rFonts w:ascii="Helvetica" w:hAnsi="Helvetica" w:cs="Helvetica"/>
                <w:b/>
                <w:bCs/>
                <w:sz w:val="18"/>
                <w:szCs w:val="18"/>
              </w:rPr>
            </w:pPr>
          </w:p>
        </w:tc>
        <w:tc>
          <w:tcPr>
            <w:tcW w:w="3190" w:type="dxa"/>
          </w:tcPr>
          <w:p w14:paraId="3AB58C42"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c>
          <w:tcPr>
            <w:tcW w:w="2860" w:type="dxa"/>
          </w:tcPr>
          <w:p w14:paraId="4EA9BA15" w14:textId="77777777" w:rsidR="006043BB" w:rsidRPr="005B7018" w:rsidRDefault="006043BB" w:rsidP="006043BB">
            <w:pPr>
              <w:keepNext/>
              <w:widowControl w:val="0"/>
              <w:tabs>
                <w:tab w:val="left" w:pos="555"/>
              </w:tabs>
              <w:autoSpaceDE w:val="0"/>
              <w:autoSpaceDN w:val="0"/>
              <w:adjustRightInd w:val="0"/>
              <w:ind w:right="43"/>
              <w:jc w:val="right"/>
              <w:rPr>
                <w:sz w:val="18"/>
                <w:szCs w:val="18"/>
              </w:rPr>
            </w:pPr>
          </w:p>
        </w:tc>
      </w:tr>
    </w:tbl>
    <w:p w14:paraId="0E4D6282" w14:textId="77777777" w:rsidR="00A374CB" w:rsidRPr="005B7018" w:rsidRDefault="009F7EB9" w:rsidP="00B23F58">
      <w:pPr>
        <w:spacing w:after="0"/>
        <w:ind w:left="220" w:hanging="78"/>
        <w:rPr>
          <w:rFonts w:ascii="Helvetica" w:hAnsi="Helvetica" w:cs="Helvetica"/>
          <w:sz w:val="18"/>
          <w:szCs w:val="18"/>
        </w:rPr>
      </w:pPr>
      <w:r w:rsidRPr="005B7018">
        <w:rPr>
          <w:rFonts w:ascii="Helvetica" w:hAnsi="Helvetica" w:cs="Helvetica"/>
          <w:sz w:val="18"/>
          <w:szCs w:val="18"/>
        </w:rPr>
        <w:t>No guarantees have been made in respect of any part of the liability for accrued benefits.</w:t>
      </w:r>
    </w:p>
    <w:p w14:paraId="5D98A3F1" w14:textId="77777777" w:rsidR="0016490D" w:rsidRPr="005B7018" w:rsidRDefault="0016490D" w:rsidP="0016490D">
      <w:pPr>
        <w:widowControl w:val="0"/>
        <w:tabs>
          <w:tab w:val="left" w:pos="555"/>
        </w:tabs>
        <w:autoSpaceDE w:val="0"/>
        <w:autoSpaceDN w:val="0"/>
        <w:adjustRightInd w:val="0"/>
        <w:spacing w:after="0" w:line="240" w:lineRule="auto"/>
        <w:ind w:right="43"/>
      </w:pPr>
    </w:p>
    <w:p w14:paraId="50C86B8C" w14:textId="77777777" w:rsidR="0016490D" w:rsidRPr="005B7018" w:rsidRDefault="0016490D" w:rsidP="0016490D">
      <w:pPr>
        <w:widowControl w:val="0"/>
        <w:tabs>
          <w:tab w:val="left" w:pos="555"/>
        </w:tabs>
        <w:autoSpaceDE w:val="0"/>
        <w:autoSpaceDN w:val="0"/>
        <w:adjustRightInd w:val="0"/>
        <w:spacing w:after="0" w:line="240" w:lineRule="auto"/>
        <w:ind w:right="43"/>
        <w:rPr>
          <w:noProof/>
        </w:rPr>
      </w:pPr>
    </w:p>
    <w:tbl>
      <w:tblPr>
        <w:tblStyle w:val="TableGrid"/>
        <w:tblW w:w="10566" w:type="dxa"/>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2" w:type="dxa"/>
        </w:tblCellMar>
        <w:tblLook w:val="04A0" w:firstRow="1" w:lastRow="0" w:firstColumn="1" w:lastColumn="0" w:noHBand="0" w:noVBand="1"/>
      </w:tblPr>
      <w:tblGrid>
        <w:gridCol w:w="4516"/>
        <w:gridCol w:w="1424"/>
        <w:gridCol w:w="1766"/>
        <w:gridCol w:w="1094"/>
        <w:gridCol w:w="1766"/>
      </w:tblGrid>
      <w:tr w:rsidR="00794BAD" w14:paraId="74FCC7A3" w14:textId="77777777" w:rsidTr="00D73455">
        <w:trPr>
          <w:cantSplit/>
        </w:trPr>
        <w:tc>
          <w:tcPr>
            <w:tcW w:w="4516" w:type="dxa"/>
          </w:tcPr>
          <w:p w14:paraId="21FFA5BD" w14:textId="77777777" w:rsidR="00842815" w:rsidRPr="005B7018" w:rsidRDefault="0016490D" w:rsidP="000D56F8">
            <w:pPr>
              <w:widowControl w:val="0"/>
              <w:tabs>
                <w:tab w:val="left" w:pos="-108"/>
              </w:tabs>
              <w:autoSpaceDE w:val="0"/>
              <w:autoSpaceDN w:val="0"/>
              <w:adjustRightInd w:val="0"/>
              <w:ind w:left="-108" w:right="45"/>
              <w:rPr>
                <w:rFonts w:ascii="Helvetica" w:hAnsi="Helvetica" w:cs="Helvetica"/>
                <w:b/>
                <w:bCs/>
                <w:sz w:val="18"/>
                <w:szCs w:val="18"/>
              </w:rPr>
            </w:pPr>
            <w:r w:rsidRPr="005B7018">
              <w:rPr>
                <w:rFonts w:ascii="Helvetica" w:hAnsi="Helvetica" w:cs="Helvetica"/>
                <w:b/>
                <w:bCs/>
                <w:noProof/>
                <w:sz w:val="18"/>
                <w:szCs w:val="18"/>
              </w:rPr>
              <w:t>Note 10: Dividends</w:t>
            </w:r>
          </w:p>
        </w:tc>
        <w:tc>
          <w:tcPr>
            <w:tcW w:w="3190" w:type="dxa"/>
            <w:gridSpan w:val="2"/>
          </w:tcPr>
          <w:p w14:paraId="60EDCC55" w14:textId="77777777" w:rsidR="00842815" w:rsidRPr="005B7018" w:rsidRDefault="00842815" w:rsidP="000D56F8">
            <w:pPr>
              <w:widowControl w:val="0"/>
              <w:tabs>
                <w:tab w:val="left" w:pos="555"/>
              </w:tabs>
              <w:autoSpaceDE w:val="0"/>
              <w:autoSpaceDN w:val="0"/>
              <w:adjustRightInd w:val="0"/>
              <w:ind w:right="45"/>
              <w:jc w:val="right"/>
              <w:rPr>
                <w:sz w:val="18"/>
                <w:szCs w:val="18"/>
              </w:rPr>
            </w:pPr>
          </w:p>
        </w:tc>
        <w:tc>
          <w:tcPr>
            <w:tcW w:w="2860" w:type="dxa"/>
            <w:gridSpan w:val="2"/>
          </w:tcPr>
          <w:p w14:paraId="3BBB8815" w14:textId="77777777" w:rsidR="00842815" w:rsidRPr="005B7018" w:rsidRDefault="00842815" w:rsidP="000D56F8">
            <w:pPr>
              <w:widowControl w:val="0"/>
              <w:tabs>
                <w:tab w:val="left" w:pos="555"/>
              </w:tabs>
              <w:autoSpaceDE w:val="0"/>
              <w:autoSpaceDN w:val="0"/>
              <w:adjustRightInd w:val="0"/>
              <w:ind w:right="45"/>
              <w:jc w:val="right"/>
              <w:rPr>
                <w:sz w:val="18"/>
                <w:szCs w:val="18"/>
              </w:rPr>
            </w:pPr>
          </w:p>
        </w:tc>
      </w:tr>
      <w:tr w:rsidR="00794BAD" w14:paraId="6731FB84" w14:textId="77777777" w:rsidTr="00D73455">
        <w:trPr>
          <w:cantSplit/>
        </w:trPr>
        <w:tc>
          <w:tcPr>
            <w:tcW w:w="4516" w:type="dxa"/>
          </w:tcPr>
          <w:p w14:paraId="55B91B0D" w14:textId="77777777" w:rsidR="00AF26A5" w:rsidRPr="005B7018" w:rsidRDefault="00AF26A5" w:rsidP="000D56F8">
            <w:pPr>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454DE2D5"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
                <w:bCs/>
                <w:sz w:val="18"/>
                <w:szCs w:val="18"/>
              </w:rPr>
            </w:pPr>
            <w:r w:rsidRPr="005B7018">
              <w:rPr>
                <w:rFonts w:ascii="Helvetica" w:hAnsi="Helvetica" w:cs="Helvetica"/>
                <w:b/>
                <w:noProof/>
                <w:sz w:val="18"/>
                <w:szCs w:val="18"/>
              </w:rPr>
              <w:t>2022</w:t>
            </w:r>
          </w:p>
        </w:tc>
        <w:tc>
          <w:tcPr>
            <w:tcW w:w="2860" w:type="dxa"/>
            <w:gridSpan w:val="2"/>
          </w:tcPr>
          <w:p w14:paraId="007151C5"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1F8253DA" w14:textId="77777777" w:rsidTr="00D73455">
        <w:trPr>
          <w:cantSplit/>
        </w:trPr>
        <w:tc>
          <w:tcPr>
            <w:tcW w:w="4516" w:type="dxa"/>
          </w:tcPr>
          <w:p w14:paraId="6810F0D1" w14:textId="77777777" w:rsidR="00AF26A5" w:rsidRPr="005B7018" w:rsidRDefault="00AF26A5" w:rsidP="000D56F8">
            <w:pPr>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72B376DD"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
                <w:noProof/>
                <w:sz w:val="18"/>
                <w:szCs w:val="18"/>
              </w:rPr>
            </w:pPr>
            <w:r w:rsidRPr="005B7018">
              <w:rPr>
                <w:rFonts w:ascii="Helvetica" w:hAnsi="Helvetica" w:cs="Helvetica"/>
                <w:b/>
                <w:noProof/>
                <w:sz w:val="18"/>
                <w:szCs w:val="18"/>
              </w:rPr>
              <w:t>$</w:t>
            </w:r>
          </w:p>
        </w:tc>
        <w:tc>
          <w:tcPr>
            <w:tcW w:w="2860" w:type="dxa"/>
            <w:gridSpan w:val="2"/>
          </w:tcPr>
          <w:p w14:paraId="0308213A" w14:textId="77777777" w:rsidR="00AF26A5" w:rsidRDefault="009F7EB9" w:rsidP="000D56F8">
            <w:pPr>
              <w:widowControl w:val="0"/>
              <w:tabs>
                <w:tab w:val="left" w:pos="555"/>
              </w:tabs>
              <w:autoSpaceDE w:val="0"/>
              <w:autoSpaceDN w:val="0"/>
              <w:adjustRightInd w:val="0"/>
              <w:ind w:right="45"/>
              <w:jc w:val="right"/>
              <w:rPr>
                <w:rFonts w:ascii="Helvetica" w:hAnsi="Helvetica" w:cs="Helvetica"/>
                <w:b/>
                <w:noProof/>
                <w:sz w:val="18"/>
                <w:szCs w:val="18"/>
              </w:rPr>
            </w:pPr>
            <w:r w:rsidRPr="005B7018">
              <w:rPr>
                <w:rFonts w:ascii="Helvetica" w:hAnsi="Helvetica" w:cs="Helvetica"/>
                <w:b/>
                <w:noProof/>
                <w:sz w:val="18"/>
                <w:szCs w:val="18"/>
              </w:rPr>
              <w:t>$</w:t>
            </w:r>
          </w:p>
          <w:p w14:paraId="74E797DC" w14:textId="77777777" w:rsidR="00135C1E" w:rsidRPr="005B7018" w:rsidRDefault="00135C1E" w:rsidP="000D56F8">
            <w:pPr>
              <w:widowControl w:val="0"/>
              <w:tabs>
                <w:tab w:val="left" w:pos="555"/>
              </w:tabs>
              <w:autoSpaceDE w:val="0"/>
              <w:autoSpaceDN w:val="0"/>
              <w:adjustRightInd w:val="0"/>
              <w:ind w:right="45"/>
              <w:jc w:val="right"/>
              <w:rPr>
                <w:rFonts w:ascii="Helvetica" w:hAnsi="Helvetica" w:cs="Helvetica"/>
                <w:b/>
                <w:noProof/>
                <w:sz w:val="18"/>
                <w:szCs w:val="18"/>
              </w:rPr>
            </w:pPr>
          </w:p>
        </w:tc>
      </w:tr>
      <w:tr w:rsidR="00794BAD" w14:paraId="52B9EE6B" w14:textId="77777777" w:rsidTr="00307CE0">
        <w:trPr>
          <w:cantSplit/>
          <w:trHeight w:val="170"/>
        </w:trPr>
        <w:tc>
          <w:tcPr>
            <w:tcW w:w="4516" w:type="dxa"/>
          </w:tcPr>
          <w:p w14:paraId="4D3F2706"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Appen Limited</w:t>
            </w:r>
          </w:p>
        </w:tc>
        <w:tc>
          <w:tcPr>
            <w:tcW w:w="3190" w:type="dxa"/>
            <w:gridSpan w:val="2"/>
          </w:tcPr>
          <w:p w14:paraId="4D7A4592"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38.00</w:t>
            </w:r>
          </w:p>
        </w:tc>
        <w:tc>
          <w:tcPr>
            <w:tcW w:w="2860" w:type="dxa"/>
            <w:gridSpan w:val="2"/>
          </w:tcPr>
          <w:p w14:paraId="75252DDA"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38.00</w:t>
            </w:r>
          </w:p>
          <w:p w14:paraId="25AF7EAE"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99F7563" w14:textId="77777777" w:rsidTr="00307CE0">
        <w:trPr>
          <w:cantSplit/>
          <w:trHeight w:val="170"/>
        </w:trPr>
        <w:tc>
          <w:tcPr>
            <w:tcW w:w="4516" w:type="dxa"/>
          </w:tcPr>
          <w:p w14:paraId="12F89629"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Atlas Arteria Ltd</w:t>
            </w:r>
          </w:p>
        </w:tc>
        <w:tc>
          <w:tcPr>
            <w:tcW w:w="3190" w:type="dxa"/>
            <w:gridSpan w:val="2"/>
          </w:tcPr>
          <w:p w14:paraId="11582A0C"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1,150.93</w:t>
            </w:r>
          </w:p>
        </w:tc>
        <w:tc>
          <w:tcPr>
            <w:tcW w:w="2860" w:type="dxa"/>
            <w:gridSpan w:val="2"/>
          </w:tcPr>
          <w:p w14:paraId="1B0123E0"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767.28</w:t>
            </w:r>
          </w:p>
          <w:p w14:paraId="2633CEB9"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30CBB09" w14:textId="77777777" w:rsidTr="00307CE0">
        <w:trPr>
          <w:cantSplit/>
          <w:trHeight w:val="170"/>
        </w:trPr>
        <w:tc>
          <w:tcPr>
            <w:tcW w:w="4516" w:type="dxa"/>
          </w:tcPr>
          <w:p w14:paraId="4023B796"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Australia And New Zealand Banking Group Limited</w:t>
            </w:r>
          </w:p>
        </w:tc>
        <w:tc>
          <w:tcPr>
            <w:tcW w:w="3190" w:type="dxa"/>
            <w:gridSpan w:val="2"/>
          </w:tcPr>
          <w:p w14:paraId="35AA8B09"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0.00</w:t>
            </w:r>
          </w:p>
        </w:tc>
        <w:tc>
          <w:tcPr>
            <w:tcW w:w="2860" w:type="dxa"/>
            <w:gridSpan w:val="2"/>
          </w:tcPr>
          <w:p w14:paraId="66653B39"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660.00</w:t>
            </w:r>
          </w:p>
          <w:p w14:paraId="4B1D477B"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1F4BF48" w14:textId="77777777" w:rsidTr="00307CE0">
        <w:trPr>
          <w:cantSplit/>
          <w:trHeight w:val="170"/>
        </w:trPr>
        <w:tc>
          <w:tcPr>
            <w:tcW w:w="4516" w:type="dxa"/>
          </w:tcPr>
          <w:p w14:paraId="2824B24A"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Australia And New Zealand Banking Group Limited - Capital Notes 3</w:t>
            </w:r>
          </w:p>
        </w:tc>
        <w:tc>
          <w:tcPr>
            <w:tcW w:w="3190" w:type="dxa"/>
            <w:gridSpan w:val="2"/>
          </w:tcPr>
          <w:p w14:paraId="48AF92CA"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204.50</w:t>
            </w:r>
          </w:p>
        </w:tc>
        <w:tc>
          <w:tcPr>
            <w:tcW w:w="2860" w:type="dxa"/>
            <w:gridSpan w:val="2"/>
          </w:tcPr>
          <w:p w14:paraId="067968F2"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65BE1F1D"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25BF42E" w14:textId="77777777" w:rsidTr="00307CE0">
        <w:trPr>
          <w:cantSplit/>
          <w:trHeight w:val="170"/>
        </w:trPr>
        <w:tc>
          <w:tcPr>
            <w:tcW w:w="4516" w:type="dxa"/>
          </w:tcPr>
          <w:p w14:paraId="39192653"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Australia and New Zealand Banking Group Limited</w:t>
            </w:r>
          </w:p>
        </w:tc>
        <w:tc>
          <w:tcPr>
            <w:tcW w:w="3190" w:type="dxa"/>
            <w:gridSpan w:val="2"/>
          </w:tcPr>
          <w:p w14:paraId="545FD801"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1,562.00</w:t>
            </w:r>
          </w:p>
        </w:tc>
        <w:tc>
          <w:tcPr>
            <w:tcW w:w="2860" w:type="dxa"/>
            <w:gridSpan w:val="2"/>
          </w:tcPr>
          <w:p w14:paraId="2F7C3B02"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6AFAB436"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905A618" w14:textId="77777777" w:rsidTr="00307CE0">
        <w:trPr>
          <w:cantSplit/>
          <w:trHeight w:val="170"/>
        </w:trPr>
        <w:tc>
          <w:tcPr>
            <w:tcW w:w="4516" w:type="dxa"/>
          </w:tcPr>
          <w:p w14:paraId="6C9A9FE8"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BHP Group Limited</w:t>
            </w:r>
          </w:p>
        </w:tc>
        <w:tc>
          <w:tcPr>
            <w:tcW w:w="3190" w:type="dxa"/>
            <w:gridSpan w:val="2"/>
          </w:tcPr>
          <w:p w14:paraId="05FA4CE3"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8,737.21</w:t>
            </w:r>
          </w:p>
        </w:tc>
        <w:tc>
          <w:tcPr>
            <w:tcW w:w="2860" w:type="dxa"/>
            <w:gridSpan w:val="2"/>
          </w:tcPr>
          <w:p w14:paraId="1E5F67FB"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2,272.50</w:t>
            </w:r>
          </w:p>
          <w:p w14:paraId="042C5D41"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2DE772D4" w14:textId="77777777" w:rsidTr="00307CE0">
        <w:trPr>
          <w:cantSplit/>
          <w:trHeight w:val="170"/>
        </w:trPr>
        <w:tc>
          <w:tcPr>
            <w:tcW w:w="4516" w:type="dxa"/>
          </w:tcPr>
          <w:p w14:paraId="2956EC7F"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CSL Limited</w:t>
            </w:r>
          </w:p>
        </w:tc>
        <w:tc>
          <w:tcPr>
            <w:tcW w:w="3190" w:type="dxa"/>
            <w:gridSpan w:val="2"/>
          </w:tcPr>
          <w:p w14:paraId="4627BE12"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410.86</w:t>
            </w:r>
          </w:p>
        </w:tc>
        <w:tc>
          <w:tcPr>
            <w:tcW w:w="2860" w:type="dxa"/>
            <w:gridSpan w:val="2"/>
          </w:tcPr>
          <w:p w14:paraId="085CF34E"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450.98</w:t>
            </w:r>
          </w:p>
          <w:p w14:paraId="4D2E12B8"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A932676" w14:textId="77777777" w:rsidTr="00307CE0">
        <w:trPr>
          <w:cantSplit/>
          <w:trHeight w:val="170"/>
        </w:trPr>
        <w:tc>
          <w:tcPr>
            <w:tcW w:w="4516" w:type="dxa"/>
          </w:tcPr>
          <w:p w14:paraId="6900C84E"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Collins Foods Limited</w:t>
            </w:r>
          </w:p>
        </w:tc>
        <w:tc>
          <w:tcPr>
            <w:tcW w:w="3190" w:type="dxa"/>
            <w:gridSpan w:val="2"/>
          </w:tcPr>
          <w:p w14:paraId="73872CAA"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162.00</w:t>
            </w:r>
          </w:p>
        </w:tc>
        <w:tc>
          <w:tcPr>
            <w:tcW w:w="2860" w:type="dxa"/>
            <w:gridSpan w:val="2"/>
          </w:tcPr>
          <w:p w14:paraId="1AF6F368"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308F224F"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4FA2B9EC" w14:textId="77777777" w:rsidTr="00307CE0">
        <w:trPr>
          <w:cantSplit/>
          <w:trHeight w:val="170"/>
        </w:trPr>
        <w:tc>
          <w:tcPr>
            <w:tcW w:w="4516" w:type="dxa"/>
          </w:tcPr>
          <w:p w14:paraId="76237FB7"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Commonwealth Bank Of Australia</w:t>
            </w:r>
          </w:p>
        </w:tc>
        <w:tc>
          <w:tcPr>
            <w:tcW w:w="3190" w:type="dxa"/>
            <w:gridSpan w:val="2"/>
          </w:tcPr>
          <w:p w14:paraId="339EA660"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0.00</w:t>
            </w:r>
          </w:p>
        </w:tc>
        <w:tc>
          <w:tcPr>
            <w:tcW w:w="2860" w:type="dxa"/>
            <w:gridSpan w:val="2"/>
          </w:tcPr>
          <w:p w14:paraId="0400287B"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1,264.80</w:t>
            </w:r>
          </w:p>
          <w:p w14:paraId="5E6D6F63"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07238DE" w14:textId="77777777" w:rsidTr="00307CE0">
        <w:trPr>
          <w:cantSplit/>
          <w:trHeight w:val="170"/>
        </w:trPr>
        <w:tc>
          <w:tcPr>
            <w:tcW w:w="4516" w:type="dxa"/>
          </w:tcPr>
          <w:p w14:paraId="3AF27E96"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Commonwealth Bank Of Australia - Capital Notes 3</w:t>
            </w:r>
          </w:p>
        </w:tc>
        <w:tc>
          <w:tcPr>
            <w:tcW w:w="3190" w:type="dxa"/>
            <w:gridSpan w:val="2"/>
          </w:tcPr>
          <w:p w14:paraId="748D6B58"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643.26</w:t>
            </w:r>
          </w:p>
        </w:tc>
        <w:tc>
          <w:tcPr>
            <w:tcW w:w="2860" w:type="dxa"/>
            <w:gridSpan w:val="2"/>
          </w:tcPr>
          <w:p w14:paraId="3E13F58F"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643.05</w:t>
            </w:r>
          </w:p>
          <w:p w14:paraId="7B969857"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147BB098" w14:textId="77777777" w:rsidTr="00307CE0">
        <w:trPr>
          <w:cantSplit/>
          <w:trHeight w:val="170"/>
        </w:trPr>
        <w:tc>
          <w:tcPr>
            <w:tcW w:w="4516" w:type="dxa"/>
          </w:tcPr>
          <w:p w14:paraId="74888A47"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 xml:space="preserve">Commonwealth Bank Of </w:t>
            </w:r>
            <w:r w:rsidRPr="005B7018">
              <w:rPr>
                <w:rFonts w:ascii="Helvetica" w:hAnsi="Helvetica" w:cs="Helvetica"/>
                <w:bCs/>
                <w:noProof/>
                <w:sz w:val="18"/>
                <w:szCs w:val="18"/>
              </w:rPr>
              <w:t>Australia - PERLS X</w:t>
            </w:r>
          </w:p>
        </w:tc>
        <w:tc>
          <w:tcPr>
            <w:tcW w:w="3190" w:type="dxa"/>
            <w:gridSpan w:val="2"/>
          </w:tcPr>
          <w:p w14:paraId="23D66F7F"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1,073.64</w:t>
            </w:r>
          </w:p>
        </w:tc>
        <w:tc>
          <w:tcPr>
            <w:tcW w:w="2860" w:type="dxa"/>
            <w:gridSpan w:val="2"/>
          </w:tcPr>
          <w:p w14:paraId="13EC178C"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1,386.24</w:t>
            </w:r>
          </w:p>
          <w:p w14:paraId="0FE634FD"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44344A75" w14:textId="77777777" w:rsidTr="00307CE0">
        <w:trPr>
          <w:cantSplit/>
          <w:trHeight w:val="170"/>
        </w:trPr>
        <w:tc>
          <w:tcPr>
            <w:tcW w:w="4516" w:type="dxa"/>
          </w:tcPr>
          <w:p w14:paraId="2707A67F"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Commonwealth Bank of Australia</w:t>
            </w:r>
          </w:p>
        </w:tc>
        <w:tc>
          <w:tcPr>
            <w:tcW w:w="3190" w:type="dxa"/>
            <w:gridSpan w:val="2"/>
          </w:tcPr>
          <w:p w14:paraId="411CD69B"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11,159.21</w:t>
            </w:r>
          </w:p>
        </w:tc>
        <w:tc>
          <w:tcPr>
            <w:tcW w:w="2860" w:type="dxa"/>
            <w:gridSpan w:val="2"/>
          </w:tcPr>
          <w:p w14:paraId="20D25518"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62A1F980"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0C03ABF" w14:textId="77777777" w:rsidTr="00307CE0">
        <w:trPr>
          <w:cantSplit/>
          <w:trHeight w:val="170"/>
        </w:trPr>
        <w:tc>
          <w:tcPr>
            <w:tcW w:w="4516" w:type="dxa"/>
          </w:tcPr>
          <w:p w14:paraId="16AC8824"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Domino's Pizza Enterprises Limited</w:t>
            </w:r>
          </w:p>
        </w:tc>
        <w:tc>
          <w:tcPr>
            <w:tcW w:w="3190" w:type="dxa"/>
            <w:gridSpan w:val="2"/>
          </w:tcPr>
          <w:p w14:paraId="369D2F7F"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110.50</w:t>
            </w:r>
          </w:p>
        </w:tc>
        <w:tc>
          <w:tcPr>
            <w:tcW w:w="2860" w:type="dxa"/>
            <w:gridSpan w:val="2"/>
          </w:tcPr>
          <w:p w14:paraId="372EFE3A"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300079F4"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7DF1F55E" w14:textId="77777777" w:rsidTr="00307CE0">
        <w:trPr>
          <w:cantSplit/>
          <w:trHeight w:val="170"/>
        </w:trPr>
        <w:tc>
          <w:tcPr>
            <w:tcW w:w="4516" w:type="dxa"/>
          </w:tcPr>
          <w:p w14:paraId="10FE06D2"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James Hardie Industries Plc</w:t>
            </w:r>
          </w:p>
        </w:tc>
        <w:tc>
          <w:tcPr>
            <w:tcW w:w="3190" w:type="dxa"/>
            <w:gridSpan w:val="2"/>
          </w:tcPr>
          <w:p w14:paraId="5D9D63F1"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140.07</w:t>
            </w:r>
          </w:p>
        </w:tc>
        <w:tc>
          <w:tcPr>
            <w:tcW w:w="2860" w:type="dxa"/>
            <w:gridSpan w:val="2"/>
          </w:tcPr>
          <w:p w14:paraId="3BD5501D"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299D8616"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9152298" w14:textId="77777777" w:rsidTr="00307CE0">
        <w:trPr>
          <w:cantSplit/>
          <w:trHeight w:val="170"/>
        </w:trPr>
        <w:tc>
          <w:tcPr>
            <w:tcW w:w="4516" w:type="dxa"/>
          </w:tcPr>
          <w:p w14:paraId="6A949D29"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lastRenderedPageBreak/>
              <w:t>L1 Long Short Fund Limited</w:t>
            </w:r>
          </w:p>
        </w:tc>
        <w:tc>
          <w:tcPr>
            <w:tcW w:w="3190" w:type="dxa"/>
            <w:gridSpan w:val="2"/>
          </w:tcPr>
          <w:p w14:paraId="67B951F6"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1,750.00</w:t>
            </w:r>
          </w:p>
        </w:tc>
        <w:tc>
          <w:tcPr>
            <w:tcW w:w="2860" w:type="dxa"/>
            <w:gridSpan w:val="2"/>
          </w:tcPr>
          <w:p w14:paraId="479FF36E"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375.00</w:t>
            </w:r>
          </w:p>
          <w:p w14:paraId="491D2769"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460E843F" w14:textId="77777777" w:rsidTr="00307CE0">
        <w:trPr>
          <w:cantSplit/>
          <w:trHeight w:val="170"/>
        </w:trPr>
        <w:tc>
          <w:tcPr>
            <w:tcW w:w="4516" w:type="dxa"/>
          </w:tcPr>
          <w:p w14:paraId="25CDA344"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Macquarie Group Limited</w:t>
            </w:r>
          </w:p>
        </w:tc>
        <w:tc>
          <w:tcPr>
            <w:tcW w:w="3190" w:type="dxa"/>
            <w:gridSpan w:val="2"/>
          </w:tcPr>
          <w:p w14:paraId="63F08C9C"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607.00</w:t>
            </w:r>
          </w:p>
        </w:tc>
        <w:tc>
          <w:tcPr>
            <w:tcW w:w="2860" w:type="dxa"/>
            <w:gridSpan w:val="2"/>
          </w:tcPr>
          <w:p w14:paraId="4FB1DF3F"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6F5CD9ED"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40685A55" w14:textId="77777777" w:rsidTr="00307CE0">
        <w:trPr>
          <w:cantSplit/>
          <w:trHeight w:val="170"/>
        </w:trPr>
        <w:tc>
          <w:tcPr>
            <w:tcW w:w="4516" w:type="dxa"/>
          </w:tcPr>
          <w:p w14:paraId="7DBC4C77"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National Australia Bank Limited</w:t>
            </w:r>
          </w:p>
        </w:tc>
        <w:tc>
          <w:tcPr>
            <w:tcW w:w="3190" w:type="dxa"/>
            <w:gridSpan w:val="2"/>
          </w:tcPr>
          <w:p w14:paraId="7EAE1C13"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391.16</w:t>
            </w:r>
          </w:p>
        </w:tc>
        <w:tc>
          <w:tcPr>
            <w:tcW w:w="2860" w:type="dxa"/>
            <w:gridSpan w:val="2"/>
          </w:tcPr>
          <w:p w14:paraId="2853B111"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423.00</w:t>
            </w:r>
          </w:p>
          <w:p w14:paraId="4EF7FBD7"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53AFC60" w14:textId="77777777" w:rsidTr="00307CE0">
        <w:trPr>
          <w:cantSplit/>
          <w:trHeight w:val="170"/>
        </w:trPr>
        <w:tc>
          <w:tcPr>
            <w:tcW w:w="4516" w:type="dxa"/>
          </w:tcPr>
          <w:p w14:paraId="76312385"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Oz Minerals Limited</w:t>
            </w:r>
          </w:p>
        </w:tc>
        <w:tc>
          <w:tcPr>
            <w:tcW w:w="3190" w:type="dxa"/>
            <w:gridSpan w:val="2"/>
          </w:tcPr>
          <w:p w14:paraId="27E3ABE5"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251.60</w:t>
            </w:r>
          </w:p>
        </w:tc>
        <w:tc>
          <w:tcPr>
            <w:tcW w:w="2860" w:type="dxa"/>
            <w:gridSpan w:val="2"/>
          </w:tcPr>
          <w:p w14:paraId="42A399F2"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740C982E"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B812820" w14:textId="77777777" w:rsidTr="00307CE0">
        <w:trPr>
          <w:cantSplit/>
          <w:trHeight w:val="170"/>
        </w:trPr>
        <w:tc>
          <w:tcPr>
            <w:tcW w:w="4516" w:type="dxa"/>
          </w:tcPr>
          <w:p w14:paraId="397E6BC0"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Pinnacle Investment Management Group Limited</w:t>
            </w:r>
          </w:p>
        </w:tc>
        <w:tc>
          <w:tcPr>
            <w:tcW w:w="3190" w:type="dxa"/>
            <w:gridSpan w:val="2"/>
          </w:tcPr>
          <w:p w14:paraId="29DE3786"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133.00</w:t>
            </w:r>
          </w:p>
        </w:tc>
        <w:tc>
          <w:tcPr>
            <w:tcW w:w="2860" w:type="dxa"/>
            <w:gridSpan w:val="2"/>
          </w:tcPr>
          <w:p w14:paraId="0102DFF3"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15C78039"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21DC65A6" w14:textId="77777777" w:rsidTr="00307CE0">
        <w:trPr>
          <w:cantSplit/>
          <w:trHeight w:val="170"/>
        </w:trPr>
        <w:tc>
          <w:tcPr>
            <w:tcW w:w="4516" w:type="dxa"/>
          </w:tcPr>
          <w:p w14:paraId="7E790642"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REA Group Ltd</w:t>
            </w:r>
          </w:p>
        </w:tc>
        <w:tc>
          <w:tcPr>
            <w:tcW w:w="3190" w:type="dxa"/>
            <w:gridSpan w:val="2"/>
          </w:tcPr>
          <w:p w14:paraId="545C8170"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147.00</w:t>
            </w:r>
          </w:p>
        </w:tc>
        <w:tc>
          <w:tcPr>
            <w:tcW w:w="2860" w:type="dxa"/>
            <w:gridSpan w:val="2"/>
          </w:tcPr>
          <w:p w14:paraId="4FF4912C"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527D639D"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E1CF8D0" w14:textId="77777777" w:rsidTr="00307CE0">
        <w:trPr>
          <w:cantSplit/>
          <w:trHeight w:val="170"/>
        </w:trPr>
        <w:tc>
          <w:tcPr>
            <w:tcW w:w="4516" w:type="dxa"/>
          </w:tcPr>
          <w:p w14:paraId="7DD369BD"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Resmed Inc</w:t>
            </w:r>
          </w:p>
        </w:tc>
        <w:tc>
          <w:tcPr>
            <w:tcW w:w="3190" w:type="dxa"/>
            <w:gridSpan w:val="2"/>
          </w:tcPr>
          <w:p w14:paraId="7616413C"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165.35</w:t>
            </w:r>
          </w:p>
        </w:tc>
        <w:tc>
          <w:tcPr>
            <w:tcW w:w="2860" w:type="dxa"/>
            <w:gridSpan w:val="2"/>
          </w:tcPr>
          <w:p w14:paraId="2E4A25B6"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208.91</w:t>
            </w:r>
          </w:p>
          <w:p w14:paraId="5101B52C"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121363AC" w14:textId="77777777" w:rsidTr="00307CE0">
        <w:trPr>
          <w:cantSplit/>
          <w:trHeight w:val="170"/>
        </w:trPr>
        <w:tc>
          <w:tcPr>
            <w:tcW w:w="4516" w:type="dxa"/>
          </w:tcPr>
          <w:p w14:paraId="45D7D5F1"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Rio Tinto Limited</w:t>
            </w:r>
          </w:p>
        </w:tc>
        <w:tc>
          <w:tcPr>
            <w:tcW w:w="3190" w:type="dxa"/>
            <w:gridSpan w:val="2"/>
          </w:tcPr>
          <w:p w14:paraId="1EB67E61"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2,418.93</w:t>
            </w:r>
          </w:p>
        </w:tc>
        <w:tc>
          <w:tcPr>
            <w:tcW w:w="2860" w:type="dxa"/>
            <w:gridSpan w:val="2"/>
          </w:tcPr>
          <w:p w14:paraId="72718D2B"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2,200.74</w:t>
            </w:r>
          </w:p>
          <w:p w14:paraId="3C8EC45C"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133238A" w14:textId="77777777" w:rsidTr="00307CE0">
        <w:trPr>
          <w:cantSplit/>
          <w:trHeight w:val="170"/>
        </w:trPr>
        <w:tc>
          <w:tcPr>
            <w:tcW w:w="4516" w:type="dxa"/>
          </w:tcPr>
          <w:p w14:paraId="4242E784"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 xml:space="preserve">Seek </w:t>
            </w:r>
            <w:r w:rsidRPr="005B7018">
              <w:rPr>
                <w:rFonts w:ascii="Helvetica" w:hAnsi="Helvetica" w:cs="Helvetica"/>
                <w:bCs/>
                <w:noProof/>
                <w:sz w:val="18"/>
                <w:szCs w:val="18"/>
              </w:rPr>
              <w:t>Limited</w:t>
            </w:r>
          </w:p>
        </w:tc>
        <w:tc>
          <w:tcPr>
            <w:tcW w:w="3190" w:type="dxa"/>
            <w:gridSpan w:val="2"/>
          </w:tcPr>
          <w:p w14:paraId="6359F8C8"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138.00</w:t>
            </w:r>
          </w:p>
        </w:tc>
        <w:tc>
          <w:tcPr>
            <w:tcW w:w="2860" w:type="dxa"/>
            <w:gridSpan w:val="2"/>
          </w:tcPr>
          <w:p w14:paraId="54A2F0EB"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0.00</w:t>
            </w:r>
          </w:p>
          <w:p w14:paraId="326DC100"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45D02A0" w14:textId="77777777" w:rsidTr="00307CE0">
        <w:trPr>
          <w:cantSplit/>
          <w:trHeight w:val="170"/>
        </w:trPr>
        <w:tc>
          <w:tcPr>
            <w:tcW w:w="4516" w:type="dxa"/>
          </w:tcPr>
          <w:p w14:paraId="1B237EB8"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Technology One Limited</w:t>
            </w:r>
          </w:p>
        </w:tc>
        <w:tc>
          <w:tcPr>
            <w:tcW w:w="3190" w:type="dxa"/>
            <w:gridSpan w:val="2"/>
          </w:tcPr>
          <w:p w14:paraId="2566C04B"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357.25</w:t>
            </w:r>
          </w:p>
        </w:tc>
        <w:tc>
          <w:tcPr>
            <w:tcW w:w="2860" w:type="dxa"/>
            <w:gridSpan w:val="2"/>
          </w:tcPr>
          <w:p w14:paraId="215CC25A"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330.75</w:t>
            </w:r>
          </w:p>
          <w:p w14:paraId="0A821549"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76835FE" w14:textId="77777777" w:rsidTr="00307CE0">
        <w:trPr>
          <w:cantSplit/>
          <w:trHeight w:val="170"/>
        </w:trPr>
        <w:tc>
          <w:tcPr>
            <w:tcW w:w="4516" w:type="dxa"/>
          </w:tcPr>
          <w:p w14:paraId="7743DE18"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VGI Partners Global Investments Limited</w:t>
            </w:r>
          </w:p>
        </w:tc>
        <w:tc>
          <w:tcPr>
            <w:tcW w:w="3190" w:type="dxa"/>
            <w:gridSpan w:val="2"/>
          </w:tcPr>
          <w:p w14:paraId="37FD13F9"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2,300.00</w:t>
            </w:r>
          </w:p>
        </w:tc>
        <w:tc>
          <w:tcPr>
            <w:tcW w:w="2860" w:type="dxa"/>
            <w:gridSpan w:val="2"/>
          </w:tcPr>
          <w:p w14:paraId="040221B3"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690.00</w:t>
            </w:r>
          </w:p>
          <w:p w14:paraId="66FDCF4E"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FB6FFFF" w14:textId="77777777" w:rsidTr="00307CE0">
        <w:trPr>
          <w:cantSplit/>
          <w:trHeight w:val="170"/>
        </w:trPr>
        <w:tc>
          <w:tcPr>
            <w:tcW w:w="4516" w:type="dxa"/>
          </w:tcPr>
          <w:p w14:paraId="052EFC90"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Viva Energy Group Limited</w:t>
            </w:r>
          </w:p>
        </w:tc>
        <w:tc>
          <w:tcPr>
            <w:tcW w:w="3190" w:type="dxa"/>
            <w:gridSpan w:val="2"/>
          </w:tcPr>
          <w:p w14:paraId="347F8CAE"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0.00</w:t>
            </w:r>
          </w:p>
        </w:tc>
        <w:tc>
          <w:tcPr>
            <w:tcW w:w="2860" w:type="dxa"/>
            <w:gridSpan w:val="2"/>
          </w:tcPr>
          <w:p w14:paraId="59825BEF"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1,692.00</w:t>
            </w:r>
          </w:p>
          <w:p w14:paraId="3BEE236D"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7696640" w14:textId="77777777" w:rsidTr="00307CE0">
        <w:trPr>
          <w:cantSplit/>
          <w:trHeight w:val="170"/>
        </w:trPr>
        <w:tc>
          <w:tcPr>
            <w:tcW w:w="4516" w:type="dxa"/>
          </w:tcPr>
          <w:p w14:paraId="20B9C196"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Westpac Banking Corporation</w:t>
            </w:r>
          </w:p>
        </w:tc>
        <w:tc>
          <w:tcPr>
            <w:tcW w:w="3190" w:type="dxa"/>
            <w:gridSpan w:val="2"/>
          </w:tcPr>
          <w:p w14:paraId="3154EAFB"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1,137.40</w:t>
            </w:r>
          </w:p>
        </w:tc>
        <w:tc>
          <w:tcPr>
            <w:tcW w:w="2860" w:type="dxa"/>
            <w:gridSpan w:val="2"/>
          </w:tcPr>
          <w:p w14:paraId="2C8F2880"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836.60</w:t>
            </w:r>
          </w:p>
          <w:p w14:paraId="0CCC0888"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95CB222" w14:textId="77777777" w:rsidTr="00307CE0">
        <w:trPr>
          <w:cantSplit/>
          <w:trHeight w:val="170"/>
        </w:trPr>
        <w:tc>
          <w:tcPr>
            <w:tcW w:w="4516" w:type="dxa"/>
          </w:tcPr>
          <w:p w14:paraId="1C679D00" w14:textId="77777777" w:rsidR="00AF26A5" w:rsidRPr="005B7018" w:rsidRDefault="009F7EB9" w:rsidP="000D56F8">
            <w:pPr>
              <w:widowControl w:val="0"/>
              <w:tabs>
                <w:tab w:val="left" w:pos="555"/>
              </w:tabs>
              <w:autoSpaceDE w:val="0"/>
              <w:autoSpaceDN w:val="0"/>
              <w:adjustRightInd w:val="0"/>
              <w:ind w:left="228" w:right="45"/>
              <w:rPr>
                <w:rFonts w:ascii="Helvetica" w:hAnsi="Helvetica" w:cs="Helvetica"/>
                <w:bCs/>
                <w:sz w:val="18"/>
                <w:szCs w:val="18"/>
              </w:rPr>
            </w:pPr>
            <w:r w:rsidRPr="005B7018">
              <w:rPr>
                <w:rFonts w:ascii="Helvetica" w:hAnsi="Helvetica" w:cs="Helvetica"/>
                <w:bCs/>
                <w:noProof/>
                <w:sz w:val="18"/>
                <w:szCs w:val="18"/>
              </w:rPr>
              <w:t>Westpac Banking Corporation - Capital Notes 3</w:t>
            </w:r>
          </w:p>
        </w:tc>
        <w:tc>
          <w:tcPr>
            <w:tcW w:w="3190" w:type="dxa"/>
            <w:gridSpan w:val="2"/>
          </w:tcPr>
          <w:p w14:paraId="674E760E" w14:textId="77777777" w:rsidR="00AF26A5" w:rsidRPr="005B7018" w:rsidRDefault="009F7EB9" w:rsidP="000D56F8">
            <w:pPr>
              <w:widowControl w:val="0"/>
              <w:tabs>
                <w:tab w:val="left" w:pos="555"/>
              </w:tabs>
              <w:autoSpaceDE w:val="0"/>
              <w:autoSpaceDN w:val="0"/>
              <w:adjustRightInd w:val="0"/>
              <w:ind w:right="45"/>
              <w:jc w:val="right"/>
              <w:rPr>
                <w:rFonts w:ascii="Helvetica" w:hAnsi="Helvetica" w:cs="Helvetica"/>
                <w:bCs/>
                <w:sz w:val="18"/>
                <w:szCs w:val="18"/>
              </w:rPr>
            </w:pPr>
            <w:r w:rsidRPr="005B7018">
              <w:rPr>
                <w:rFonts w:ascii="Helvetica" w:hAnsi="Helvetica" w:cs="Helvetica"/>
                <w:bCs/>
                <w:noProof/>
                <w:sz w:val="18"/>
                <w:szCs w:val="18"/>
              </w:rPr>
              <w:t>634.33</w:t>
            </w:r>
          </w:p>
        </w:tc>
        <w:tc>
          <w:tcPr>
            <w:tcW w:w="2860" w:type="dxa"/>
            <w:gridSpan w:val="2"/>
          </w:tcPr>
          <w:p w14:paraId="4BBC5F93" w14:textId="77777777" w:rsidR="00AF26A5" w:rsidRDefault="009F7EB9" w:rsidP="000D56F8">
            <w:pPr>
              <w:widowControl w:val="0"/>
              <w:tabs>
                <w:tab w:val="left" w:pos="555"/>
              </w:tabs>
              <w:autoSpaceDE w:val="0"/>
              <w:autoSpaceDN w:val="0"/>
              <w:adjustRightInd w:val="0"/>
              <w:ind w:right="45"/>
              <w:jc w:val="right"/>
            </w:pPr>
            <w:r w:rsidRPr="005B7018">
              <w:rPr>
                <w:rFonts w:ascii="Helvetica" w:hAnsi="Helvetica" w:cs="Helvetica"/>
                <w:bCs/>
                <w:noProof/>
                <w:sz w:val="18"/>
                <w:szCs w:val="18"/>
              </w:rPr>
              <w:t>630.49</w:t>
            </w:r>
          </w:p>
          <w:p w14:paraId="4A990D24" w14:textId="77777777" w:rsidR="00D55B35" w:rsidRPr="00307CE0" w:rsidRDefault="00D55B35" w:rsidP="000D56F8">
            <w:pPr>
              <w:widowControl w:val="0"/>
              <w:tabs>
                <w:tab w:val="left" w:pos="555"/>
              </w:tabs>
              <w:autoSpaceDE w:val="0"/>
              <w:autoSpaceDN w:val="0"/>
              <w:adjustRightInd w:val="0"/>
              <w:ind w:right="45"/>
              <w:jc w:val="right"/>
              <w:rPr>
                <w:rFonts w:ascii="Helvetica" w:hAnsi="Helvetica" w:cs="Helvetica"/>
                <w:bCs/>
                <w:sz w:val="14"/>
                <w:szCs w:val="14"/>
              </w:rPr>
            </w:pPr>
          </w:p>
        </w:tc>
      </w:tr>
      <w:tr w:rsidR="00794BAD" w14:paraId="1D7D324A" w14:textId="77777777" w:rsidTr="006B238F">
        <w:trPr>
          <w:cantSplit/>
          <w:trHeight w:val="456"/>
        </w:trPr>
        <w:tc>
          <w:tcPr>
            <w:tcW w:w="4516" w:type="dxa"/>
          </w:tcPr>
          <w:p w14:paraId="603CC4DB" w14:textId="77777777" w:rsidR="00345E0F" w:rsidRPr="005B7018" w:rsidRDefault="00345E0F" w:rsidP="000D56F8">
            <w:pPr>
              <w:widowControl w:val="0"/>
              <w:tabs>
                <w:tab w:val="left" w:pos="555"/>
              </w:tabs>
              <w:autoSpaceDE w:val="0"/>
              <w:autoSpaceDN w:val="0"/>
              <w:adjustRightInd w:val="0"/>
              <w:ind w:right="45"/>
              <w:rPr>
                <w:rFonts w:ascii="Helvetica" w:hAnsi="Helvetica" w:cs="Helvetica"/>
                <w:b/>
                <w:bCs/>
                <w:sz w:val="18"/>
                <w:szCs w:val="18"/>
              </w:rPr>
            </w:pPr>
          </w:p>
        </w:tc>
        <w:tc>
          <w:tcPr>
            <w:tcW w:w="1424" w:type="dxa"/>
          </w:tcPr>
          <w:p w14:paraId="5BAD3425" w14:textId="77777777" w:rsidR="00345E0F" w:rsidRPr="005B7018" w:rsidRDefault="00345E0F" w:rsidP="000D56F8">
            <w:pPr>
              <w:widowControl w:val="0"/>
              <w:tabs>
                <w:tab w:val="left" w:pos="555"/>
              </w:tabs>
              <w:autoSpaceDE w:val="0"/>
              <w:autoSpaceDN w:val="0"/>
              <w:adjustRightInd w:val="0"/>
              <w:ind w:right="45"/>
              <w:jc w:val="right"/>
              <w:rPr>
                <w:rFonts w:ascii="Helvetica" w:hAnsi="Helvetica" w:cs="Helvetica"/>
                <w:bCs/>
                <w:sz w:val="18"/>
                <w:szCs w:val="18"/>
              </w:rPr>
            </w:pPr>
          </w:p>
        </w:tc>
        <w:tc>
          <w:tcPr>
            <w:tcW w:w="1766" w:type="dxa"/>
            <w:tcBorders>
              <w:top w:val="single" w:sz="4" w:space="0" w:color="auto"/>
              <w:bottom w:val="single" w:sz="4" w:space="0" w:color="auto"/>
            </w:tcBorders>
          </w:tcPr>
          <w:p w14:paraId="34CED1F2" w14:textId="77777777" w:rsidR="00345E0F" w:rsidRPr="005B7018" w:rsidRDefault="009F7EB9" w:rsidP="000D56F8">
            <w:pPr>
              <w:widowControl w:val="0"/>
              <w:tabs>
                <w:tab w:val="left" w:pos="555"/>
              </w:tabs>
              <w:autoSpaceDE w:val="0"/>
              <w:autoSpaceDN w:val="0"/>
              <w:adjustRightInd w:val="0"/>
              <w:spacing w:before="120"/>
              <w:ind w:right="45"/>
              <w:jc w:val="right"/>
              <w:rPr>
                <w:rFonts w:ascii="Helvetica" w:hAnsi="Helvetica" w:cs="Helvetica"/>
                <w:bCs/>
                <w:sz w:val="18"/>
                <w:szCs w:val="18"/>
              </w:rPr>
            </w:pPr>
            <w:r w:rsidRPr="005B7018">
              <w:rPr>
                <w:rFonts w:ascii="Helvetica" w:hAnsi="Helvetica" w:cs="Helvetica"/>
                <w:noProof/>
                <w:sz w:val="18"/>
                <w:szCs w:val="18"/>
              </w:rPr>
              <w:t>35,823.20</w:t>
            </w:r>
          </w:p>
        </w:tc>
        <w:tc>
          <w:tcPr>
            <w:tcW w:w="1094" w:type="dxa"/>
          </w:tcPr>
          <w:p w14:paraId="0C7D08AC" w14:textId="77777777" w:rsidR="00345E0F" w:rsidRPr="005B7018" w:rsidRDefault="00345E0F" w:rsidP="000D56F8">
            <w:pPr>
              <w:widowControl w:val="0"/>
              <w:tabs>
                <w:tab w:val="left" w:pos="555"/>
              </w:tabs>
              <w:autoSpaceDE w:val="0"/>
              <w:autoSpaceDN w:val="0"/>
              <w:adjustRightInd w:val="0"/>
              <w:spacing w:before="120"/>
              <w:ind w:right="45"/>
              <w:jc w:val="right"/>
              <w:rPr>
                <w:rFonts w:ascii="Helvetica" w:hAnsi="Helvetica" w:cs="Helvetica"/>
                <w:bCs/>
                <w:sz w:val="18"/>
                <w:szCs w:val="18"/>
              </w:rPr>
            </w:pPr>
          </w:p>
        </w:tc>
        <w:tc>
          <w:tcPr>
            <w:tcW w:w="1766" w:type="dxa"/>
            <w:tcBorders>
              <w:top w:val="single" w:sz="4" w:space="0" w:color="auto"/>
              <w:bottom w:val="single" w:sz="4" w:space="0" w:color="auto"/>
            </w:tcBorders>
          </w:tcPr>
          <w:p w14:paraId="52F10829" w14:textId="77777777" w:rsidR="00345E0F" w:rsidRPr="005B7018" w:rsidRDefault="009F7EB9" w:rsidP="000D56F8">
            <w:pPr>
              <w:widowControl w:val="0"/>
              <w:tabs>
                <w:tab w:val="left" w:pos="555"/>
              </w:tabs>
              <w:autoSpaceDE w:val="0"/>
              <w:autoSpaceDN w:val="0"/>
              <w:adjustRightInd w:val="0"/>
              <w:spacing w:before="120"/>
              <w:ind w:right="45"/>
              <w:jc w:val="right"/>
              <w:rPr>
                <w:rFonts w:ascii="Helvetica" w:hAnsi="Helvetica" w:cs="Helvetica"/>
                <w:bCs/>
                <w:sz w:val="18"/>
                <w:szCs w:val="18"/>
              </w:rPr>
            </w:pPr>
            <w:r w:rsidRPr="005B7018">
              <w:rPr>
                <w:rFonts w:ascii="Helvetica" w:hAnsi="Helvetica" w:cs="Helvetica"/>
                <w:noProof/>
                <w:sz w:val="18"/>
                <w:szCs w:val="18"/>
              </w:rPr>
              <w:t>14,870.34</w:t>
            </w:r>
          </w:p>
        </w:tc>
      </w:tr>
    </w:tbl>
    <w:p w14:paraId="37A31054" w14:textId="77777777" w:rsidR="0016490D" w:rsidRPr="005B7018" w:rsidRDefault="0016490D" w:rsidP="0016490D">
      <w:pPr>
        <w:widowControl w:val="0"/>
        <w:tabs>
          <w:tab w:val="left" w:pos="555"/>
        </w:tabs>
        <w:autoSpaceDE w:val="0"/>
        <w:autoSpaceDN w:val="0"/>
        <w:adjustRightInd w:val="0"/>
        <w:spacing w:after="0" w:line="240" w:lineRule="auto"/>
        <w:ind w:right="43"/>
      </w:pPr>
    </w:p>
    <w:p w14:paraId="7DC8C081" w14:textId="77777777" w:rsidR="006061E5" w:rsidRPr="005B7018" w:rsidRDefault="006061E5" w:rsidP="006061E5">
      <w:pPr>
        <w:autoSpaceDE w:val="0"/>
        <w:autoSpaceDN w:val="0"/>
        <w:adjustRightInd w:val="0"/>
        <w:spacing w:after="0" w:line="240" w:lineRule="auto"/>
        <w:ind w:left="720" w:right="576"/>
        <w:rPr>
          <w:rFonts w:ascii="Helvetica" w:hAnsi="Helvetica" w:cs="Helvetica"/>
          <w:b/>
          <w:bCs/>
          <w:sz w:val="18"/>
          <w:szCs w:val="18"/>
        </w:rPr>
      </w:pPr>
    </w:p>
    <w:p w14:paraId="0477E574" w14:textId="77777777" w:rsidR="0016490D" w:rsidRPr="00003353" w:rsidRDefault="0016490D" w:rsidP="0016490D">
      <w:pPr>
        <w:widowControl w:val="0"/>
        <w:tabs>
          <w:tab w:val="left" w:pos="555"/>
        </w:tabs>
        <w:autoSpaceDE w:val="0"/>
        <w:autoSpaceDN w:val="0"/>
        <w:adjustRightInd w:val="0"/>
        <w:spacing w:after="0" w:line="240" w:lineRule="auto"/>
        <w:ind w:right="43"/>
        <w:rPr>
          <w:rFonts w:ascii="Helvetica" w:hAnsi="Helvetica"/>
          <w:noProof/>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54A4EB5D" w14:textId="77777777" w:rsidTr="006B238F">
        <w:trPr>
          <w:cantSplit/>
        </w:trPr>
        <w:tc>
          <w:tcPr>
            <w:tcW w:w="4510" w:type="dxa"/>
          </w:tcPr>
          <w:p w14:paraId="527F905E" w14:textId="77777777" w:rsidR="00705747" w:rsidRPr="00003353" w:rsidRDefault="0016490D" w:rsidP="00C82A15">
            <w:pPr>
              <w:keepNext/>
              <w:widowControl w:val="0"/>
              <w:tabs>
                <w:tab w:val="left" w:pos="-108"/>
              </w:tabs>
              <w:autoSpaceDE w:val="0"/>
              <w:autoSpaceDN w:val="0"/>
              <w:adjustRightInd w:val="0"/>
              <w:ind w:left="-108" w:right="45"/>
              <w:rPr>
                <w:rFonts w:ascii="Helvetica" w:hAnsi="Helvetica" w:cs="Helvetica"/>
                <w:b/>
                <w:bCs/>
                <w:sz w:val="18"/>
                <w:szCs w:val="18"/>
              </w:rPr>
            </w:pPr>
            <w:r w:rsidRPr="00003353">
              <w:rPr>
                <w:rFonts w:ascii="Helvetica" w:hAnsi="Helvetica" w:cs="Helvetica"/>
                <w:b/>
                <w:bCs/>
                <w:noProof/>
                <w:sz w:val="18"/>
                <w:szCs w:val="18"/>
              </w:rPr>
              <w:t>Note 11: Trust Distributions</w:t>
            </w:r>
          </w:p>
        </w:tc>
        <w:tc>
          <w:tcPr>
            <w:tcW w:w="3190" w:type="dxa"/>
            <w:gridSpan w:val="2"/>
          </w:tcPr>
          <w:p w14:paraId="3FD9042A" w14:textId="77777777" w:rsidR="00705747" w:rsidRPr="00003353" w:rsidRDefault="00705747" w:rsidP="00705747">
            <w:pPr>
              <w:keepNext/>
              <w:widowControl w:val="0"/>
              <w:tabs>
                <w:tab w:val="left" w:pos="555"/>
              </w:tabs>
              <w:autoSpaceDE w:val="0"/>
              <w:autoSpaceDN w:val="0"/>
              <w:adjustRightInd w:val="0"/>
              <w:ind w:right="45"/>
              <w:jc w:val="right"/>
              <w:rPr>
                <w:rFonts w:ascii="Helvetica" w:hAnsi="Helvetica"/>
                <w:sz w:val="18"/>
                <w:szCs w:val="18"/>
              </w:rPr>
            </w:pPr>
          </w:p>
        </w:tc>
        <w:tc>
          <w:tcPr>
            <w:tcW w:w="2860" w:type="dxa"/>
            <w:gridSpan w:val="2"/>
          </w:tcPr>
          <w:p w14:paraId="052D4810" w14:textId="77777777" w:rsidR="00705747" w:rsidRPr="00003353" w:rsidRDefault="00705747" w:rsidP="00705747">
            <w:pPr>
              <w:keepNext/>
              <w:widowControl w:val="0"/>
              <w:tabs>
                <w:tab w:val="left" w:pos="555"/>
              </w:tabs>
              <w:autoSpaceDE w:val="0"/>
              <w:autoSpaceDN w:val="0"/>
              <w:adjustRightInd w:val="0"/>
              <w:ind w:right="45"/>
              <w:jc w:val="right"/>
              <w:rPr>
                <w:rFonts w:ascii="Helvetica" w:hAnsi="Helvetica"/>
                <w:sz w:val="18"/>
                <w:szCs w:val="18"/>
              </w:rPr>
            </w:pPr>
          </w:p>
        </w:tc>
      </w:tr>
      <w:tr w:rsidR="00794BAD" w14:paraId="0638D8C6" w14:textId="77777777" w:rsidTr="006B238F">
        <w:trPr>
          <w:cantSplit/>
        </w:trPr>
        <w:tc>
          <w:tcPr>
            <w:tcW w:w="4510" w:type="dxa"/>
          </w:tcPr>
          <w:p w14:paraId="62D3F89E" w14:textId="77777777" w:rsidR="00AF26A5" w:rsidRPr="00003353" w:rsidRDefault="00AF26A5" w:rsidP="00705747">
            <w:pPr>
              <w:keepNext/>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057ED589"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
                <w:bCs/>
                <w:sz w:val="18"/>
                <w:szCs w:val="18"/>
              </w:rPr>
            </w:pPr>
            <w:r w:rsidRPr="00003353">
              <w:rPr>
                <w:rFonts w:ascii="Helvetica" w:hAnsi="Helvetica" w:cs="Helvetica"/>
                <w:b/>
                <w:noProof/>
                <w:sz w:val="18"/>
                <w:szCs w:val="18"/>
              </w:rPr>
              <w:t>2022</w:t>
            </w:r>
          </w:p>
        </w:tc>
        <w:tc>
          <w:tcPr>
            <w:tcW w:w="2860" w:type="dxa"/>
            <w:gridSpan w:val="2"/>
          </w:tcPr>
          <w:p w14:paraId="55BFB259"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
                <w:bCs/>
                <w:sz w:val="18"/>
                <w:szCs w:val="18"/>
              </w:rPr>
            </w:pPr>
            <w:r w:rsidRPr="00003353">
              <w:rPr>
                <w:rFonts w:ascii="Helvetica" w:hAnsi="Helvetica" w:cs="Helvetica"/>
                <w:b/>
                <w:noProof/>
                <w:sz w:val="18"/>
                <w:szCs w:val="18"/>
              </w:rPr>
              <w:t>2021</w:t>
            </w:r>
          </w:p>
        </w:tc>
      </w:tr>
      <w:tr w:rsidR="00794BAD" w14:paraId="5FC6B979" w14:textId="77777777" w:rsidTr="006B238F">
        <w:trPr>
          <w:cantSplit/>
        </w:trPr>
        <w:tc>
          <w:tcPr>
            <w:tcW w:w="4510" w:type="dxa"/>
          </w:tcPr>
          <w:p w14:paraId="2780AF0D" w14:textId="77777777" w:rsidR="00AF26A5" w:rsidRPr="00003353" w:rsidRDefault="00AF26A5" w:rsidP="00705747">
            <w:pPr>
              <w:keepNext/>
              <w:widowControl w:val="0"/>
              <w:tabs>
                <w:tab w:val="left" w:pos="555"/>
              </w:tabs>
              <w:autoSpaceDE w:val="0"/>
              <w:autoSpaceDN w:val="0"/>
              <w:adjustRightInd w:val="0"/>
              <w:ind w:right="45"/>
              <w:rPr>
                <w:rFonts w:ascii="Helvetica" w:hAnsi="Helvetica" w:cs="Helvetica"/>
                <w:b/>
                <w:bCs/>
                <w:sz w:val="18"/>
                <w:szCs w:val="18"/>
              </w:rPr>
            </w:pPr>
          </w:p>
        </w:tc>
        <w:tc>
          <w:tcPr>
            <w:tcW w:w="3190" w:type="dxa"/>
            <w:gridSpan w:val="2"/>
          </w:tcPr>
          <w:p w14:paraId="65931CC3" w14:textId="77777777" w:rsidR="00AF26A5" w:rsidRDefault="009F7EB9" w:rsidP="00705747">
            <w:pPr>
              <w:keepNext/>
              <w:widowControl w:val="0"/>
              <w:tabs>
                <w:tab w:val="left" w:pos="555"/>
              </w:tabs>
              <w:autoSpaceDE w:val="0"/>
              <w:autoSpaceDN w:val="0"/>
              <w:adjustRightInd w:val="0"/>
              <w:ind w:right="45"/>
              <w:jc w:val="right"/>
              <w:rPr>
                <w:rFonts w:ascii="Helvetica" w:hAnsi="Helvetica" w:cs="Helvetica"/>
                <w:b/>
                <w:sz w:val="18"/>
                <w:szCs w:val="18"/>
              </w:rPr>
            </w:pPr>
            <w:r w:rsidRPr="00003353">
              <w:rPr>
                <w:rFonts w:ascii="Helvetica" w:hAnsi="Helvetica" w:cs="Helvetica"/>
                <w:b/>
                <w:sz w:val="18"/>
                <w:szCs w:val="18"/>
              </w:rPr>
              <w:t>$</w:t>
            </w:r>
          </w:p>
          <w:p w14:paraId="46FC4A0D" w14:textId="77777777" w:rsidR="00135C1E" w:rsidRPr="00003353" w:rsidRDefault="00135C1E" w:rsidP="00705747">
            <w:pPr>
              <w:keepNext/>
              <w:widowControl w:val="0"/>
              <w:tabs>
                <w:tab w:val="left" w:pos="555"/>
              </w:tabs>
              <w:autoSpaceDE w:val="0"/>
              <w:autoSpaceDN w:val="0"/>
              <w:adjustRightInd w:val="0"/>
              <w:ind w:right="45"/>
              <w:jc w:val="right"/>
              <w:rPr>
                <w:rFonts w:ascii="Helvetica" w:hAnsi="Helvetica" w:cs="Helvetica"/>
                <w:b/>
                <w:sz w:val="18"/>
                <w:szCs w:val="18"/>
              </w:rPr>
            </w:pPr>
          </w:p>
        </w:tc>
        <w:tc>
          <w:tcPr>
            <w:tcW w:w="2860" w:type="dxa"/>
            <w:gridSpan w:val="2"/>
          </w:tcPr>
          <w:p w14:paraId="19410B2E"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
                <w:sz w:val="18"/>
                <w:szCs w:val="18"/>
              </w:rPr>
            </w:pPr>
            <w:r w:rsidRPr="00003353">
              <w:rPr>
                <w:rFonts w:ascii="Helvetica" w:hAnsi="Helvetica" w:cs="Helvetica"/>
                <w:b/>
                <w:sz w:val="18"/>
                <w:szCs w:val="18"/>
              </w:rPr>
              <w:t>$</w:t>
            </w:r>
          </w:p>
        </w:tc>
      </w:tr>
      <w:tr w:rsidR="00794BAD" w14:paraId="19C4236E" w14:textId="77777777" w:rsidTr="00103236">
        <w:trPr>
          <w:cantSplit/>
          <w:trHeight w:val="170"/>
        </w:trPr>
        <w:tc>
          <w:tcPr>
            <w:tcW w:w="4510" w:type="dxa"/>
          </w:tcPr>
          <w:p w14:paraId="4F4A82C9"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Healthco Healthcare And Wellness REIT</w:t>
            </w:r>
          </w:p>
        </w:tc>
        <w:tc>
          <w:tcPr>
            <w:tcW w:w="3190" w:type="dxa"/>
            <w:gridSpan w:val="2"/>
          </w:tcPr>
          <w:p w14:paraId="2C97D1C9"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236.25</w:t>
            </w:r>
          </w:p>
        </w:tc>
        <w:tc>
          <w:tcPr>
            <w:tcW w:w="2860" w:type="dxa"/>
            <w:gridSpan w:val="2"/>
          </w:tcPr>
          <w:p w14:paraId="72D799CE"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0.00</w:t>
            </w:r>
          </w:p>
          <w:p w14:paraId="4DC2ECC6"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1254C1AB" w14:textId="77777777" w:rsidTr="00103236">
        <w:trPr>
          <w:cantSplit/>
          <w:trHeight w:val="170"/>
        </w:trPr>
        <w:tc>
          <w:tcPr>
            <w:tcW w:w="4510" w:type="dxa"/>
          </w:tcPr>
          <w:p w14:paraId="2FC1A53E"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Magellan High Conviction Trust</w:t>
            </w:r>
          </w:p>
        </w:tc>
        <w:tc>
          <w:tcPr>
            <w:tcW w:w="3190" w:type="dxa"/>
            <w:gridSpan w:val="2"/>
          </w:tcPr>
          <w:p w14:paraId="2FFD2097"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852.85</w:t>
            </w:r>
          </w:p>
        </w:tc>
        <w:tc>
          <w:tcPr>
            <w:tcW w:w="2860" w:type="dxa"/>
            <w:gridSpan w:val="2"/>
          </w:tcPr>
          <w:p w14:paraId="317D57E1"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1,612.54</w:t>
            </w:r>
          </w:p>
          <w:p w14:paraId="79796693"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73BC643" w14:textId="77777777" w:rsidTr="00103236">
        <w:trPr>
          <w:cantSplit/>
          <w:trHeight w:val="170"/>
        </w:trPr>
        <w:tc>
          <w:tcPr>
            <w:tcW w:w="4510" w:type="dxa"/>
          </w:tcPr>
          <w:p w14:paraId="378E840E"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Partners Group Global Income Fund</w:t>
            </w:r>
          </w:p>
        </w:tc>
        <w:tc>
          <w:tcPr>
            <w:tcW w:w="3190" w:type="dxa"/>
            <w:gridSpan w:val="2"/>
          </w:tcPr>
          <w:p w14:paraId="3BE2329C"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921.52</w:t>
            </w:r>
          </w:p>
        </w:tc>
        <w:tc>
          <w:tcPr>
            <w:tcW w:w="2860" w:type="dxa"/>
            <w:gridSpan w:val="2"/>
          </w:tcPr>
          <w:p w14:paraId="652F925F"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899.02</w:t>
            </w:r>
          </w:p>
          <w:p w14:paraId="47297C67"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B23B9F1" w14:textId="77777777" w:rsidTr="00103236">
        <w:trPr>
          <w:cantSplit/>
          <w:trHeight w:val="170"/>
        </w:trPr>
        <w:tc>
          <w:tcPr>
            <w:tcW w:w="4510" w:type="dxa"/>
          </w:tcPr>
          <w:p w14:paraId="24A2A26B"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Magellan Global Fund</w:t>
            </w:r>
          </w:p>
        </w:tc>
        <w:tc>
          <w:tcPr>
            <w:tcW w:w="3190" w:type="dxa"/>
            <w:gridSpan w:val="2"/>
          </w:tcPr>
          <w:p w14:paraId="2F84EDC3"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1,464.00</w:t>
            </w:r>
          </w:p>
        </w:tc>
        <w:tc>
          <w:tcPr>
            <w:tcW w:w="2860" w:type="dxa"/>
            <w:gridSpan w:val="2"/>
          </w:tcPr>
          <w:p w14:paraId="00241326"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2,896.00</w:t>
            </w:r>
          </w:p>
          <w:p w14:paraId="048740F3"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C8BD739" w14:textId="77777777" w:rsidTr="00103236">
        <w:trPr>
          <w:cantSplit/>
          <w:trHeight w:val="170"/>
        </w:trPr>
        <w:tc>
          <w:tcPr>
            <w:tcW w:w="4510" w:type="dxa"/>
          </w:tcPr>
          <w:p w14:paraId="24B4C71F"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Goodman Group</w:t>
            </w:r>
          </w:p>
        </w:tc>
        <w:tc>
          <w:tcPr>
            <w:tcW w:w="3190" w:type="dxa"/>
            <w:gridSpan w:val="2"/>
          </w:tcPr>
          <w:p w14:paraId="37BB08AD"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275.00</w:t>
            </w:r>
          </w:p>
        </w:tc>
        <w:tc>
          <w:tcPr>
            <w:tcW w:w="2860" w:type="dxa"/>
            <w:gridSpan w:val="2"/>
          </w:tcPr>
          <w:p w14:paraId="1BFF8CA8"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300.00</w:t>
            </w:r>
          </w:p>
          <w:p w14:paraId="51371A77"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12FC1253" w14:textId="77777777" w:rsidTr="00103236">
        <w:trPr>
          <w:cantSplit/>
          <w:trHeight w:val="170"/>
        </w:trPr>
        <w:tc>
          <w:tcPr>
            <w:tcW w:w="4510" w:type="dxa"/>
          </w:tcPr>
          <w:p w14:paraId="26DC0064"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Aventus Group</w:t>
            </w:r>
          </w:p>
        </w:tc>
        <w:tc>
          <w:tcPr>
            <w:tcW w:w="3190" w:type="dxa"/>
            <w:gridSpan w:val="2"/>
          </w:tcPr>
          <w:p w14:paraId="48C0706F"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243.00</w:t>
            </w:r>
          </w:p>
        </w:tc>
        <w:tc>
          <w:tcPr>
            <w:tcW w:w="2860" w:type="dxa"/>
            <w:gridSpan w:val="2"/>
          </w:tcPr>
          <w:p w14:paraId="3EE8ED97"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0.00</w:t>
            </w:r>
          </w:p>
          <w:p w14:paraId="732434A0"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764F02C" w14:textId="77777777" w:rsidTr="00103236">
        <w:trPr>
          <w:cantSplit/>
          <w:trHeight w:val="170"/>
        </w:trPr>
        <w:tc>
          <w:tcPr>
            <w:tcW w:w="4510" w:type="dxa"/>
          </w:tcPr>
          <w:p w14:paraId="2BBB3486"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Transurban Group</w:t>
            </w:r>
          </w:p>
        </w:tc>
        <w:tc>
          <w:tcPr>
            <w:tcW w:w="3190" w:type="dxa"/>
            <w:gridSpan w:val="2"/>
          </w:tcPr>
          <w:p w14:paraId="5B775B01"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303.42</w:t>
            </w:r>
          </w:p>
        </w:tc>
        <w:tc>
          <w:tcPr>
            <w:tcW w:w="2860" w:type="dxa"/>
            <w:gridSpan w:val="2"/>
          </w:tcPr>
          <w:p w14:paraId="3D1DA84D"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255.50</w:t>
            </w:r>
          </w:p>
          <w:p w14:paraId="2328BB07"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B45FC42" w14:textId="77777777" w:rsidTr="00103236">
        <w:trPr>
          <w:cantSplit/>
          <w:trHeight w:val="170"/>
        </w:trPr>
        <w:tc>
          <w:tcPr>
            <w:tcW w:w="4510" w:type="dxa"/>
          </w:tcPr>
          <w:p w14:paraId="2FA4A8D6"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Dalrymple Bay Infrastructure Limited</w:t>
            </w:r>
          </w:p>
        </w:tc>
        <w:tc>
          <w:tcPr>
            <w:tcW w:w="3190" w:type="dxa"/>
            <w:gridSpan w:val="2"/>
          </w:tcPr>
          <w:p w14:paraId="04EAADF5"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360.00</w:t>
            </w:r>
          </w:p>
        </w:tc>
        <w:tc>
          <w:tcPr>
            <w:tcW w:w="2860" w:type="dxa"/>
            <w:gridSpan w:val="2"/>
          </w:tcPr>
          <w:p w14:paraId="5F71CD64"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360.00</w:t>
            </w:r>
          </w:p>
          <w:p w14:paraId="256AC6DA"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88B2AB9" w14:textId="77777777" w:rsidTr="00103236">
        <w:trPr>
          <w:cantSplit/>
          <w:trHeight w:val="170"/>
        </w:trPr>
        <w:tc>
          <w:tcPr>
            <w:tcW w:w="4510" w:type="dxa"/>
          </w:tcPr>
          <w:p w14:paraId="4A2A9A5B"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Activex Ardea Real Outcome Bond Fund</w:t>
            </w:r>
          </w:p>
        </w:tc>
        <w:tc>
          <w:tcPr>
            <w:tcW w:w="3190" w:type="dxa"/>
            <w:gridSpan w:val="2"/>
          </w:tcPr>
          <w:p w14:paraId="216F9E53"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2,766.54</w:t>
            </w:r>
          </w:p>
        </w:tc>
        <w:tc>
          <w:tcPr>
            <w:tcW w:w="2860" w:type="dxa"/>
            <w:gridSpan w:val="2"/>
          </w:tcPr>
          <w:p w14:paraId="4E7E5C1D"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285.88</w:t>
            </w:r>
          </w:p>
          <w:p w14:paraId="38AA98D6"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B804930" w14:textId="77777777" w:rsidTr="00103236">
        <w:trPr>
          <w:cantSplit/>
          <w:trHeight w:val="170"/>
        </w:trPr>
        <w:tc>
          <w:tcPr>
            <w:tcW w:w="4510" w:type="dxa"/>
          </w:tcPr>
          <w:p w14:paraId="49E24C42"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Arrowstreet Global Equity Fund</w:t>
            </w:r>
          </w:p>
        </w:tc>
        <w:tc>
          <w:tcPr>
            <w:tcW w:w="3190" w:type="dxa"/>
            <w:gridSpan w:val="2"/>
          </w:tcPr>
          <w:p w14:paraId="193BAC79"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3,415.53</w:t>
            </w:r>
          </w:p>
        </w:tc>
        <w:tc>
          <w:tcPr>
            <w:tcW w:w="2860" w:type="dxa"/>
            <w:gridSpan w:val="2"/>
          </w:tcPr>
          <w:p w14:paraId="4CDF4716"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0.00</w:t>
            </w:r>
          </w:p>
          <w:p w14:paraId="665A1408"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6F198622" w14:textId="77777777" w:rsidTr="00103236">
        <w:trPr>
          <w:cantSplit/>
          <w:trHeight w:val="170"/>
        </w:trPr>
        <w:tc>
          <w:tcPr>
            <w:tcW w:w="4510" w:type="dxa"/>
          </w:tcPr>
          <w:p w14:paraId="589F81D5"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NB Global Corporate Income Trust</w:t>
            </w:r>
          </w:p>
        </w:tc>
        <w:tc>
          <w:tcPr>
            <w:tcW w:w="3190" w:type="dxa"/>
            <w:gridSpan w:val="2"/>
          </w:tcPr>
          <w:p w14:paraId="6B522275"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1,973.38</w:t>
            </w:r>
          </w:p>
        </w:tc>
        <w:tc>
          <w:tcPr>
            <w:tcW w:w="2860" w:type="dxa"/>
            <w:gridSpan w:val="2"/>
          </w:tcPr>
          <w:p w14:paraId="25AC0ECE"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1,928.73</w:t>
            </w:r>
          </w:p>
          <w:p w14:paraId="71049383"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3203B8D4" w14:textId="77777777" w:rsidTr="00103236">
        <w:trPr>
          <w:cantSplit/>
          <w:trHeight w:val="170"/>
        </w:trPr>
        <w:tc>
          <w:tcPr>
            <w:tcW w:w="4510" w:type="dxa"/>
          </w:tcPr>
          <w:p w14:paraId="277ECD6F"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Vanguard US Total Market Shares Index ETF</w:t>
            </w:r>
          </w:p>
        </w:tc>
        <w:tc>
          <w:tcPr>
            <w:tcW w:w="3190" w:type="dxa"/>
            <w:gridSpan w:val="2"/>
          </w:tcPr>
          <w:p w14:paraId="79EA5BCC"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531.64</w:t>
            </w:r>
          </w:p>
        </w:tc>
        <w:tc>
          <w:tcPr>
            <w:tcW w:w="2860" w:type="dxa"/>
            <w:gridSpan w:val="2"/>
          </w:tcPr>
          <w:p w14:paraId="7A52FDA4"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1,277.49</w:t>
            </w:r>
          </w:p>
          <w:p w14:paraId="4D16AC41"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396ACE7" w14:textId="77777777" w:rsidTr="00103236">
        <w:trPr>
          <w:cantSplit/>
          <w:trHeight w:val="170"/>
        </w:trPr>
        <w:tc>
          <w:tcPr>
            <w:tcW w:w="4510" w:type="dxa"/>
          </w:tcPr>
          <w:p w14:paraId="02671012"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Metrics Master Income Trust</w:t>
            </w:r>
          </w:p>
        </w:tc>
        <w:tc>
          <w:tcPr>
            <w:tcW w:w="3190" w:type="dxa"/>
            <w:gridSpan w:val="2"/>
          </w:tcPr>
          <w:p w14:paraId="173F6513"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1,740.00</w:t>
            </w:r>
          </w:p>
        </w:tc>
        <w:tc>
          <w:tcPr>
            <w:tcW w:w="2860" w:type="dxa"/>
            <w:gridSpan w:val="2"/>
          </w:tcPr>
          <w:p w14:paraId="1D596767"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1,822.00</w:t>
            </w:r>
          </w:p>
          <w:p w14:paraId="12A4EA11"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0DE70C31" w14:textId="77777777" w:rsidTr="00103236">
        <w:trPr>
          <w:cantSplit/>
          <w:trHeight w:val="170"/>
        </w:trPr>
        <w:tc>
          <w:tcPr>
            <w:tcW w:w="4510" w:type="dxa"/>
          </w:tcPr>
          <w:p w14:paraId="6EBB1E27"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 xml:space="preserve">MFS Concentrated Global Equity Trust </w:t>
            </w:r>
            <w:r w:rsidRPr="00003353">
              <w:rPr>
                <w:rFonts w:ascii="Helvetica" w:hAnsi="Helvetica" w:cs="Helvetica"/>
                <w:bCs/>
                <w:noProof/>
                <w:sz w:val="18"/>
                <w:szCs w:val="18"/>
              </w:rPr>
              <w:t>(Wsale)</w:t>
            </w:r>
          </w:p>
        </w:tc>
        <w:tc>
          <w:tcPr>
            <w:tcW w:w="3190" w:type="dxa"/>
            <w:gridSpan w:val="2"/>
          </w:tcPr>
          <w:p w14:paraId="1C7E9BF4"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2,153.47</w:t>
            </w:r>
          </w:p>
        </w:tc>
        <w:tc>
          <w:tcPr>
            <w:tcW w:w="2860" w:type="dxa"/>
            <w:gridSpan w:val="2"/>
          </w:tcPr>
          <w:p w14:paraId="4BEED877"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2,498.47</w:t>
            </w:r>
          </w:p>
          <w:p w14:paraId="5A1EA135"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2E04DB60" w14:textId="77777777" w:rsidTr="00103236">
        <w:trPr>
          <w:cantSplit/>
          <w:trHeight w:val="170"/>
        </w:trPr>
        <w:tc>
          <w:tcPr>
            <w:tcW w:w="4510" w:type="dxa"/>
          </w:tcPr>
          <w:p w14:paraId="3F47EDFB" w14:textId="77777777" w:rsidR="00AF26A5" w:rsidRPr="00003353" w:rsidRDefault="009F7EB9" w:rsidP="00D73455">
            <w:pPr>
              <w:keepNext/>
              <w:widowControl w:val="0"/>
              <w:tabs>
                <w:tab w:val="left" w:pos="555"/>
              </w:tabs>
              <w:autoSpaceDE w:val="0"/>
              <w:autoSpaceDN w:val="0"/>
              <w:adjustRightInd w:val="0"/>
              <w:ind w:left="222" w:right="45"/>
              <w:rPr>
                <w:rFonts w:ascii="Helvetica" w:hAnsi="Helvetica" w:cs="Helvetica"/>
                <w:bCs/>
                <w:sz w:val="18"/>
                <w:szCs w:val="18"/>
              </w:rPr>
            </w:pPr>
            <w:r w:rsidRPr="00003353">
              <w:rPr>
                <w:rFonts w:ascii="Helvetica" w:hAnsi="Helvetica" w:cs="Helvetica"/>
                <w:bCs/>
                <w:noProof/>
                <w:sz w:val="18"/>
                <w:szCs w:val="18"/>
              </w:rPr>
              <w:t>Sydney Airport</w:t>
            </w:r>
          </w:p>
        </w:tc>
        <w:tc>
          <w:tcPr>
            <w:tcW w:w="3190" w:type="dxa"/>
            <w:gridSpan w:val="2"/>
          </w:tcPr>
          <w:p w14:paraId="34345137" w14:textId="77777777" w:rsidR="00AF26A5" w:rsidRPr="00003353" w:rsidRDefault="009F7EB9" w:rsidP="00705747">
            <w:pPr>
              <w:keepNext/>
              <w:widowControl w:val="0"/>
              <w:tabs>
                <w:tab w:val="left" w:pos="555"/>
              </w:tabs>
              <w:autoSpaceDE w:val="0"/>
              <w:autoSpaceDN w:val="0"/>
              <w:adjustRightInd w:val="0"/>
              <w:ind w:right="45"/>
              <w:jc w:val="right"/>
              <w:rPr>
                <w:rFonts w:ascii="Helvetica" w:hAnsi="Helvetica" w:cs="Helvetica"/>
                <w:bCs/>
                <w:sz w:val="18"/>
                <w:szCs w:val="18"/>
              </w:rPr>
            </w:pPr>
            <w:r w:rsidRPr="00003353">
              <w:rPr>
                <w:rFonts w:ascii="Helvetica" w:hAnsi="Helvetica" w:cs="Helvetica"/>
                <w:bCs/>
                <w:noProof/>
                <w:sz w:val="18"/>
                <w:szCs w:val="18"/>
              </w:rPr>
              <w:t>0.00</w:t>
            </w:r>
          </w:p>
        </w:tc>
        <w:tc>
          <w:tcPr>
            <w:tcW w:w="2860" w:type="dxa"/>
            <w:gridSpan w:val="2"/>
          </w:tcPr>
          <w:p w14:paraId="77564025" w14:textId="77777777" w:rsidR="00AF26A5" w:rsidRDefault="009F7EB9" w:rsidP="00705747">
            <w:pPr>
              <w:keepNext/>
              <w:widowControl w:val="0"/>
              <w:tabs>
                <w:tab w:val="left" w:pos="555"/>
              </w:tabs>
              <w:autoSpaceDE w:val="0"/>
              <w:autoSpaceDN w:val="0"/>
              <w:adjustRightInd w:val="0"/>
              <w:ind w:right="45"/>
              <w:jc w:val="right"/>
            </w:pPr>
            <w:r w:rsidRPr="00003353">
              <w:rPr>
                <w:rFonts w:ascii="Helvetica" w:hAnsi="Helvetica" w:cs="Helvetica"/>
                <w:bCs/>
                <w:noProof/>
                <w:sz w:val="18"/>
                <w:szCs w:val="18"/>
              </w:rPr>
              <w:t>438.98</w:t>
            </w:r>
          </w:p>
          <w:p w14:paraId="58717D39" w14:textId="77777777" w:rsidR="003F6260" w:rsidRPr="00307CE0" w:rsidRDefault="003F6260" w:rsidP="00705747">
            <w:pPr>
              <w:keepNext/>
              <w:widowControl w:val="0"/>
              <w:tabs>
                <w:tab w:val="left" w:pos="555"/>
              </w:tabs>
              <w:autoSpaceDE w:val="0"/>
              <w:autoSpaceDN w:val="0"/>
              <w:adjustRightInd w:val="0"/>
              <w:ind w:right="45"/>
              <w:jc w:val="right"/>
              <w:rPr>
                <w:rFonts w:ascii="Helvetica" w:hAnsi="Helvetica" w:cs="Helvetica"/>
                <w:bCs/>
                <w:sz w:val="14"/>
                <w:szCs w:val="14"/>
              </w:rPr>
            </w:pPr>
          </w:p>
        </w:tc>
      </w:tr>
      <w:tr w:rsidR="00794BAD" w14:paraId="543F1AC8" w14:textId="77777777" w:rsidTr="006B238F">
        <w:trPr>
          <w:cantSplit/>
          <w:trHeight w:val="458"/>
        </w:trPr>
        <w:tc>
          <w:tcPr>
            <w:tcW w:w="4510" w:type="dxa"/>
          </w:tcPr>
          <w:p w14:paraId="5338A720" w14:textId="77777777" w:rsidR="00345E0F" w:rsidRPr="00003353" w:rsidRDefault="00345E0F" w:rsidP="00705747">
            <w:pPr>
              <w:keepNext/>
              <w:widowControl w:val="0"/>
              <w:tabs>
                <w:tab w:val="left" w:pos="555"/>
              </w:tabs>
              <w:autoSpaceDE w:val="0"/>
              <w:autoSpaceDN w:val="0"/>
              <w:adjustRightInd w:val="0"/>
              <w:ind w:right="45"/>
              <w:rPr>
                <w:rFonts w:ascii="Helvetica" w:hAnsi="Helvetica" w:cs="Helvetica"/>
                <w:b/>
                <w:bCs/>
                <w:sz w:val="18"/>
                <w:szCs w:val="18"/>
              </w:rPr>
            </w:pPr>
          </w:p>
        </w:tc>
        <w:tc>
          <w:tcPr>
            <w:tcW w:w="1430" w:type="dxa"/>
          </w:tcPr>
          <w:p w14:paraId="61DAA4D5" w14:textId="77777777" w:rsidR="00345E0F" w:rsidRPr="00003353" w:rsidRDefault="00345E0F" w:rsidP="00705747">
            <w:pPr>
              <w:keepNext/>
              <w:widowControl w:val="0"/>
              <w:tabs>
                <w:tab w:val="left" w:pos="555"/>
              </w:tabs>
              <w:autoSpaceDE w:val="0"/>
              <w:autoSpaceDN w:val="0"/>
              <w:adjustRightInd w:val="0"/>
              <w:ind w:right="45"/>
              <w:jc w:val="right"/>
              <w:rPr>
                <w:rFonts w:ascii="Helvetica" w:hAnsi="Helvetica" w:cs="Helvetica"/>
                <w:bCs/>
                <w:sz w:val="18"/>
                <w:szCs w:val="18"/>
              </w:rPr>
            </w:pPr>
          </w:p>
        </w:tc>
        <w:tc>
          <w:tcPr>
            <w:tcW w:w="1760" w:type="dxa"/>
            <w:tcBorders>
              <w:top w:val="single" w:sz="4" w:space="0" w:color="auto"/>
              <w:bottom w:val="single" w:sz="4" w:space="0" w:color="auto"/>
            </w:tcBorders>
          </w:tcPr>
          <w:p w14:paraId="30EE604D" w14:textId="77777777" w:rsidR="00345E0F" w:rsidRPr="00003353" w:rsidRDefault="009F7EB9" w:rsidP="007F2F90">
            <w:pPr>
              <w:keepNext/>
              <w:widowControl w:val="0"/>
              <w:tabs>
                <w:tab w:val="left" w:pos="555"/>
              </w:tabs>
              <w:autoSpaceDE w:val="0"/>
              <w:autoSpaceDN w:val="0"/>
              <w:adjustRightInd w:val="0"/>
              <w:spacing w:before="120"/>
              <w:ind w:right="45"/>
              <w:jc w:val="right"/>
              <w:rPr>
                <w:rFonts w:ascii="Helvetica" w:hAnsi="Helvetica" w:cs="Helvetica"/>
                <w:bCs/>
                <w:sz w:val="18"/>
                <w:szCs w:val="18"/>
              </w:rPr>
            </w:pPr>
            <w:r w:rsidRPr="00003353">
              <w:rPr>
                <w:rFonts w:ascii="Helvetica" w:hAnsi="Helvetica" w:cs="Helvetica"/>
                <w:noProof/>
                <w:sz w:val="18"/>
                <w:szCs w:val="18"/>
              </w:rPr>
              <w:t>17,236.60</w:t>
            </w:r>
          </w:p>
        </w:tc>
        <w:tc>
          <w:tcPr>
            <w:tcW w:w="1100" w:type="dxa"/>
          </w:tcPr>
          <w:p w14:paraId="2AEAF47F" w14:textId="77777777" w:rsidR="00345E0F" w:rsidRPr="00003353" w:rsidRDefault="00345E0F" w:rsidP="007F2F90">
            <w:pPr>
              <w:keepNext/>
              <w:widowControl w:val="0"/>
              <w:tabs>
                <w:tab w:val="left" w:pos="555"/>
              </w:tabs>
              <w:autoSpaceDE w:val="0"/>
              <w:autoSpaceDN w:val="0"/>
              <w:adjustRightInd w:val="0"/>
              <w:spacing w:before="120"/>
              <w:ind w:right="45"/>
              <w:jc w:val="right"/>
              <w:rPr>
                <w:rFonts w:ascii="Helvetica" w:hAnsi="Helvetica" w:cs="Helvetica"/>
                <w:bCs/>
                <w:sz w:val="18"/>
                <w:szCs w:val="18"/>
              </w:rPr>
            </w:pPr>
          </w:p>
        </w:tc>
        <w:tc>
          <w:tcPr>
            <w:tcW w:w="1760" w:type="dxa"/>
            <w:tcBorders>
              <w:top w:val="single" w:sz="4" w:space="0" w:color="auto"/>
              <w:bottom w:val="single" w:sz="4" w:space="0" w:color="auto"/>
            </w:tcBorders>
          </w:tcPr>
          <w:p w14:paraId="3E4A4F83" w14:textId="77777777" w:rsidR="00345E0F" w:rsidRPr="00003353" w:rsidRDefault="009F7EB9" w:rsidP="007F2F90">
            <w:pPr>
              <w:keepNext/>
              <w:widowControl w:val="0"/>
              <w:tabs>
                <w:tab w:val="left" w:pos="555"/>
              </w:tabs>
              <w:autoSpaceDE w:val="0"/>
              <w:autoSpaceDN w:val="0"/>
              <w:adjustRightInd w:val="0"/>
              <w:spacing w:before="120"/>
              <w:ind w:right="45"/>
              <w:jc w:val="right"/>
              <w:rPr>
                <w:rFonts w:ascii="Helvetica" w:hAnsi="Helvetica" w:cs="Helvetica"/>
                <w:bCs/>
                <w:sz w:val="18"/>
                <w:szCs w:val="18"/>
              </w:rPr>
            </w:pPr>
            <w:r w:rsidRPr="00003353">
              <w:rPr>
                <w:rFonts w:ascii="Helvetica" w:hAnsi="Helvetica" w:cs="Helvetica"/>
                <w:noProof/>
                <w:sz w:val="18"/>
                <w:szCs w:val="18"/>
              </w:rPr>
              <w:t>14,574.61</w:t>
            </w:r>
          </w:p>
        </w:tc>
      </w:tr>
    </w:tbl>
    <w:p w14:paraId="281B37BA" w14:textId="77777777" w:rsidR="007230C6" w:rsidRPr="00003353" w:rsidRDefault="007230C6" w:rsidP="0016490D">
      <w:pPr>
        <w:widowControl w:val="0"/>
        <w:tabs>
          <w:tab w:val="left" w:pos="555"/>
        </w:tabs>
        <w:autoSpaceDE w:val="0"/>
        <w:autoSpaceDN w:val="0"/>
        <w:adjustRightInd w:val="0"/>
        <w:spacing w:after="0" w:line="240" w:lineRule="auto"/>
        <w:ind w:right="43"/>
        <w:rPr>
          <w:rFonts w:ascii="Helvetica" w:hAnsi="Helvetica"/>
          <w:sz w:val="18"/>
          <w:szCs w:val="18"/>
        </w:rPr>
      </w:pPr>
    </w:p>
    <w:p w14:paraId="2E500C74" w14:textId="77777777" w:rsidR="00D1711B" w:rsidRPr="00003353" w:rsidRDefault="00D1711B" w:rsidP="0016490D">
      <w:pPr>
        <w:widowControl w:val="0"/>
        <w:tabs>
          <w:tab w:val="left" w:pos="555"/>
        </w:tabs>
        <w:autoSpaceDE w:val="0"/>
        <w:autoSpaceDN w:val="0"/>
        <w:adjustRightInd w:val="0"/>
        <w:spacing w:after="0" w:line="240" w:lineRule="auto"/>
        <w:ind w:right="43"/>
        <w:rPr>
          <w:rFonts w:ascii="Helvetica" w:hAnsi="Helvetica"/>
          <w:sz w:val="18"/>
          <w:szCs w:val="18"/>
        </w:rPr>
      </w:pPr>
    </w:p>
    <w:p w14:paraId="2D67AF90" w14:textId="235A25B1" w:rsidR="00806649" w:rsidRPr="004B3DA8" w:rsidRDefault="00C1516F" w:rsidP="00806649">
      <w:pPr>
        <w:widowControl w:val="0"/>
        <w:tabs>
          <w:tab w:val="left" w:pos="555"/>
        </w:tabs>
        <w:autoSpaceDE w:val="0"/>
        <w:autoSpaceDN w:val="0"/>
        <w:adjustRightInd w:val="0"/>
        <w:spacing w:after="0" w:line="240" w:lineRule="auto"/>
        <w:ind w:right="43"/>
        <w:rPr>
          <w:rFonts w:ascii="Helvetica" w:hAnsi="Helvetica"/>
          <w:noProof/>
          <w:sz w:val="18"/>
          <w:szCs w:val="18"/>
        </w:rPr>
      </w:pPr>
      <w:r w:rsidRPr="004B3DA8">
        <w:rPr>
          <w:rFonts w:ascii="Helvetica" w:hAnsi="Helvetica" w:cs="Helvetica"/>
          <w:b/>
          <w:bCs/>
          <w:noProof/>
          <w:sz w:val="18"/>
          <w:szCs w:val="18"/>
        </w:rPr>
        <w:lastRenderedPageBreak/>
        <w:t>Note 12: Changes in Market Values</w:t>
      </w:r>
      <w:r w:rsidR="003C1576">
        <w:rPr>
          <w:rFonts w:ascii="Helvetica" w:hAnsi="Helvetica" w:cs="Helvetica"/>
          <w:b/>
          <w:bCs/>
          <w:noProof/>
          <w:sz w:val="18"/>
          <w:szCs w:val="18"/>
        </w:rPr>
        <w:t xml:space="preserve"> </w:t>
      </w:r>
      <w:proofErr w:type="spellStart"/>
      <w:r w:rsidRPr="004B3DA8">
        <w:rPr>
          <w:rFonts w:ascii="Helvetica" w:hAnsi="Helvetica" w:cs="Helvetica"/>
          <w:b/>
          <w:bCs/>
          <w:sz w:val="18"/>
          <w:szCs w:val="18"/>
        </w:rPr>
        <w:t>Unrealised</w:t>
      </w:r>
      <w:proofErr w:type="spellEnd"/>
      <w:r w:rsidRPr="004B3DA8">
        <w:rPr>
          <w:rFonts w:ascii="Helvetica" w:hAnsi="Helvetica" w:cs="Helvetica"/>
          <w:b/>
          <w:bCs/>
          <w:sz w:val="18"/>
          <w:szCs w:val="18"/>
        </w:rPr>
        <w:t xml:space="preserve"> Movements in Market Value</w:t>
      </w:r>
    </w:p>
    <w:tbl>
      <w:tblPr>
        <w:tblStyle w:val="TableGrid"/>
        <w:tblW w:w="10668" w:type="dxa"/>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0"/>
        <w:gridCol w:w="3189"/>
        <w:gridCol w:w="2859"/>
      </w:tblGrid>
      <w:tr w:rsidR="00794BAD" w14:paraId="1C5BEDD8" w14:textId="77777777" w:rsidTr="00806649">
        <w:trPr>
          <w:cantSplit/>
        </w:trPr>
        <w:tc>
          <w:tcPr>
            <w:tcW w:w="10670" w:type="dxa"/>
            <w:gridSpan w:val="3"/>
            <w:hideMark/>
          </w:tcPr>
          <w:p w14:paraId="02915484" w14:textId="77777777" w:rsidR="00806649" w:rsidRPr="004B3DA8" w:rsidRDefault="00806649">
            <w:pPr>
              <w:autoSpaceDE w:val="0"/>
              <w:autoSpaceDN w:val="0"/>
              <w:adjustRightInd w:val="0"/>
              <w:ind w:right="576"/>
              <w:rPr>
                <w:rFonts w:ascii="Helvetica" w:hAnsi="Helvetica" w:cs="Helvetica"/>
                <w:b/>
                <w:bCs/>
                <w:sz w:val="18"/>
                <w:szCs w:val="18"/>
              </w:rPr>
            </w:pPr>
          </w:p>
        </w:tc>
      </w:tr>
      <w:tr w:rsidR="00794BAD" w14:paraId="6088B664" w14:textId="77777777" w:rsidTr="00806649">
        <w:tc>
          <w:tcPr>
            <w:tcW w:w="4620" w:type="dxa"/>
          </w:tcPr>
          <w:p w14:paraId="03B94F49" w14:textId="77777777" w:rsidR="00806649" w:rsidRPr="004B3DA8" w:rsidRDefault="00806649">
            <w:pPr>
              <w:keepNext/>
              <w:widowControl w:val="0"/>
              <w:tabs>
                <w:tab w:val="left" w:pos="555"/>
              </w:tabs>
              <w:autoSpaceDE w:val="0"/>
              <w:autoSpaceDN w:val="0"/>
              <w:adjustRightInd w:val="0"/>
              <w:ind w:right="43"/>
              <w:rPr>
                <w:rFonts w:ascii="Helvetica" w:hAnsi="Helvetica" w:cs="Helvetica"/>
                <w:b/>
                <w:bCs/>
                <w:sz w:val="18"/>
                <w:szCs w:val="18"/>
              </w:rPr>
            </w:pPr>
          </w:p>
        </w:tc>
        <w:tc>
          <w:tcPr>
            <w:tcW w:w="3190" w:type="dxa"/>
            <w:hideMark/>
          </w:tcPr>
          <w:p w14:paraId="23B3A032" w14:textId="77777777" w:rsidR="00806649" w:rsidRPr="004B3DA8" w:rsidRDefault="009F7EB9">
            <w:pPr>
              <w:keepNext/>
              <w:widowControl w:val="0"/>
              <w:tabs>
                <w:tab w:val="left" w:pos="555"/>
              </w:tabs>
              <w:autoSpaceDE w:val="0"/>
              <w:autoSpaceDN w:val="0"/>
              <w:adjustRightInd w:val="0"/>
              <w:ind w:right="43"/>
              <w:jc w:val="right"/>
              <w:rPr>
                <w:rFonts w:ascii="Helvetica" w:hAnsi="Helvetica" w:cs="Helvetica"/>
                <w:b/>
                <w:bCs/>
                <w:sz w:val="18"/>
                <w:szCs w:val="18"/>
              </w:rPr>
            </w:pPr>
            <w:r w:rsidRPr="004B3DA8">
              <w:rPr>
                <w:rFonts w:ascii="Helvetica" w:hAnsi="Helvetica" w:cs="Helvetica"/>
                <w:b/>
                <w:noProof/>
                <w:sz w:val="18"/>
                <w:szCs w:val="18"/>
              </w:rPr>
              <w:t>2022</w:t>
            </w:r>
          </w:p>
        </w:tc>
        <w:tc>
          <w:tcPr>
            <w:tcW w:w="2860" w:type="dxa"/>
            <w:hideMark/>
          </w:tcPr>
          <w:p w14:paraId="62DDAFF6" w14:textId="77777777" w:rsidR="00806649" w:rsidRPr="004B3DA8" w:rsidRDefault="009F7EB9">
            <w:pPr>
              <w:keepNext/>
              <w:widowControl w:val="0"/>
              <w:tabs>
                <w:tab w:val="left" w:pos="555"/>
              </w:tabs>
              <w:autoSpaceDE w:val="0"/>
              <w:autoSpaceDN w:val="0"/>
              <w:adjustRightInd w:val="0"/>
              <w:ind w:right="43"/>
              <w:jc w:val="right"/>
              <w:rPr>
                <w:rFonts w:ascii="Helvetica" w:hAnsi="Helvetica" w:cs="Helvetica"/>
                <w:b/>
                <w:bCs/>
                <w:sz w:val="18"/>
                <w:szCs w:val="18"/>
              </w:rPr>
            </w:pPr>
            <w:r w:rsidRPr="004B3DA8">
              <w:rPr>
                <w:rFonts w:ascii="Helvetica" w:hAnsi="Helvetica" w:cs="Helvetica"/>
                <w:b/>
                <w:noProof/>
                <w:sz w:val="18"/>
                <w:szCs w:val="18"/>
              </w:rPr>
              <w:t>2021</w:t>
            </w:r>
          </w:p>
        </w:tc>
      </w:tr>
      <w:tr w:rsidR="00794BAD" w14:paraId="1B56FC02" w14:textId="77777777" w:rsidTr="00806649">
        <w:tc>
          <w:tcPr>
            <w:tcW w:w="4620" w:type="dxa"/>
          </w:tcPr>
          <w:p w14:paraId="6D846F5D" w14:textId="77777777" w:rsidR="00806649" w:rsidRPr="004B3DA8" w:rsidRDefault="00806649">
            <w:pPr>
              <w:keepNext/>
              <w:widowControl w:val="0"/>
              <w:tabs>
                <w:tab w:val="left" w:pos="555"/>
              </w:tabs>
              <w:autoSpaceDE w:val="0"/>
              <w:autoSpaceDN w:val="0"/>
              <w:adjustRightInd w:val="0"/>
              <w:ind w:right="43"/>
              <w:rPr>
                <w:rFonts w:ascii="Helvetica" w:hAnsi="Helvetica" w:cs="Helvetica"/>
                <w:b/>
                <w:bCs/>
                <w:sz w:val="18"/>
                <w:szCs w:val="18"/>
              </w:rPr>
            </w:pPr>
          </w:p>
        </w:tc>
        <w:tc>
          <w:tcPr>
            <w:tcW w:w="3190" w:type="dxa"/>
            <w:hideMark/>
          </w:tcPr>
          <w:p w14:paraId="2C18F15B" w14:textId="77777777" w:rsidR="00806649" w:rsidRPr="004B3DA8" w:rsidRDefault="009F7EB9">
            <w:pPr>
              <w:keepNext/>
              <w:widowControl w:val="0"/>
              <w:tabs>
                <w:tab w:val="left" w:pos="555"/>
              </w:tabs>
              <w:autoSpaceDE w:val="0"/>
              <w:autoSpaceDN w:val="0"/>
              <w:adjustRightInd w:val="0"/>
              <w:ind w:right="43"/>
              <w:jc w:val="right"/>
              <w:rPr>
                <w:rFonts w:ascii="Helvetica" w:hAnsi="Helvetica" w:cs="Helvetica"/>
                <w:b/>
                <w:sz w:val="18"/>
                <w:szCs w:val="18"/>
              </w:rPr>
            </w:pPr>
            <w:r w:rsidRPr="004B3DA8">
              <w:rPr>
                <w:rFonts w:ascii="Helvetica" w:hAnsi="Helvetica" w:cs="Helvetica"/>
                <w:b/>
                <w:sz w:val="18"/>
                <w:szCs w:val="18"/>
              </w:rPr>
              <w:t>$</w:t>
            </w:r>
          </w:p>
        </w:tc>
        <w:tc>
          <w:tcPr>
            <w:tcW w:w="2860" w:type="dxa"/>
            <w:hideMark/>
          </w:tcPr>
          <w:p w14:paraId="72B4D03A" w14:textId="77777777" w:rsidR="00806649" w:rsidRPr="004B3DA8" w:rsidRDefault="009F7EB9">
            <w:pPr>
              <w:keepNext/>
              <w:widowControl w:val="0"/>
              <w:tabs>
                <w:tab w:val="left" w:pos="555"/>
              </w:tabs>
              <w:autoSpaceDE w:val="0"/>
              <w:autoSpaceDN w:val="0"/>
              <w:adjustRightInd w:val="0"/>
              <w:ind w:right="43"/>
              <w:jc w:val="right"/>
              <w:rPr>
                <w:rFonts w:ascii="Helvetica" w:hAnsi="Helvetica" w:cs="Helvetica"/>
                <w:b/>
                <w:sz w:val="18"/>
                <w:szCs w:val="18"/>
              </w:rPr>
            </w:pPr>
            <w:r w:rsidRPr="004B3DA8">
              <w:rPr>
                <w:rFonts w:ascii="Helvetica" w:hAnsi="Helvetica" w:cs="Helvetica"/>
                <w:b/>
                <w:sz w:val="18"/>
                <w:szCs w:val="18"/>
              </w:rPr>
              <w:t>$</w:t>
            </w:r>
          </w:p>
        </w:tc>
      </w:tr>
    </w:tbl>
    <w:p w14:paraId="62F015AF" w14:textId="77777777" w:rsidR="00806649" w:rsidRPr="004B3DA8" w:rsidRDefault="00806649" w:rsidP="00806649">
      <w:pPr>
        <w:autoSpaceDE w:val="0"/>
        <w:autoSpaceDN w:val="0"/>
        <w:adjustRightInd w:val="0"/>
        <w:spacing w:after="0" w:line="240" w:lineRule="auto"/>
        <w:ind w:left="720" w:right="576"/>
        <w:rPr>
          <w:rFonts w:ascii="Helvetica" w:hAnsi="Helvetica" w:cs="Helvetica"/>
          <w:b/>
          <w:bCs/>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30DF01BA" w14:textId="77777777" w:rsidTr="006C3DFF">
        <w:trPr>
          <w:trHeight w:val="126"/>
        </w:trPr>
        <w:tc>
          <w:tcPr>
            <w:tcW w:w="7700" w:type="dxa"/>
            <w:gridSpan w:val="3"/>
            <w:hideMark/>
          </w:tcPr>
          <w:p w14:paraId="5D1485C1" w14:textId="77777777" w:rsidR="00EE4284" w:rsidRPr="00135C1E" w:rsidRDefault="009F7EB9" w:rsidP="00EE4284">
            <w:pPr>
              <w:widowControl w:val="0"/>
              <w:tabs>
                <w:tab w:val="left" w:pos="555"/>
              </w:tabs>
              <w:autoSpaceDE w:val="0"/>
              <w:autoSpaceDN w:val="0"/>
              <w:adjustRightInd w:val="0"/>
              <w:ind w:right="43"/>
              <w:rPr>
                <w:rFonts w:ascii="Helvetica" w:hAnsi="Helvetica" w:cs="Helvetica"/>
                <w:sz w:val="18"/>
                <w:szCs w:val="18"/>
              </w:rPr>
            </w:pPr>
            <w:r w:rsidRPr="00135C1E">
              <w:rPr>
                <w:rFonts w:ascii="Helvetica" w:hAnsi="Helvetica" w:cs="Helvetica"/>
                <w:b/>
                <w:bCs/>
                <w:noProof/>
                <w:sz w:val="18"/>
                <w:szCs w:val="18"/>
              </w:rPr>
              <w:t>Fixed Interest Securities (Australian) - Unitised</w:t>
            </w:r>
          </w:p>
          <w:p w14:paraId="1B15DD1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E681184"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A160324" w14:textId="77777777" w:rsidTr="005120B3">
        <w:trPr>
          <w:trHeight w:val="170"/>
        </w:trPr>
        <w:tc>
          <w:tcPr>
            <w:tcW w:w="4510" w:type="dxa"/>
            <w:hideMark/>
          </w:tcPr>
          <w:p w14:paraId="6AC8933C"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Crown Resorts Limited - </w:t>
            </w:r>
            <w:r w:rsidRPr="00135C1E">
              <w:rPr>
                <w:rFonts w:ascii="Helvetica" w:hAnsi="Helvetica" w:cs="Helvetica"/>
                <w:sz w:val="18"/>
                <w:szCs w:val="18"/>
              </w:rPr>
              <w:t>Hybrid Notes 3</w:t>
            </w:r>
          </w:p>
        </w:tc>
        <w:tc>
          <w:tcPr>
            <w:tcW w:w="3190" w:type="dxa"/>
            <w:gridSpan w:val="2"/>
            <w:hideMark/>
          </w:tcPr>
          <w:p w14:paraId="54A57F14"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1,806.00</w:t>
            </w:r>
          </w:p>
        </w:tc>
        <w:tc>
          <w:tcPr>
            <w:tcW w:w="2860" w:type="dxa"/>
            <w:gridSpan w:val="2"/>
            <w:hideMark/>
          </w:tcPr>
          <w:p w14:paraId="2F9CBE9F" w14:textId="3C6B0FA3" w:rsidR="00806649" w:rsidRPr="00135C1E" w:rsidRDefault="00A45290">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474.00</w:t>
            </w:r>
          </w:p>
        </w:tc>
      </w:tr>
      <w:tr w:rsidR="00794BAD" w14:paraId="230165FA" w14:textId="77777777" w:rsidTr="00830B26">
        <w:trPr>
          <w:trHeight w:val="125"/>
        </w:trPr>
        <w:tc>
          <w:tcPr>
            <w:tcW w:w="4510" w:type="dxa"/>
            <w:hideMark/>
          </w:tcPr>
          <w:p w14:paraId="7CB33CA5"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17414610"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781DF2CB"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2DB68575" w14:textId="77777777" w:rsidTr="0092102D">
        <w:trPr>
          <w:trHeight w:val="459"/>
        </w:trPr>
        <w:tc>
          <w:tcPr>
            <w:tcW w:w="4510" w:type="dxa"/>
          </w:tcPr>
          <w:p w14:paraId="16788234"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57A6A0F0"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0377C3EC"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1,806.00</w:t>
            </w:r>
          </w:p>
        </w:tc>
        <w:tc>
          <w:tcPr>
            <w:tcW w:w="1100" w:type="dxa"/>
          </w:tcPr>
          <w:p w14:paraId="7DF0CA62"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0E737E33" w14:textId="6CB86D2B" w:rsidR="00806649" w:rsidRPr="004B3DA8" w:rsidRDefault="00A45290"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474</w:t>
            </w:r>
            <w:r w:rsidRPr="004B3DA8">
              <w:rPr>
                <w:rFonts w:ascii="Helvetica" w:hAnsi="Helvetica" w:cs="Helvetica"/>
                <w:sz w:val="18"/>
                <w:szCs w:val="18"/>
              </w:rPr>
              <w:t>.00</w:t>
            </w:r>
          </w:p>
        </w:tc>
      </w:tr>
    </w:tbl>
    <w:p w14:paraId="44BA3426"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2562C940" w14:textId="77777777" w:rsidTr="006C3DFF">
        <w:trPr>
          <w:trHeight w:val="126"/>
        </w:trPr>
        <w:tc>
          <w:tcPr>
            <w:tcW w:w="7700" w:type="dxa"/>
            <w:gridSpan w:val="3"/>
            <w:hideMark/>
          </w:tcPr>
          <w:p w14:paraId="2B6207D1" w14:textId="77777777" w:rsidR="00EE4284" w:rsidRPr="00135C1E" w:rsidRDefault="009F7EB9" w:rsidP="00EE4284">
            <w:pPr>
              <w:widowControl w:val="0"/>
              <w:tabs>
                <w:tab w:val="left" w:pos="555"/>
              </w:tabs>
              <w:autoSpaceDE w:val="0"/>
              <w:autoSpaceDN w:val="0"/>
              <w:adjustRightInd w:val="0"/>
              <w:ind w:right="43"/>
              <w:rPr>
                <w:rFonts w:ascii="Helvetica" w:hAnsi="Helvetica" w:cs="Helvetica"/>
                <w:sz w:val="18"/>
                <w:szCs w:val="18"/>
              </w:rPr>
            </w:pPr>
            <w:r w:rsidRPr="00135C1E">
              <w:rPr>
                <w:rFonts w:ascii="Helvetica" w:hAnsi="Helvetica" w:cs="Helvetica"/>
                <w:b/>
                <w:bCs/>
                <w:noProof/>
                <w:sz w:val="18"/>
                <w:szCs w:val="18"/>
              </w:rPr>
              <w:t>Managed Investments (Australian)</w:t>
            </w:r>
          </w:p>
          <w:p w14:paraId="175D53C2"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DB1D1D4"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1F41D83" w14:textId="77777777" w:rsidTr="005120B3">
        <w:trPr>
          <w:trHeight w:val="170"/>
        </w:trPr>
        <w:tc>
          <w:tcPr>
            <w:tcW w:w="4510" w:type="dxa"/>
            <w:hideMark/>
          </w:tcPr>
          <w:p w14:paraId="6779AA9F"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Arrowstreet</w:t>
            </w:r>
            <w:proofErr w:type="spellEnd"/>
            <w:r w:rsidRPr="00135C1E">
              <w:rPr>
                <w:rFonts w:ascii="Helvetica" w:hAnsi="Helvetica" w:cs="Helvetica"/>
                <w:sz w:val="18"/>
                <w:szCs w:val="18"/>
              </w:rPr>
              <w:t xml:space="preserve"> Global Equity Fund</w:t>
            </w:r>
          </w:p>
        </w:tc>
        <w:tc>
          <w:tcPr>
            <w:tcW w:w="3190" w:type="dxa"/>
            <w:gridSpan w:val="2"/>
            <w:hideMark/>
          </w:tcPr>
          <w:p w14:paraId="5E4787C4"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(2,706.39)</w:t>
            </w:r>
          </w:p>
        </w:tc>
        <w:tc>
          <w:tcPr>
            <w:tcW w:w="2860" w:type="dxa"/>
            <w:gridSpan w:val="2"/>
            <w:hideMark/>
          </w:tcPr>
          <w:p w14:paraId="79F4C2B8"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0841E4F5" w14:textId="77777777" w:rsidTr="00830B26">
        <w:trPr>
          <w:gridAfter w:val="2"/>
          <w:wAfter w:w="2860" w:type="dxa"/>
          <w:trHeight w:val="125"/>
        </w:trPr>
        <w:tc>
          <w:tcPr>
            <w:tcW w:w="4510" w:type="dxa"/>
            <w:hideMark/>
          </w:tcPr>
          <w:p w14:paraId="711A9A35" w14:textId="77777777" w:rsidR="00806649" w:rsidRPr="00830B26" w:rsidRDefault="00806649">
            <w:pPr>
              <w:autoSpaceDE w:val="0"/>
              <w:autoSpaceDN w:val="0"/>
              <w:adjustRightInd w:val="0"/>
              <w:ind w:right="576"/>
              <w:rPr>
                <w:rFonts w:ascii="Helvetica" w:hAnsi="Helvetica"/>
                <w:sz w:val="2"/>
                <w:szCs w:val="2"/>
              </w:rPr>
            </w:pPr>
          </w:p>
          <w:p w14:paraId="4EE333D4"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D6BC734"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DCE1E94" w14:textId="77777777" w:rsidTr="005120B3">
        <w:trPr>
          <w:trHeight w:val="170"/>
        </w:trPr>
        <w:tc>
          <w:tcPr>
            <w:tcW w:w="4510" w:type="dxa"/>
            <w:hideMark/>
          </w:tcPr>
          <w:p w14:paraId="62FB411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Hyperion Global Growth Companies Fund (Class B)</w:t>
            </w:r>
          </w:p>
        </w:tc>
        <w:tc>
          <w:tcPr>
            <w:tcW w:w="3190" w:type="dxa"/>
            <w:gridSpan w:val="2"/>
            <w:hideMark/>
          </w:tcPr>
          <w:p w14:paraId="4D8C7D7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(22,765.97)</w:t>
            </w:r>
          </w:p>
        </w:tc>
        <w:tc>
          <w:tcPr>
            <w:tcW w:w="2860" w:type="dxa"/>
            <w:gridSpan w:val="2"/>
            <w:hideMark/>
          </w:tcPr>
          <w:p w14:paraId="26AF4C33" w14:textId="609025F7" w:rsidR="00806649" w:rsidRPr="00135C1E" w:rsidRDefault="00B24DB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9,580.28</w:t>
            </w:r>
          </w:p>
        </w:tc>
      </w:tr>
      <w:tr w:rsidR="00794BAD" w14:paraId="34A104AC" w14:textId="77777777" w:rsidTr="00830B26">
        <w:trPr>
          <w:gridAfter w:val="2"/>
          <w:wAfter w:w="2860" w:type="dxa"/>
          <w:trHeight w:val="125"/>
        </w:trPr>
        <w:tc>
          <w:tcPr>
            <w:tcW w:w="4510" w:type="dxa"/>
            <w:hideMark/>
          </w:tcPr>
          <w:p w14:paraId="114B4F84" w14:textId="77777777" w:rsidR="00806649" w:rsidRPr="00830B26" w:rsidRDefault="00806649">
            <w:pPr>
              <w:autoSpaceDE w:val="0"/>
              <w:autoSpaceDN w:val="0"/>
              <w:adjustRightInd w:val="0"/>
              <w:ind w:right="576"/>
              <w:rPr>
                <w:rFonts w:ascii="Helvetica" w:hAnsi="Helvetica"/>
                <w:sz w:val="2"/>
                <w:szCs w:val="2"/>
              </w:rPr>
            </w:pPr>
          </w:p>
          <w:p w14:paraId="1AABDC0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F82752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DB79513" w14:textId="77777777" w:rsidTr="005120B3">
        <w:trPr>
          <w:trHeight w:val="170"/>
        </w:trPr>
        <w:tc>
          <w:tcPr>
            <w:tcW w:w="4510" w:type="dxa"/>
            <w:hideMark/>
          </w:tcPr>
          <w:p w14:paraId="27243892"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MFS Concentrated Global Equity </w:t>
            </w:r>
            <w:r w:rsidRPr="00135C1E">
              <w:rPr>
                <w:rFonts w:ascii="Helvetica" w:hAnsi="Helvetica" w:cs="Helvetica"/>
                <w:sz w:val="18"/>
                <w:szCs w:val="18"/>
              </w:rPr>
              <w:t>Trust (</w:t>
            </w:r>
            <w:proofErr w:type="spellStart"/>
            <w:r w:rsidRPr="00135C1E">
              <w:rPr>
                <w:rFonts w:ascii="Helvetica" w:hAnsi="Helvetica" w:cs="Helvetica"/>
                <w:sz w:val="18"/>
                <w:szCs w:val="18"/>
              </w:rPr>
              <w:t>Wsale</w:t>
            </w:r>
            <w:proofErr w:type="spellEnd"/>
            <w:r w:rsidRPr="00135C1E">
              <w:rPr>
                <w:rFonts w:ascii="Helvetica" w:hAnsi="Helvetica" w:cs="Helvetica"/>
                <w:sz w:val="18"/>
                <w:szCs w:val="18"/>
              </w:rPr>
              <w:t>)</w:t>
            </w:r>
          </w:p>
        </w:tc>
        <w:tc>
          <w:tcPr>
            <w:tcW w:w="3190" w:type="dxa"/>
            <w:gridSpan w:val="2"/>
            <w:hideMark/>
          </w:tcPr>
          <w:p w14:paraId="70CD863B"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(7,677.78)</w:t>
            </w:r>
          </w:p>
        </w:tc>
        <w:tc>
          <w:tcPr>
            <w:tcW w:w="2860" w:type="dxa"/>
            <w:gridSpan w:val="2"/>
            <w:hideMark/>
          </w:tcPr>
          <w:p w14:paraId="513F74B8" w14:textId="4A441A4F" w:rsidR="00806649" w:rsidRPr="00135C1E" w:rsidRDefault="00B24DB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13,385.93</w:t>
            </w:r>
          </w:p>
        </w:tc>
      </w:tr>
      <w:tr w:rsidR="00794BAD" w14:paraId="6CA203BD" w14:textId="77777777" w:rsidTr="00830B26">
        <w:trPr>
          <w:gridAfter w:val="2"/>
          <w:wAfter w:w="2860" w:type="dxa"/>
          <w:trHeight w:val="125"/>
        </w:trPr>
        <w:tc>
          <w:tcPr>
            <w:tcW w:w="4510" w:type="dxa"/>
            <w:hideMark/>
          </w:tcPr>
          <w:p w14:paraId="1EEB5C65" w14:textId="77777777" w:rsidR="00806649" w:rsidRPr="00830B26" w:rsidRDefault="00806649">
            <w:pPr>
              <w:autoSpaceDE w:val="0"/>
              <w:autoSpaceDN w:val="0"/>
              <w:adjustRightInd w:val="0"/>
              <w:ind w:right="576"/>
              <w:rPr>
                <w:rFonts w:ascii="Helvetica" w:hAnsi="Helvetica"/>
                <w:sz w:val="2"/>
                <w:szCs w:val="2"/>
              </w:rPr>
            </w:pPr>
          </w:p>
          <w:p w14:paraId="27EFE50A"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4D1216F"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6F10996" w14:textId="77777777" w:rsidTr="005120B3">
        <w:trPr>
          <w:trHeight w:val="170"/>
        </w:trPr>
        <w:tc>
          <w:tcPr>
            <w:tcW w:w="4510" w:type="dxa"/>
            <w:hideMark/>
          </w:tcPr>
          <w:p w14:paraId="406FC6B5"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Munro Global Growth Fund (Hedge Fund)</w:t>
            </w:r>
          </w:p>
        </w:tc>
        <w:tc>
          <w:tcPr>
            <w:tcW w:w="3190" w:type="dxa"/>
            <w:gridSpan w:val="2"/>
            <w:hideMark/>
          </w:tcPr>
          <w:p w14:paraId="79CA6D2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(7,472.45)</w:t>
            </w:r>
          </w:p>
        </w:tc>
        <w:tc>
          <w:tcPr>
            <w:tcW w:w="2860" w:type="dxa"/>
            <w:gridSpan w:val="2"/>
            <w:hideMark/>
          </w:tcPr>
          <w:p w14:paraId="5EE6E125"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3517F98F" w14:textId="77777777" w:rsidTr="00830B26">
        <w:trPr>
          <w:trHeight w:val="125"/>
        </w:trPr>
        <w:tc>
          <w:tcPr>
            <w:tcW w:w="4510" w:type="dxa"/>
            <w:hideMark/>
          </w:tcPr>
          <w:p w14:paraId="34223B45"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539CD7A1"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6A9A2604"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3ABF9112" w14:textId="77777777" w:rsidTr="0092102D">
        <w:trPr>
          <w:trHeight w:val="459"/>
        </w:trPr>
        <w:tc>
          <w:tcPr>
            <w:tcW w:w="4510" w:type="dxa"/>
          </w:tcPr>
          <w:p w14:paraId="3DD220FA"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7B186A81"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5AB4FD68"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(40,622.59)</w:t>
            </w:r>
          </w:p>
        </w:tc>
        <w:tc>
          <w:tcPr>
            <w:tcW w:w="1100" w:type="dxa"/>
          </w:tcPr>
          <w:p w14:paraId="4F24943C"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0E4A3271" w14:textId="03A0320B" w:rsidR="00806649" w:rsidRPr="004B3DA8" w:rsidRDefault="004D08B2"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22,966.21</w:t>
            </w:r>
          </w:p>
        </w:tc>
      </w:tr>
    </w:tbl>
    <w:p w14:paraId="6AD9664E"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56CD5166" w14:textId="77777777" w:rsidTr="006C3DFF">
        <w:trPr>
          <w:trHeight w:val="126"/>
        </w:trPr>
        <w:tc>
          <w:tcPr>
            <w:tcW w:w="7700" w:type="dxa"/>
            <w:gridSpan w:val="3"/>
            <w:hideMark/>
          </w:tcPr>
          <w:p w14:paraId="2316A2BC" w14:textId="77777777" w:rsidR="00EE4284" w:rsidRPr="00135C1E" w:rsidRDefault="009F7EB9" w:rsidP="00EE4284">
            <w:pPr>
              <w:widowControl w:val="0"/>
              <w:tabs>
                <w:tab w:val="left" w:pos="555"/>
              </w:tabs>
              <w:autoSpaceDE w:val="0"/>
              <w:autoSpaceDN w:val="0"/>
              <w:adjustRightInd w:val="0"/>
              <w:ind w:right="43"/>
              <w:rPr>
                <w:rFonts w:ascii="Helvetica" w:hAnsi="Helvetica" w:cs="Helvetica"/>
                <w:sz w:val="18"/>
                <w:szCs w:val="18"/>
              </w:rPr>
            </w:pPr>
            <w:r w:rsidRPr="00135C1E">
              <w:rPr>
                <w:rFonts w:ascii="Helvetica" w:hAnsi="Helvetica" w:cs="Helvetica"/>
                <w:b/>
                <w:bCs/>
                <w:noProof/>
                <w:sz w:val="18"/>
                <w:szCs w:val="18"/>
              </w:rPr>
              <w:t>Other Revaluations</w:t>
            </w:r>
          </w:p>
          <w:p w14:paraId="6BF7610E"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25DC539F"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DE6AFF1" w14:textId="77777777" w:rsidTr="005120B3">
        <w:trPr>
          <w:trHeight w:val="170"/>
        </w:trPr>
        <w:tc>
          <w:tcPr>
            <w:tcW w:w="4510" w:type="dxa"/>
            <w:hideMark/>
          </w:tcPr>
          <w:p w14:paraId="17E48946"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Other Revaluations</w:t>
            </w:r>
          </w:p>
        </w:tc>
        <w:tc>
          <w:tcPr>
            <w:tcW w:w="3190" w:type="dxa"/>
            <w:gridSpan w:val="2"/>
            <w:hideMark/>
          </w:tcPr>
          <w:p w14:paraId="4244010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c>
          <w:tcPr>
            <w:tcW w:w="2860" w:type="dxa"/>
            <w:gridSpan w:val="2"/>
            <w:hideMark/>
          </w:tcPr>
          <w:p w14:paraId="56E080D5" w14:textId="6D309662" w:rsidR="00806649" w:rsidRPr="00135C1E" w:rsidRDefault="00FA6D9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(452.08)</w:t>
            </w:r>
          </w:p>
        </w:tc>
      </w:tr>
      <w:tr w:rsidR="00794BAD" w14:paraId="63E83F18" w14:textId="77777777" w:rsidTr="00830B26">
        <w:trPr>
          <w:trHeight w:val="125"/>
        </w:trPr>
        <w:tc>
          <w:tcPr>
            <w:tcW w:w="4510" w:type="dxa"/>
            <w:hideMark/>
          </w:tcPr>
          <w:p w14:paraId="6FBAD364"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5DC4596E"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71E9947C"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68A9C24E" w14:textId="77777777" w:rsidTr="0092102D">
        <w:trPr>
          <w:trHeight w:val="459"/>
        </w:trPr>
        <w:tc>
          <w:tcPr>
            <w:tcW w:w="4510" w:type="dxa"/>
          </w:tcPr>
          <w:p w14:paraId="1413D853"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2A7A9836"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1E06445C"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0.00</w:t>
            </w:r>
          </w:p>
        </w:tc>
        <w:tc>
          <w:tcPr>
            <w:tcW w:w="1100" w:type="dxa"/>
          </w:tcPr>
          <w:p w14:paraId="47CE7A2C"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1655460A" w14:textId="5E3082C0" w:rsidR="00806649" w:rsidRPr="004B3DA8" w:rsidRDefault="00FA6D97"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(452.08)</w:t>
            </w:r>
          </w:p>
        </w:tc>
      </w:tr>
    </w:tbl>
    <w:p w14:paraId="2C7DA92C"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0B5C10D1" w14:textId="77777777" w:rsidTr="006C3DFF">
        <w:trPr>
          <w:trHeight w:val="126"/>
        </w:trPr>
        <w:tc>
          <w:tcPr>
            <w:tcW w:w="7700" w:type="dxa"/>
            <w:gridSpan w:val="3"/>
            <w:hideMark/>
          </w:tcPr>
          <w:p w14:paraId="4A37CF4D" w14:textId="77777777" w:rsidR="00EE4284" w:rsidRPr="00135C1E" w:rsidRDefault="009F7EB9" w:rsidP="00EE4284">
            <w:pPr>
              <w:widowControl w:val="0"/>
              <w:tabs>
                <w:tab w:val="left" w:pos="555"/>
              </w:tabs>
              <w:autoSpaceDE w:val="0"/>
              <w:autoSpaceDN w:val="0"/>
              <w:adjustRightInd w:val="0"/>
              <w:ind w:right="43"/>
              <w:rPr>
                <w:rFonts w:ascii="Helvetica" w:hAnsi="Helvetica" w:cs="Helvetica"/>
                <w:sz w:val="18"/>
                <w:szCs w:val="18"/>
              </w:rPr>
            </w:pPr>
            <w:r w:rsidRPr="00135C1E">
              <w:rPr>
                <w:rFonts w:ascii="Helvetica" w:hAnsi="Helvetica" w:cs="Helvetica"/>
                <w:b/>
                <w:bCs/>
                <w:noProof/>
                <w:sz w:val="18"/>
                <w:szCs w:val="18"/>
              </w:rPr>
              <w:t>Shares in Listed Companies (Australian)</w:t>
            </w:r>
          </w:p>
          <w:p w14:paraId="3F904CCB"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40360B8"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8702E6C" w14:textId="77777777" w:rsidTr="005120B3">
        <w:trPr>
          <w:trHeight w:val="170"/>
        </w:trPr>
        <w:tc>
          <w:tcPr>
            <w:tcW w:w="4510" w:type="dxa"/>
            <w:hideMark/>
          </w:tcPr>
          <w:p w14:paraId="4AF6678C"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Afterpay</w:t>
            </w:r>
            <w:proofErr w:type="spellEnd"/>
            <w:r w:rsidRPr="00135C1E">
              <w:rPr>
                <w:rFonts w:ascii="Helvetica" w:hAnsi="Helvetica" w:cs="Helvetica"/>
                <w:sz w:val="18"/>
                <w:szCs w:val="18"/>
              </w:rPr>
              <w:t xml:space="preserve"> Limited</w:t>
            </w:r>
          </w:p>
        </w:tc>
        <w:tc>
          <w:tcPr>
            <w:tcW w:w="3190" w:type="dxa"/>
            <w:gridSpan w:val="2"/>
            <w:hideMark/>
          </w:tcPr>
          <w:p w14:paraId="4485FFE7"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(34,622.84)</w:t>
            </w:r>
          </w:p>
        </w:tc>
        <w:tc>
          <w:tcPr>
            <w:tcW w:w="2860" w:type="dxa"/>
            <w:gridSpan w:val="2"/>
            <w:hideMark/>
          </w:tcPr>
          <w:p w14:paraId="31CD8D9D" w14:textId="20B7F967" w:rsidR="00806649" w:rsidRPr="00135C1E" w:rsidRDefault="00EE386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11,013.38</w:t>
            </w:r>
          </w:p>
        </w:tc>
      </w:tr>
      <w:tr w:rsidR="00794BAD" w14:paraId="17A1CA98" w14:textId="77777777" w:rsidTr="00830B26">
        <w:trPr>
          <w:gridAfter w:val="2"/>
          <w:wAfter w:w="2860" w:type="dxa"/>
          <w:trHeight w:val="125"/>
        </w:trPr>
        <w:tc>
          <w:tcPr>
            <w:tcW w:w="4510" w:type="dxa"/>
            <w:hideMark/>
          </w:tcPr>
          <w:p w14:paraId="1A55251A" w14:textId="77777777" w:rsidR="00806649" w:rsidRPr="00830B26" w:rsidRDefault="00806649">
            <w:pPr>
              <w:autoSpaceDE w:val="0"/>
              <w:autoSpaceDN w:val="0"/>
              <w:adjustRightInd w:val="0"/>
              <w:ind w:right="576"/>
              <w:rPr>
                <w:rFonts w:ascii="Helvetica" w:hAnsi="Helvetica"/>
                <w:sz w:val="2"/>
                <w:szCs w:val="2"/>
              </w:rPr>
            </w:pPr>
          </w:p>
          <w:p w14:paraId="4F6D2C48"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1F27C88"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1B55E81" w14:textId="77777777" w:rsidTr="005120B3">
        <w:trPr>
          <w:trHeight w:val="170"/>
        </w:trPr>
        <w:tc>
          <w:tcPr>
            <w:tcW w:w="4510" w:type="dxa"/>
            <w:hideMark/>
          </w:tcPr>
          <w:p w14:paraId="4DD78EF3"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Appen Limited</w:t>
            </w:r>
          </w:p>
        </w:tc>
        <w:tc>
          <w:tcPr>
            <w:tcW w:w="3190" w:type="dxa"/>
            <w:gridSpan w:val="2"/>
            <w:hideMark/>
          </w:tcPr>
          <w:p w14:paraId="6A61454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9,258.85</w:t>
            </w:r>
          </w:p>
        </w:tc>
        <w:tc>
          <w:tcPr>
            <w:tcW w:w="2860" w:type="dxa"/>
            <w:gridSpan w:val="2"/>
            <w:hideMark/>
          </w:tcPr>
          <w:p w14:paraId="26C4511A" w14:textId="539B5C39" w:rsidR="00806649" w:rsidRPr="00135C1E" w:rsidRDefault="00AF083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(9,258.85)</w:t>
            </w:r>
          </w:p>
        </w:tc>
      </w:tr>
      <w:tr w:rsidR="00794BAD" w14:paraId="79B88F8C" w14:textId="77777777" w:rsidTr="00830B26">
        <w:trPr>
          <w:gridAfter w:val="2"/>
          <w:wAfter w:w="2860" w:type="dxa"/>
          <w:trHeight w:val="125"/>
        </w:trPr>
        <w:tc>
          <w:tcPr>
            <w:tcW w:w="4510" w:type="dxa"/>
            <w:hideMark/>
          </w:tcPr>
          <w:p w14:paraId="145C11DD" w14:textId="77777777" w:rsidR="00806649" w:rsidRPr="00830B26" w:rsidRDefault="00806649">
            <w:pPr>
              <w:autoSpaceDE w:val="0"/>
              <w:autoSpaceDN w:val="0"/>
              <w:adjustRightInd w:val="0"/>
              <w:ind w:right="576"/>
              <w:rPr>
                <w:rFonts w:ascii="Helvetica" w:hAnsi="Helvetica"/>
                <w:sz w:val="2"/>
                <w:szCs w:val="2"/>
              </w:rPr>
            </w:pPr>
          </w:p>
          <w:p w14:paraId="6B40E7A7"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FFF7D4A"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675E4C1" w14:textId="77777777" w:rsidTr="005120B3">
        <w:trPr>
          <w:trHeight w:val="170"/>
        </w:trPr>
        <w:tc>
          <w:tcPr>
            <w:tcW w:w="4510" w:type="dxa"/>
            <w:hideMark/>
          </w:tcPr>
          <w:p w14:paraId="5848A3B4"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Atlas Arteria Ltd</w:t>
            </w:r>
          </w:p>
        </w:tc>
        <w:tc>
          <w:tcPr>
            <w:tcW w:w="3190" w:type="dxa"/>
            <w:gridSpan w:val="2"/>
            <w:hideMark/>
          </w:tcPr>
          <w:p w14:paraId="4EB21C8A"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3,954.65</w:t>
            </w:r>
          </w:p>
        </w:tc>
        <w:tc>
          <w:tcPr>
            <w:tcW w:w="2860" w:type="dxa"/>
            <w:gridSpan w:val="2"/>
            <w:hideMark/>
          </w:tcPr>
          <w:p w14:paraId="4CA0AB26" w14:textId="23A241F8" w:rsidR="00806649" w:rsidRPr="00135C1E" w:rsidRDefault="00FD301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(548.51)</w:t>
            </w:r>
          </w:p>
        </w:tc>
      </w:tr>
      <w:tr w:rsidR="00794BAD" w14:paraId="287B69A3" w14:textId="77777777" w:rsidTr="00830B26">
        <w:trPr>
          <w:gridAfter w:val="2"/>
          <w:wAfter w:w="2860" w:type="dxa"/>
          <w:trHeight w:val="125"/>
        </w:trPr>
        <w:tc>
          <w:tcPr>
            <w:tcW w:w="4510" w:type="dxa"/>
            <w:hideMark/>
          </w:tcPr>
          <w:p w14:paraId="63A0829D" w14:textId="77777777" w:rsidR="00806649" w:rsidRPr="00830B26" w:rsidRDefault="00806649">
            <w:pPr>
              <w:autoSpaceDE w:val="0"/>
              <w:autoSpaceDN w:val="0"/>
              <w:adjustRightInd w:val="0"/>
              <w:ind w:right="576"/>
              <w:rPr>
                <w:rFonts w:ascii="Helvetica" w:hAnsi="Helvetica"/>
                <w:sz w:val="2"/>
                <w:szCs w:val="2"/>
              </w:rPr>
            </w:pPr>
          </w:p>
          <w:p w14:paraId="39CA8924"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BB6F150"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640FDAE" w14:textId="77777777" w:rsidTr="005120B3">
        <w:trPr>
          <w:trHeight w:val="170"/>
        </w:trPr>
        <w:tc>
          <w:tcPr>
            <w:tcW w:w="4510" w:type="dxa"/>
            <w:hideMark/>
          </w:tcPr>
          <w:p w14:paraId="2872A1D3"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Australia And New Zealand Banking Group Limited</w:t>
            </w:r>
          </w:p>
        </w:tc>
        <w:tc>
          <w:tcPr>
            <w:tcW w:w="3190" w:type="dxa"/>
            <w:gridSpan w:val="2"/>
            <w:hideMark/>
          </w:tcPr>
          <w:p w14:paraId="2286BB7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(6,732.00)</w:t>
            </w:r>
          </w:p>
        </w:tc>
        <w:tc>
          <w:tcPr>
            <w:tcW w:w="2860" w:type="dxa"/>
            <w:gridSpan w:val="2"/>
            <w:hideMark/>
          </w:tcPr>
          <w:p w14:paraId="6F272A5B" w14:textId="5F150844" w:rsidR="00806649" w:rsidRPr="00135C1E" w:rsidRDefault="00EE386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10,461.00</w:t>
            </w:r>
          </w:p>
        </w:tc>
      </w:tr>
      <w:tr w:rsidR="00794BAD" w14:paraId="04338875" w14:textId="77777777" w:rsidTr="00830B26">
        <w:trPr>
          <w:gridAfter w:val="2"/>
          <w:wAfter w:w="2860" w:type="dxa"/>
          <w:trHeight w:val="125"/>
        </w:trPr>
        <w:tc>
          <w:tcPr>
            <w:tcW w:w="4510" w:type="dxa"/>
            <w:hideMark/>
          </w:tcPr>
          <w:p w14:paraId="2CCB938B" w14:textId="77777777" w:rsidR="00806649" w:rsidRPr="00830B26" w:rsidRDefault="00806649">
            <w:pPr>
              <w:autoSpaceDE w:val="0"/>
              <w:autoSpaceDN w:val="0"/>
              <w:adjustRightInd w:val="0"/>
              <w:ind w:right="576"/>
              <w:rPr>
                <w:rFonts w:ascii="Helvetica" w:hAnsi="Helvetica"/>
                <w:sz w:val="2"/>
                <w:szCs w:val="2"/>
              </w:rPr>
            </w:pPr>
          </w:p>
          <w:p w14:paraId="796B98D5"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44BE600"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4B8EA09" w14:textId="77777777" w:rsidTr="005120B3">
        <w:trPr>
          <w:trHeight w:val="170"/>
        </w:trPr>
        <w:tc>
          <w:tcPr>
            <w:tcW w:w="4510" w:type="dxa"/>
            <w:hideMark/>
          </w:tcPr>
          <w:p w14:paraId="400B390F"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Australia And New Zealand Banking Group Limited - </w:t>
            </w:r>
            <w:r w:rsidRPr="00135C1E">
              <w:rPr>
                <w:rFonts w:ascii="Helvetica" w:hAnsi="Helvetica" w:cs="Helvetica"/>
                <w:sz w:val="18"/>
                <w:szCs w:val="18"/>
              </w:rPr>
              <w:t>Capital Notes 3</w:t>
            </w:r>
          </w:p>
        </w:tc>
        <w:tc>
          <w:tcPr>
            <w:tcW w:w="3190" w:type="dxa"/>
            <w:gridSpan w:val="2"/>
            <w:hideMark/>
          </w:tcPr>
          <w:p w14:paraId="239544A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(124.00)</w:t>
            </w:r>
          </w:p>
        </w:tc>
        <w:tc>
          <w:tcPr>
            <w:tcW w:w="2860" w:type="dxa"/>
            <w:gridSpan w:val="2"/>
            <w:hideMark/>
          </w:tcPr>
          <w:p w14:paraId="37FD839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7EE3B4B9" w14:textId="77777777" w:rsidTr="00830B26">
        <w:trPr>
          <w:gridAfter w:val="2"/>
          <w:wAfter w:w="2860" w:type="dxa"/>
          <w:trHeight w:val="125"/>
        </w:trPr>
        <w:tc>
          <w:tcPr>
            <w:tcW w:w="4510" w:type="dxa"/>
            <w:hideMark/>
          </w:tcPr>
          <w:p w14:paraId="17D63EA2" w14:textId="77777777" w:rsidR="00806649" w:rsidRPr="00830B26" w:rsidRDefault="00806649">
            <w:pPr>
              <w:autoSpaceDE w:val="0"/>
              <w:autoSpaceDN w:val="0"/>
              <w:adjustRightInd w:val="0"/>
              <w:ind w:right="576"/>
              <w:rPr>
                <w:rFonts w:ascii="Helvetica" w:hAnsi="Helvetica"/>
                <w:sz w:val="2"/>
                <w:szCs w:val="2"/>
              </w:rPr>
            </w:pPr>
          </w:p>
          <w:p w14:paraId="52E608EF"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74E47F7"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6D16BBB" w14:textId="77777777" w:rsidTr="005120B3">
        <w:trPr>
          <w:trHeight w:val="170"/>
        </w:trPr>
        <w:tc>
          <w:tcPr>
            <w:tcW w:w="4510" w:type="dxa"/>
            <w:hideMark/>
          </w:tcPr>
          <w:p w14:paraId="286BDDC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BHP Group Limited</w:t>
            </w:r>
          </w:p>
        </w:tc>
        <w:tc>
          <w:tcPr>
            <w:tcW w:w="3190" w:type="dxa"/>
            <w:gridSpan w:val="2"/>
            <w:hideMark/>
          </w:tcPr>
          <w:p w14:paraId="47765464"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(9,816.35)</w:t>
            </w:r>
          </w:p>
        </w:tc>
        <w:tc>
          <w:tcPr>
            <w:tcW w:w="2860" w:type="dxa"/>
            <w:gridSpan w:val="2"/>
            <w:hideMark/>
          </w:tcPr>
          <w:p w14:paraId="341E064D" w14:textId="313D78D3" w:rsidR="00806649" w:rsidRPr="00135C1E" w:rsidRDefault="00AF083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14,025.00</w:t>
            </w:r>
          </w:p>
        </w:tc>
      </w:tr>
      <w:tr w:rsidR="00794BAD" w14:paraId="4A852BA6" w14:textId="77777777" w:rsidTr="00830B26">
        <w:trPr>
          <w:gridAfter w:val="2"/>
          <w:wAfter w:w="2860" w:type="dxa"/>
          <w:trHeight w:val="125"/>
        </w:trPr>
        <w:tc>
          <w:tcPr>
            <w:tcW w:w="4510" w:type="dxa"/>
            <w:hideMark/>
          </w:tcPr>
          <w:p w14:paraId="1299FC03" w14:textId="77777777" w:rsidR="00806649" w:rsidRPr="00830B26" w:rsidRDefault="00806649">
            <w:pPr>
              <w:autoSpaceDE w:val="0"/>
              <w:autoSpaceDN w:val="0"/>
              <w:adjustRightInd w:val="0"/>
              <w:ind w:right="576"/>
              <w:rPr>
                <w:rFonts w:ascii="Helvetica" w:hAnsi="Helvetica"/>
                <w:sz w:val="2"/>
                <w:szCs w:val="2"/>
              </w:rPr>
            </w:pPr>
          </w:p>
          <w:p w14:paraId="53508331"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C694B97"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59D20B3" w14:textId="77777777" w:rsidTr="005120B3">
        <w:trPr>
          <w:trHeight w:val="170"/>
        </w:trPr>
        <w:tc>
          <w:tcPr>
            <w:tcW w:w="4510" w:type="dxa"/>
            <w:hideMark/>
          </w:tcPr>
          <w:p w14:paraId="11598DF9"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Block Inc</w:t>
            </w:r>
          </w:p>
        </w:tc>
        <w:tc>
          <w:tcPr>
            <w:tcW w:w="3190" w:type="dxa"/>
            <w:gridSpan w:val="2"/>
            <w:hideMark/>
          </w:tcPr>
          <w:p w14:paraId="7D3383DB"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4,988.31</w:t>
            </w:r>
          </w:p>
        </w:tc>
        <w:tc>
          <w:tcPr>
            <w:tcW w:w="2860" w:type="dxa"/>
            <w:gridSpan w:val="2"/>
            <w:hideMark/>
          </w:tcPr>
          <w:p w14:paraId="0EC15B2E"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5EB26D91" w14:textId="77777777" w:rsidTr="00830B26">
        <w:trPr>
          <w:gridAfter w:val="2"/>
          <w:wAfter w:w="2860" w:type="dxa"/>
          <w:trHeight w:val="125"/>
        </w:trPr>
        <w:tc>
          <w:tcPr>
            <w:tcW w:w="4510" w:type="dxa"/>
            <w:hideMark/>
          </w:tcPr>
          <w:p w14:paraId="3BC8F9AD" w14:textId="77777777" w:rsidR="00806649" w:rsidRPr="00830B26" w:rsidRDefault="00806649">
            <w:pPr>
              <w:autoSpaceDE w:val="0"/>
              <w:autoSpaceDN w:val="0"/>
              <w:adjustRightInd w:val="0"/>
              <w:ind w:right="576"/>
              <w:rPr>
                <w:rFonts w:ascii="Helvetica" w:hAnsi="Helvetica"/>
                <w:sz w:val="2"/>
                <w:szCs w:val="2"/>
              </w:rPr>
            </w:pPr>
          </w:p>
          <w:p w14:paraId="18D160CB"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1AC30F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2EDD502" w14:textId="77777777" w:rsidTr="005120B3">
        <w:trPr>
          <w:trHeight w:val="170"/>
        </w:trPr>
        <w:tc>
          <w:tcPr>
            <w:tcW w:w="4510" w:type="dxa"/>
            <w:hideMark/>
          </w:tcPr>
          <w:p w14:paraId="0B786824"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CSL Limited</w:t>
            </w:r>
          </w:p>
        </w:tc>
        <w:tc>
          <w:tcPr>
            <w:tcW w:w="3190" w:type="dxa"/>
            <w:gridSpan w:val="2"/>
            <w:hideMark/>
          </w:tcPr>
          <w:p w14:paraId="077C498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(11,340.60)</w:t>
            </w:r>
          </w:p>
        </w:tc>
        <w:tc>
          <w:tcPr>
            <w:tcW w:w="2860" w:type="dxa"/>
            <w:gridSpan w:val="2"/>
            <w:hideMark/>
          </w:tcPr>
          <w:p w14:paraId="661A5C46" w14:textId="4CDA51CA" w:rsidR="00806649" w:rsidRPr="00135C1E" w:rsidRDefault="007D7D98">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(289.60)</w:t>
            </w:r>
          </w:p>
        </w:tc>
      </w:tr>
      <w:tr w:rsidR="00794BAD" w14:paraId="26B1A375" w14:textId="77777777" w:rsidTr="00830B26">
        <w:trPr>
          <w:gridAfter w:val="2"/>
          <w:wAfter w:w="2860" w:type="dxa"/>
          <w:trHeight w:val="125"/>
        </w:trPr>
        <w:tc>
          <w:tcPr>
            <w:tcW w:w="4510" w:type="dxa"/>
            <w:hideMark/>
          </w:tcPr>
          <w:p w14:paraId="211FC6EA" w14:textId="77777777" w:rsidR="00806649" w:rsidRPr="00830B26" w:rsidRDefault="00806649">
            <w:pPr>
              <w:autoSpaceDE w:val="0"/>
              <w:autoSpaceDN w:val="0"/>
              <w:adjustRightInd w:val="0"/>
              <w:ind w:right="576"/>
              <w:rPr>
                <w:rFonts w:ascii="Helvetica" w:hAnsi="Helvetica"/>
                <w:sz w:val="2"/>
                <w:szCs w:val="2"/>
              </w:rPr>
            </w:pPr>
          </w:p>
          <w:p w14:paraId="764ED501"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AB93745"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151B3E2" w14:textId="77777777" w:rsidTr="005120B3">
        <w:trPr>
          <w:trHeight w:val="170"/>
        </w:trPr>
        <w:tc>
          <w:tcPr>
            <w:tcW w:w="4510" w:type="dxa"/>
            <w:hideMark/>
          </w:tcPr>
          <w:p w14:paraId="0140729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Collins Foods Limited</w:t>
            </w:r>
          </w:p>
        </w:tc>
        <w:tc>
          <w:tcPr>
            <w:tcW w:w="3190" w:type="dxa"/>
            <w:gridSpan w:val="2"/>
            <w:hideMark/>
          </w:tcPr>
          <w:p w14:paraId="45BE538C"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(1,233.95)</w:t>
            </w:r>
          </w:p>
        </w:tc>
        <w:tc>
          <w:tcPr>
            <w:tcW w:w="2860" w:type="dxa"/>
            <w:gridSpan w:val="2"/>
            <w:hideMark/>
          </w:tcPr>
          <w:p w14:paraId="04F673CA"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49635555" w14:textId="77777777" w:rsidTr="00830B26">
        <w:trPr>
          <w:gridAfter w:val="2"/>
          <w:wAfter w:w="2860" w:type="dxa"/>
          <w:trHeight w:val="125"/>
        </w:trPr>
        <w:tc>
          <w:tcPr>
            <w:tcW w:w="4510" w:type="dxa"/>
            <w:hideMark/>
          </w:tcPr>
          <w:p w14:paraId="17A53FC6" w14:textId="77777777" w:rsidR="00806649" w:rsidRPr="00830B26" w:rsidRDefault="00806649">
            <w:pPr>
              <w:autoSpaceDE w:val="0"/>
              <w:autoSpaceDN w:val="0"/>
              <w:adjustRightInd w:val="0"/>
              <w:ind w:right="576"/>
              <w:rPr>
                <w:rFonts w:ascii="Helvetica" w:hAnsi="Helvetica"/>
                <w:sz w:val="2"/>
                <w:szCs w:val="2"/>
              </w:rPr>
            </w:pPr>
          </w:p>
          <w:p w14:paraId="1CDEAE01"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50F07069"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7F113EC" w14:textId="77777777" w:rsidTr="005120B3">
        <w:trPr>
          <w:trHeight w:val="170"/>
        </w:trPr>
        <w:tc>
          <w:tcPr>
            <w:tcW w:w="4510" w:type="dxa"/>
            <w:hideMark/>
          </w:tcPr>
          <w:p w14:paraId="0AF77AA0"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Commonwealth Bank </w:t>
            </w:r>
            <w:proofErr w:type="gramStart"/>
            <w:r w:rsidRPr="00135C1E">
              <w:rPr>
                <w:rFonts w:ascii="Helvetica" w:hAnsi="Helvetica" w:cs="Helvetica"/>
                <w:sz w:val="18"/>
                <w:szCs w:val="18"/>
              </w:rPr>
              <w:t>Of</w:t>
            </w:r>
            <w:proofErr w:type="gramEnd"/>
            <w:r w:rsidRPr="00135C1E">
              <w:rPr>
                <w:rFonts w:ascii="Helvetica" w:hAnsi="Helvetica" w:cs="Helvetica"/>
                <w:sz w:val="18"/>
                <w:szCs w:val="18"/>
              </w:rPr>
              <w:t xml:space="preserve"> Australia</w:t>
            </w:r>
          </w:p>
        </w:tc>
        <w:tc>
          <w:tcPr>
            <w:tcW w:w="3190" w:type="dxa"/>
            <w:gridSpan w:val="2"/>
            <w:hideMark/>
          </w:tcPr>
          <w:p w14:paraId="2B6A99C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(9,484.18)</w:t>
            </w:r>
          </w:p>
        </w:tc>
        <w:tc>
          <w:tcPr>
            <w:tcW w:w="2860" w:type="dxa"/>
            <w:gridSpan w:val="2"/>
            <w:hideMark/>
          </w:tcPr>
          <w:p w14:paraId="1D060DBE" w14:textId="5AE1D704" w:rsidR="00806649" w:rsidRPr="00135C1E" w:rsidRDefault="00AF083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7,481.11</w:t>
            </w:r>
          </w:p>
        </w:tc>
      </w:tr>
      <w:tr w:rsidR="00794BAD" w14:paraId="2FF85D32" w14:textId="77777777" w:rsidTr="00830B26">
        <w:trPr>
          <w:gridAfter w:val="2"/>
          <w:wAfter w:w="2860" w:type="dxa"/>
          <w:trHeight w:val="125"/>
        </w:trPr>
        <w:tc>
          <w:tcPr>
            <w:tcW w:w="4510" w:type="dxa"/>
            <w:hideMark/>
          </w:tcPr>
          <w:p w14:paraId="1E954643" w14:textId="77777777" w:rsidR="00806649" w:rsidRPr="00830B26" w:rsidRDefault="00806649">
            <w:pPr>
              <w:autoSpaceDE w:val="0"/>
              <w:autoSpaceDN w:val="0"/>
              <w:adjustRightInd w:val="0"/>
              <w:ind w:right="576"/>
              <w:rPr>
                <w:rFonts w:ascii="Helvetica" w:hAnsi="Helvetica"/>
                <w:sz w:val="2"/>
                <w:szCs w:val="2"/>
              </w:rPr>
            </w:pPr>
          </w:p>
          <w:p w14:paraId="627AA0AC"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5A7AF15D"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059B0AD" w14:textId="77777777" w:rsidTr="005120B3">
        <w:trPr>
          <w:trHeight w:val="170"/>
        </w:trPr>
        <w:tc>
          <w:tcPr>
            <w:tcW w:w="4510" w:type="dxa"/>
            <w:hideMark/>
          </w:tcPr>
          <w:p w14:paraId="00866502"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Commonwealth Bank </w:t>
            </w:r>
            <w:proofErr w:type="gramStart"/>
            <w:r w:rsidRPr="00135C1E">
              <w:rPr>
                <w:rFonts w:ascii="Helvetica" w:hAnsi="Helvetica" w:cs="Helvetica"/>
                <w:sz w:val="18"/>
                <w:szCs w:val="18"/>
              </w:rPr>
              <w:t>Of</w:t>
            </w:r>
            <w:proofErr w:type="gramEnd"/>
            <w:r w:rsidRPr="00135C1E">
              <w:rPr>
                <w:rFonts w:ascii="Helvetica" w:hAnsi="Helvetica" w:cs="Helvetica"/>
                <w:sz w:val="18"/>
                <w:szCs w:val="18"/>
              </w:rPr>
              <w:t xml:space="preserve"> Australia - Capital Notes 3</w:t>
            </w:r>
          </w:p>
        </w:tc>
        <w:tc>
          <w:tcPr>
            <w:tcW w:w="3190" w:type="dxa"/>
            <w:gridSpan w:val="2"/>
            <w:hideMark/>
          </w:tcPr>
          <w:p w14:paraId="5A9D0D78"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(2,520.00)</w:t>
            </w:r>
          </w:p>
        </w:tc>
        <w:tc>
          <w:tcPr>
            <w:tcW w:w="2860" w:type="dxa"/>
            <w:gridSpan w:val="2"/>
            <w:hideMark/>
          </w:tcPr>
          <w:p w14:paraId="779D966F" w14:textId="7441D062" w:rsidR="00806649" w:rsidRPr="00135C1E" w:rsidRDefault="00AF083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1,791.00</w:t>
            </w:r>
          </w:p>
        </w:tc>
      </w:tr>
      <w:tr w:rsidR="00794BAD" w14:paraId="06686FEF" w14:textId="77777777" w:rsidTr="00830B26">
        <w:trPr>
          <w:gridAfter w:val="2"/>
          <w:wAfter w:w="2860" w:type="dxa"/>
          <w:trHeight w:val="125"/>
        </w:trPr>
        <w:tc>
          <w:tcPr>
            <w:tcW w:w="4510" w:type="dxa"/>
            <w:hideMark/>
          </w:tcPr>
          <w:p w14:paraId="401A7268" w14:textId="77777777" w:rsidR="00806649" w:rsidRPr="00830B26" w:rsidRDefault="00806649">
            <w:pPr>
              <w:autoSpaceDE w:val="0"/>
              <w:autoSpaceDN w:val="0"/>
              <w:adjustRightInd w:val="0"/>
              <w:ind w:right="576"/>
              <w:rPr>
                <w:rFonts w:ascii="Helvetica" w:hAnsi="Helvetica"/>
                <w:sz w:val="2"/>
                <w:szCs w:val="2"/>
              </w:rPr>
            </w:pPr>
          </w:p>
          <w:p w14:paraId="752F30A4"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048BA75"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5FAD2FF" w14:textId="77777777" w:rsidTr="005120B3">
        <w:trPr>
          <w:trHeight w:val="170"/>
        </w:trPr>
        <w:tc>
          <w:tcPr>
            <w:tcW w:w="4510" w:type="dxa"/>
            <w:hideMark/>
          </w:tcPr>
          <w:p w14:paraId="2B324FD1"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Commonwealth Bank </w:t>
            </w:r>
            <w:proofErr w:type="gramStart"/>
            <w:r w:rsidRPr="00135C1E">
              <w:rPr>
                <w:rFonts w:ascii="Helvetica" w:hAnsi="Helvetica" w:cs="Helvetica"/>
                <w:sz w:val="18"/>
                <w:szCs w:val="18"/>
              </w:rPr>
              <w:t>Of</w:t>
            </w:r>
            <w:proofErr w:type="gramEnd"/>
            <w:r w:rsidRPr="00135C1E">
              <w:rPr>
                <w:rFonts w:ascii="Helvetica" w:hAnsi="Helvetica" w:cs="Helvetica"/>
                <w:sz w:val="18"/>
                <w:szCs w:val="18"/>
              </w:rPr>
              <w:t xml:space="preserve"> Australia - PERLS X</w:t>
            </w:r>
          </w:p>
        </w:tc>
        <w:tc>
          <w:tcPr>
            <w:tcW w:w="3190" w:type="dxa"/>
            <w:gridSpan w:val="2"/>
            <w:hideMark/>
          </w:tcPr>
          <w:p w14:paraId="2D8E4CB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(4,170.56)</w:t>
            </w:r>
          </w:p>
        </w:tc>
        <w:tc>
          <w:tcPr>
            <w:tcW w:w="2860" w:type="dxa"/>
            <w:gridSpan w:val="2"/>
            <w:hideMark/>
          </w:tcPr>
          <w:p w14:paraId="339CBBC6" w14:textId="7AD6046B" w:rsidR="00806649" w:rsidRPr="00135C1E" w:rsidRDefault="0073281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2,56</w:t>
            </w:r>
            <w:r w:rsidR="00A45290">
              <w:rPr>
                <w:rFonts w:ascii="Helvetica" w:hAnsi="Helvetica" w:cs="Helvetica"/>
                <w:sz w:val="18"/>
                <w:szCs w:val="18"/>
              </w:rPr>
              <w:t>2.56</w:t>
            </w:r>
          </w:p>
        </w:tc>
      </w:tr>
      <w:tr w:rsidR="00794BAD" w14:paraId="3793568E" w14:textId="77777777" w:rsidTr="00830B26">
        <w:trPr>
          <w:gridAfter w:val="2"/>
          <w:wAfter w:w="2860" w:type="dxa"/>
          <w:trHeight w:val="125"/>
        </w:trPr>
        <w:tc>
          <w:tcPr>
            <w:tcW w:w="4510" w:type="dxa"/>
            <w:hideMark/>
          </w:tcPr>
          <w:p w14:paraId="081CEB47" w14:textId="77777777" w:rsidR="00806649" w:rsidRPr="00830B26" w:rsidRDefault="00806649">
            <w:pPr>
              <w:autoSpaceDE w:val="0"/>
              <w:autoSpaceDN w:val="0"/>
              <w:adjustRightInd w:val="0"/>
              <w:ind w:right="576"/>
              <w:rPr>
                <w:rFonts w:ascii="Helvetica" w:hAnsi="Helvetica"/>
                <w:sz w:val="2"/>
                <w:szCs w:val="2"/>
              </w:rPr>
            </w:pPr>
          </w:p>
          <w:p w14:paraId="54D4AFE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FBA7733"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0EB4D72" w14:textId="77777777" w:rsidTr="005120B3">
        <w:trPr>
          <w:trHeight w:val="170"/>
        </w:trPr>
        <w:tc>
          <w:tcPr>
            <w:tcW w:w="4510" w:type="dxa"/>
            <w:hideMark/>
          </w:tcPr>
          <w:p w14:paraId="426D5E07"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Domino's Pizza Enterprises Limited</w:t>
            </w:r>
          </w:p>
        </w:tc>
        <w:tc>
          <w:tcPr>
            <w:tcW w:w="3190" w:type="dxa"/>
            <w:gridSpan w:val="2"/>
            <w:hideMark/>
          </w:tcPr>
          <w:p w14:paraId="61A7821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(8,396.20)</w:t>
            </w:r>
          </w:p>
        </w:tc>
        <w:tc>
          <w:tcPr>
            <w:tcW w:w="2860" w:type="dxa"/>
            <w:gridSpan w:val="2"/>
            <w:hideMark/>
          </w:tcPr>
          <w:p w14:paraId="1145FC5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506B019F" w14:textId="77777777" w:rsidTr="00830B26">
        <w:trPr>
          <w:gridAfter w:val="2"/>
          <w:wAfter w:w="2860" w:type="dxa"/>
          <w:trHeight w:val="125"/>
        </w:trPr>
        <w:tc>
          <w:tcPr>
            <w:tcW w:w="4510" w:type="dxa"/>
            <w:hideMark/>
          </w:tcPr>
          <w:p w14:paraId="4F7836D1" w14:textId="77777777" w:rsidR="00806649" w:rsidRPr="00830B26" w:rsidRDefault="00806649">
            <w:pPr>
              <w:autoSpaceDE w:val="0"/>
              <w:autoSpaceDN w:val="0"/>
              <w:adjustRightInd w:val="0"/>
              <w:ind w:right="576"/>
              <w:rPr>
                <w:rFonts w:ascii="Helvetica" w:hAnsi="Helvetica"/>
                <w:sz w:val="2"/>
                <w:szCs w:val="2"/>
              </w:rPr>
            </w:pPr>
          </w:p>
          <w:p w14:paraId="478D739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AB2B8F9"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9EDA554" w14:textId="77777777" w:rsidTr="005120B3">
        <w:trPr>
          <w:trHeight w:val="170"/>
        </w:trPr>
        <w:tc>
          <w:tcPr>
            <w:tcW w:w="4510" w:type="dxa"/>
            <w:hideMark/>
          </w:tcPr>
          <w:p w14:paraId="6AF34F81"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lastRenderedPageBreak/>
              <w:t>EML Payments Limited</w:t>
            </w:r>
          </w:p>
        </w:tc>
        <w:tc>
          <w:tcPr>
            <w:tcW w:w="3190" w:type="dxa"/>
            <w:gridSpan w:val="2"/>
            <w:hideMark/>
          </w:tcPr>
          <w:p w14:paraId="40B1991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(4,500.00)</w:t>
            </w:r>
          </w:p>
        </w:tc>
        <w:tc>
          <w:tcPr>
            <w:tcW w:w="2860" w:type="dxa"/>
            <w:gridSpan w:val="2"/>
            <w:hideMark/>
          </w:tcPr>
          <w:p w14:paraId="2F1D9FD6" w14:textId="12FD2243" w:rsidR="00806649" w:rsidRPr="00135C1E" w:rsidRDefault="007D7D98">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280.00</w:t>
            </w:r>
          </w:p>
        </w:tc>
      </w:tr>
      <w:tr w:rsidR="00794BAD" w14:paraId="3FBF0C5E" w14:textId="77777777" w:rsidTr="00830B26">
        <w:trPr>
          <w:gridAfter w:val="2"/>
          <w:wAfter w:w="2860" w:type="dxa"/>
          <w:trHeight w:val="125"/>
        </w:trPr>
        <w:tc>
          <w:tcPr>
            <w:tcW w:w="4510" w:type="dxa"/>
            <w:hideMark/>
          </w:tcPr>
          <w:p w14:paraId="7896E9D9" w14:textId="77777777" w:rsidR="00806649" w:rsidRPr="00830B26" w:rsidRDefault="00806649">
            <w:pPr>
              <w:autoSpaceDE w:val="0"/>
              <w:autoSpaceDN w:val="0"/>
              <w:adjustRightInd w:val="0"/>
              <w:ind w:right="576"/>
              <w:rPr>
                <w:rFonts w:ascii="Helvetica" w:hAnsi="Helvetica"/>
                <w:sz w:val="2"/>
                <w:szCs w:val="2"/>
              </w:rPr>
            </w:pPr>
          </w:p>
          <w:p w14:paraId="1B319C6E"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DCF0334"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63637B8" w14:textId="77777777" w:rsidTr="005120B3">
        <w:trPr>
          <w:trHeight w:val="170"/>
        </w:trPr>
        <w:tc>
          <w:tcPr>
            <w:tcW w:w="4510" w:type="dxa"/>
            <w:hideMark/>
          </w:tcPr>
          <w:p w14:paraId="586D70B3"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Envirosuite</w:t>
            </w:r>
            <w:proofErr w:type="spellEnd"/>
            <w:r w:rsidRPr="00135C1E">
              <w:rPr>
                <w:rFonts w:ascii="Helvetica" w:hAnsi="Helvetica" w:cs="Helvetica"/>
                <w:sz w:val="18"/>
                <w:szCs w:val="18"/>
              </w:rPr>
              <w:t xml:space="preserve"> Limited</w:t>
            </w:r>
          </w:p>
        </w:tc>
        <w:tc>
          <w:tcPr>
            <w:tcW w:w="3190" w:type="dxa"/>
            <w:gridSpan w:val="2"/>
            <w:hideMark/>
          </w:tcPr>
          <w:p w14:paraId="47E46DAE"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(1,575.00)</w:t>
            </w:r>
          </w:p>
        </w:tc>
        <w:tc>
          <w:tcPr>
            <w:tcW w:w="2860" w:type="dxa"/>
            <w:gridSpan w:val="2"/>
            <w:hideMark/>
          </w:tcPr>
          <w:p w14:paraId="65E0434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2E780729" w14:textId="77777777" w:rsidTr="00830B26">
        <w:trPr>
          <w:gridAfter w:val="2"/>
          <w:wAfter w:w="2860" w:type="dxa"/>
          <w:trHeight w:val="125"/>
        </w:trPr>
        <w:tc>
          <w:tcPr>
            <w:tcW w:w="4510" w:type="dxa"/>
            <w:hideMark/>
          </w:tcPr>
          <w:p w14:paraId="7118DC78" w14:textId="77777777" w:rsidR="00806649" w:rsidRPr="00830B26" w:rsidRDefault="00806649">
            <w:pPr>
              <w:autoSpaceDE w:val="0"/>
              <w:autoSpaceDN w:val="0"/>
              <w:adjustRightInd w:val="0"/>
              <w:ind w:right="576"/>
              <w:rPr>
                <w:rFonts w:ascii="Helvetica" w:hAnsi="Helvetica"/>
                <w:sz w:val="2"/>
                <w:szCs w:val="2"/>
              </w:rPr>
            </w:pPr>
          </w:p>
          <w:p w14:paraId="7876FC12"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5703EDE"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4B8DF79" w14:textId="77777777" w:rsidTr="005120B3">
        <w:trPr>
          <w:trHeight w:val="170"/>
        </w:trPr>
        <w:tc>
          <w:tcPr>
            <w:tcW w:w="4510" w:type="dxa"/>
            <w:hideMark/>
          </w:tcPr>
          <w:p w14:paraId="57F31BF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James Hardie Industries Plc</w:t>
            </w:r>
          </w:p>
        </w:tc>
        <w:tc>
          <w:tcPr>
            <w:tcW w:w="3190" w:type="dxa"/>
            <w:gridSpan w:val="2"/>
            <w:hideMark/>
          </w:tcPr>
          <w:p w14:paraId="53693EE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(6,443.06)</w:t>
            </w:r>
          </w:p>
        </w:tc>
        <w:tc>
          <w:tcPr>
            <w:tcW w:w="2860" w:type="dxa"/>
            <w:gridSpan w:val="2"/>
            <w:hideMark/>
          </w:tcPr>
          <w:p w14:paraId="51E9D0FB"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5E86F948" w14:textId="77777777" w:rsidTr="00830B26">
        <w:trPr>
          <w:gridAfter w:val="2"/>
          <w:wAfter w:w="2860" w:type="dxa"/>
          <w:trHeight w:val="125"/>
        </w:trPr>
        <w:tc>
          <w:tcPr>
            <w:tcW w:w="4510" w:type="dxa"/>
            <w:hideMark/>
          </w:tcPr>
          <w:p w14:paraId="1946BE5E" w14:textId="77777777" w:rsidR="00806649" w:rsidRPr="00830B26" w:rsidRDefault="00806649">
            <w:pPr>
              <w:autoSpaceDE w:val="0"/>
              <w:autoSpaceDN w:val="0"/>
              <w:adjustRightInd w:val="0"/>
              <w:ind w:right="576"/>
              <w:rPr>
                <w:rFonts w:ascii="Helvetica" w:hAnsi="Helvetica"/>
                <w:sz w:val="2"/>
                <w:szCs w:val="2"/>
              </w:rPr>
            </w:pPr>
          </w:p>
          <w:p w14:paraId="51C34A15"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E051CA8"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1881CB0" w14:textId="77777777" w:rsidTr="005120B3">
        <w:trPr>
          <w:trHeight w:val="170"/>
        </w:trPr>
        <w:tc>
          <w:tcPr>
            <w:tcW w:w="4510" w:type="dxa"/>
            <w:hideMark/>
          </w:tcPr>
          <w:p w14:paraId="42491C1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Judo Capital Holdings Limited</w:t>
            </w:r>
          </w:p>
        </w:tc>
        <w:tc>
          <w:tcPr>
            <w:tcW w:w="3190" w:type="dxa"/>
            <w:gridSpan w:val="2"/>
            <w:hideMark/>
          </w:tcPr>
          <w:p w14:paraId="79495DD3"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(2,881.90)</w:t>
            </w:r>
          </w:p>
        </w:tc>
        <w:tc>
          <w:tcPr>
            <w:tcW w:w="2860" w:type="dxa"/>
            <w:gridSpan w:val="2"/>
            <w:hideMark/>
          </w:tcPr>
          <w:p w14:paraId="09977877"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126953D2" w14:textId="77777777" w:rsidTr="00830B26">
        <w:trPr>
          <w:gridAfter w:val="2"/>
          <w:wAfter w:w="2860" w:type="dxa"/>
          <w:trHeight w:val="125"/>
        </w:trPr>
        <w:tc>
          <w:tcPr>
            <w:tcW w:w="4510" w:type="dxa"/>
            <w:hideMark/>
          </w:tcPr>
          <w:p w14:paraId="1E5BF58C" w14:textId="77777777" w:rsidR="00806649" w:rsidRPr="00830B26" w:rsidRDefault="00806649">
            <w:pPr>
              <w:autoSpaceDE w:val="0"/>
              <w:autoSpaceDN w:val="0"/>
              <w:adjustRightInd w:val="0"/>
              <w:ind w:right="576"/>
              <w:rPr>
                <w:rFonts w:ascii="Helvetica" w:hAnsi="Helvetica"/>
                <w:sz w:val="2"/>
                <w:szCs w:val="2"/>
              </w:rPr>
            </w:pPr>
          </w:p>
          <w:p w14:paraId="053A08E0"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674D195"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0B4286F" w14:textId="77777777" w:rsidTr="005120B3">
        <w:trPr>
          <w:trHeight w:val="170"/>
        </w:trPr>
        <w:tc>
          <w:tcPr>
            <w:tcW w:w="4510" w:type="dxa"/>
            <w:hideMark/>
          </w:tcPr>
          <w:p w14:paraId="70935F90"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L1 Long Short Fund Limited</w:t>
            </w:r>
          </w:p>
        </w:tc>
        <w:tc>
          <w:tcPr>
            <w:tcW w:w="3190" w:type="dxa"/>
            <w:gridSpan w:val="2"/>
            <w:hideMark/>
          </w:tcPr>
          <w:p w14:paraId="28C0C93E"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500.00</w:t>
            </w:r>
          </w:p>
        </w:tc>
        <w:tc>
          <w:tcPr>
            <w:tcW w:w="2860" w:type="dxa"/>
            <w:gridSpan w:val="2"/>
            <w:hideMark/>
          </w:tcPr>
          <w:p w14:paraId="20473AD1" w14:textId="44A30E5C" w:rsidR="00806649" w:rsidRPr="00135C1E" w:rsidRDefault="00B24DB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33,000.00</w:t>
            </w:r>
          </w:p>
        </w:tc>
      </w:tr>
      <w:tr w:rsidR="00794BAD" w14:paraId="3C72A837" w14:textId="77777777" w:rsidTr="00830B26">
        <w:trPr>
          <w:gridAfter w:val="2"/>
          <w:wAfter w:w="2860" w:type="dxa"/>
          <w:trHeight w:val="125"/>
        </w:trPr>
        <w:tc>
          <w:tcPr>
            <w:tcW w:w="4510" w:type="dxa"/>
            <w:hideMark/>
          </w:tcPr>
          <w:p w14:paraId="7A9A139D" w14:textId="77777777" w:rsidR="00806649" w:rsidRPr="00830B26" w:rsidRDefault="00806649">
            <w:pPr>
              <w:autoSpaceDE w:val="0"/>
              <w:autoSpaceDN w:val="0"/>
              <w:adjustRightInd w:val="0"/>
              <w:ind w:right="576"/>
              <w:rPr>
                <w:rFonts w:ascii="Helvetica" w:hAnsi="Helvetica"/>
                <w:sz w:val="2"/>
                <w:szCs w:val="2"/>
              </w:rPr>
            </w:pPr>
          </w:p>
          <w:p w14:paraId="56A0069A"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DF6F7AA"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ADF6292" w14:textId="77777777" w:rsidTr="005120B3">
        <w:trPr>
          <w:trHeight w:val="170"/>
        </w:trPr>
        <w:tc>
          <w:tcPr>
            <w:tcW w:w="4510" w:type="dxa"/>
            <w:hideMark/>
          </w:tcPr>
          <w:p w14:paraId="75CD43F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Macquarie Group Limited</w:t>
            </w:r>
          </w:p>
        </w:tc>
        <w:tc>
          <w:tcPr>
            <w:tcW w:w="3190" w:type="dxa"/>
            <w:gridSpan w:val="2"/>
            <w:hideMark/>
          </w:tcPr>
          <w:p w14:paraId="1B85CB57"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(4,302.67)</w:t>
            </w:r>
          </w:p>
        </w:tc>
        <w:tc>
          <w:tcPr>
            <w:tcW w:w="2860" w:type="dxa"/>
            <w:gridSpan w:val="2"/>
            <w:hideMark/>
          </w:tcPr>
          <w:p w14:paraId="69CE282E" w14:textId="609E3D2E" w:rsidR="00806649" w:rsidRPr="00135C1E" w:rsidRDefault="007D7D98">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934.55</w:t>
            </w:r>
          </w:p>
        </w:tc>
      </w:tr>
      <w:tr w:rsidR="00794BAD" w14:paraId="320646EB" w14:textId="77777777" w:rsidTr="00830B26">
        <w:trPr>
          <w:gridAfter w:val="2"/>
          <w:wAfter w:w="2860" w:type="dxa"/>
          <w:trHeight w:val="125"/>
        </w:trPr>
        <w:tc>
          <w:tcPr>
            <w:tcW w:w="4510" w:type="dxa"/>
            <w:hideMark/>
          </w:tcPr>
          <w:p w14:paraId="31ED7778" w14:textId="77777777" w:rsidR="00806649" w:rsidRPr="00830B26" w:rsidRDefault="00806649">
            <w:pPr>
              <w:autoSpaceDE w:val="0"/>
              <w:autoSpaceDN w:val="0"/>
              <w:adjustRightInd w:val="0"/>
              <w:ind w:right="576"/>
              <w:rPr>
                <w:rFonts w:ascii="Helvetica" w:hAnsi="Helvetica"/>
                <w:sz w:val="2"/>
                <w:szCs w:val="2"/>
              </w:rPr>
            </w:pPr>
          </w:p>
          <w:p w14:paraId="532070F0"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A9B60E1"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92CBD48" w14:textId="77777777" w:rsidTr="005120B3">
        <w:trPr>
          <w:trHeight w:val="170"/>
        </w:trPr>
        <w:tc>
          <w:tcPr>
            <w:tcW w:w="4510" w:type="dxa"/>
            <w:hideMark/>
          </w:tcPr>
          <w:p w14:paraId="78AB0AD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Magellan </w:t>
            </w:r>
            <w:r w:rsidRPr="00135C1E">
              <w:rPr>
                <w:rFonts w:ascii="Helvetica" w:hAnsi="Helvetica" w:cs="Helvetica"/>
                <w:sz w:val="18"/>
                <w:szCs w:val="18"/>
              </w:rPr>
              <w:t>Global Fund Options Exp 01/03/2024</w:t>
            </w:r>
          </w:p>
        </w:tc>
        <w:tc>
          <w:tcPr>
            <w:tcW w:w="3190" w:type="dxa"/>
            <w:gridSpan w:val="2"/>
            <w:hideMark/>
          </w:tcPr>
          <w:p w14:paraId="43AD91E5"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(460.00)</w:t>
            </w:r>
          </w:p>
        </w:tc>
        <w:tc>
          <w:tcPr>
            <w:tcW w:w="2860" w:type="dxa"/>
            <w:gridSpan w:val="2"/>
            <w:hideMark/>
          </w:tcPr>
          <w:p w14:paraId="52EDCC82" w14:textId="0E8C1C5E" w:rsidR="00806649" w:rsidRPr="00135C1E" w:rsidRDefault="00E57C23">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560.00</w:t>
            </w:r>
          </w:p>
        </w:tc>
      </w:tr>
      <w:tr w:rsidR="00794BAD" w14:paraId="3E190F5E" w14:textId="77777777" w:rsidTr="00830B26">
        <w:trPr>
          <w:gridAfter w:val="2"/>
          <w:wAfter w:w="2860" w:type="dxa"/>
          <w:trHeight w:val="125"/>
        </w:trPr>
        <w:tc>
          <w:tcPr>
            <w:tcW w:w="4510" w:type="dxa"/>
            <w:hideMark/>
          </w:tcPr>
          <w:p w14:paraId="0FB76C7C" w14:textId="77777777" w:rsidR="00806649" w:rsidRPr="00830B26" w:rsidRDefault="00806649">
            <w:pPr>
              <w:autoSpaceDE w:val="0"/>
              <w:autoSpaceDN w:val="0"/>
              <w:adjustRightInd w:val="0"/>
              <w:ind w:right="576"/>
              <w:rPr>
                <w:rFonts w:ascii="Helvetica" w:hAnsi="Helvetica"/>
                <w:sz w:val="2"/>
                <w:szCs w:val="2"/>
              </w:rPr>
            </w:pPr>
          </w:p>
          <w:p w14:paraId="00EE7A80"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E8E47C2"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ED24511" w14:textId="77777777" w:rsidTr="005120B3">
        <w:trPr>
          <w:trHeight w:val="170"/>
        </w:trPr>
        <w:tc>
          <w:tcPr>
            <w:tcW w:w="4510" w:type="dxa"/>
            <w:hideMark/>
          </w:tcPr>
          <w:p w14:paraId="092B55AB"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Megaport</w:t>
            </w:r>
            <w:proofErr w:type="spellEnd"/>
            <w:r w:rsidRPr="00135C1E">
              <w:rPr>
                <w:rFonts w:ascii="Helvetica" w:hAnsi="Helvetica" w:cs="Helvetica"/>
                <w:sz w:val="18"/>
                <w:szCs w:val="18"/>
              </w:rPr>
              <w:t xml:space="preserve"> Limited</w:t>
            </w:r>
          </w:p>
        </w:tc>
        <w:tc>
          <w:tcPr>
            <w:tcW w:w="3190" w:type="dxa"/>
            <w:gridSpan w:val="2"/>
            <w:hideMark/>
          </w:tcPr>
          <w:p w14:paraId="71C5668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(12,262.45)</w:t>
            </w:r>
          </w:p>
        </w:tc>
        <w:tc>
          <w:tcPr>
            <w:tcW w:w="2860" w:type="dxa"/>
            <w:gridSpan w:val="2"/>
            <w:hideMark/>
          </w:tcPr>
          <w:p w14:paraId="2541504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52E12EC1" w14:textId="77777777" w:rsidTr="00830B26">
        <w:trPr>
          <w:gridAfter w:val="2"/>
          <w:wAfter w:w="2860" w:type="dxa"/>
          <w:trHeight w:val="125"/>
        </w:trPr>
        <w:tc>
          <w:tcPr>
            <w:tcW w:w="4510" w:type="dxa"/>
            <w:hideMark/>
          </w:tcPr>
          <w:p w14:paraId="6A2BC471" w14:textId="77777777" w:rsidR="00806649" w:rsidRPr="00830B26" w:rsidRDefault="00806649">
            <w:pPr>
              <w:autoSpaceDE w:val="0"/>
              <w:autoSpaceDN w:val="0"/>
              <w:adjustRightInd w:val="0"/>
              <w:ind w:right="576"/>
              <w:rPr>
                <w:rFonts w:ascii="Helvetica" w:hAnsi="Helvetica"/>
                <w:sz w:val="2"/>
                <w:szCs w:val="2"/>
              </w:rPr>
            </w:pPr>
          </w:p>
          <w:p w14:paraId="4DCC6F47"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B5E47D9"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962507B" w14:textId="77777777" w:rsidTr="005120B3">
        <w:trPr>
          <w:trHeight w:val="170"/>
        </w:trPr>
        <w:tc>
          <w:tcPr>
            <w:tcW w:w="4510" w:type="dxa"/>
            <w:hideMark/>
          </w:tcPr>
          <w:p w14:paraId="7E1D74D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National Australia Bank Limited</w:t>
            </w:r>
          </w:p>
        </w:tc>
        <w:tc>
          <w:tcPr>
            <w:tcW w:w="3190" w:type="dxa"/>
            <w:gridSpan w:val="2"/>
            <w:hideMark/>
          </w:tcPr>
          <w:p w14:paraId="4DA081D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360.36</w:t>
            </w:r>
          </w:p>
        </w:tc>
        <w:tc>
          <w:tcPr>
            <w:tcW w:w="2860" w:type="dxa"/>
            <w:gridSpan w:val="2"/>
            <w:hideMark/>
          </w:tcPr>
          <w:p w14:paraId="759CB0A1" w14:textId="03E1C1B4" w:rsidR="00806649" w:rsidRPr="00135C1E" w:rsidRDefault="00F63A9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2,464.00</w:t>
            </w:r>
          </w:p>
        </w:tc>
      </w:tr>
      <w:tr w:rsidR="00794BAD" w14:paraId="25D6C40E" w14:textId="77777777" w:rsidTr="00830B26">
        <w:trPr>
          <w:gridAfter w:val="2"/>
          <w:wAfter w:w="2860" w:type="dxa"/>
          <w:trHeight w:val="125"/>
        </w:trPr>
        <w:tc>
          <w:tcPr>
            <w:tcW w:w="4510" w:type="dxa"/>
            <w:hideMark/>
          </w:tcPr>
          <w:p w14:paraId="18E7D592" w14:textId="77777777" w:rsidR="00806649" w:rsidRPr="00830B26" w:rsidRDefault="00806649">
            <w:pPr>
              <w:autoSpaceDE w:val="0"/>
              <w:autoSpaceDN w:val="0"/>
              <w:adjustRightInd w:val="0"/>
              <w:ind w:right="576"/>
              <w:rPr>
                <w:rFonts w:ascii="Helvetica" w:hAnsi="Helvetica"/>
                <w:sz w:val="2"/>
                <w:szCs w:val="2"/>
              </w:rPr>
            </w:pPr>
          </w:p>
          <w:p w14:paraId="4CC8AA0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387D0D6"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97585F9" w14:textId="77777777" w:rsidTr="005120B3">
        <w:trPr>
          <w:trHeight w:val="170"/>
        </w:trPr>
        <w:tc>
          <w:tcPr>
            <w:tcW w:w="4510" w:type="dxa"/>
            <w:hideMark/>
          </w:tcPr>
          <w:p w14:paraId="7C2B9B7A"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Nuchev</w:t>
            </w:r>
            <w:proofErr w:type="spellEnd"/>
            <w:r w:rsidRPr="00135C1E">
              <w:rPr>
                <w:rFonts w:ascii="Helvetica" w:hAnsi="Helvetica" w:cs="Helvetica"/>
                <w:sz w:val="18"/>
                <w:szCs w:val="18"/>
              </w:rPr>
              <w:t xml:space="preserve"> Limited</w:t>
            </w:r>
          </w:p>
        </w:tc>
        <w:tc>
          <w:tcPr>
            <w:tcW w:w="3190" w:type="dxa"/>
            <w:gridSpan w:val="2"/>
            <w:hideMark/>
          </w:tcPr>
          <w:p w14:paraId="3FD2AB2D"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6,270.00</w:t>
            </w:r>
          </w:p>
        </w:tc>
        <w:tc>
          <w:tcPr>
            <w:tcW w:w="2860" w:type="dxa"/>
            <w:gridSpan w:val="2"/>
            <w:hideMark/>
          </w:tcPr>
          <w:p w14:paraId="4747CBAA" w14:textId="67B4DBD8" w:rsidR="00806649" w:rsidRPr="00135C1E" w:rsidRDefault="00F63A9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(5,340.00)</w:t>
            </w:r>
          </w:p>
        </w:tc>
      </w:tr>
      <w:tr w:rsidR="00794BAD" w14:paraId="565BFF5B" w14:textId="77777777" w:rsidTr="00830B26">
        <w:trPr>
          <w:gridAfter w:val="2"/>
          <w:wAfter w:w="2860" w:type="dxa"/>
          <w:trHeight w:val="125"/>
        </w:trPr>
        <w:tc>
          <w:tcPr>
            <w:tcW w:w="4510" w:type="dxa"/>
            <w:hideMark/>
          </w:tcPr>
          <w:p w14:paraId="34CDD9EB" w14:textId="77777777" w:rsidR="00806649" w:rsidRPr="00830B26" w:rsidRDefault="00806649">
            <w:pPr>
              <w:autoSpaceDE w:val="0"/>
              <w:autoSpaceDN w:val="0"/>
              <w:adjustRightInd w:val="0"/>
              <w:ind w:right="576"/>
              <w:rPr>
                <w:rFonts w:ascii="Helvetica" w:hAnsi="Helvetica"/>
                <w:sz w:val="2"/>
                <w:szCs w:val="2"/>
              </w:rPr>
            </w:pPr>
          </w:p>
          <w:p w14:paraId="498AF0D8"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263F3B9E"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1832DC2" w14:textId="77777777" w:rsidTr="005120B3">
        <w:trPr>
          <w:trHeight w:val="170"/>
        </w:trPr>
        <w:tc>
          <w:tcPr>
            <w:tcW w:w="4510" w:type="dxa"/>
            <w:hideMark/>
          </w:tcPr>
          <w:p w14:paraId="0392722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Oz Minerals Limited</w:t>
            </w:r>
          </w:p>
        </w:tc>
        <w:tc>
          <w:tcPr>
            <w:tcW w:w="3190" w:type="dxa"/>
            <w:gridSpan w:val="2"/>
            <w:hideMark/>
          </w:tcPr>
          <w:p w14:paraId="1E5DBF3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(3,492.80)</w:t>
            </w:r>
          </w:p>
        </w:tc>
        <w:tc>
          <w:tcPr>
            <w:tcW w:w="2860" w:type="dxa"/>
            <w:gridSpan w:val="2"/>
            <w:hideMark/>
          </w:tcPr>
          <w:p w14:paraId="747164FF" w14:textId="603BE896" w:rsidR="00806649" w:rsidRPr="00135C1E" w:rsidRDefault="00F63A9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(317.35)</w:t>
            </w:r>
          </w:p>
        </w:tc>
      </w:tr>
      <w:tr w:rsidR="00794BAD" w14:paraId="16E5E008" w14:textId="77777777" w:rsidTr="00830B26">
        <w:trPr>
          <w:gridAfter w:val="2"/>
          <w:wAfter w:w="2860" w:type="dxa"/>
          <w:trHeight w:val="125"/>
        </w:trPr>
        <w:tc>
          <w:tcPr>
            <w:tcW w:w="4510" w:type="dxa"/>
            <w:hideMark/>
          </w:tcPr>
          <w:p w14:paraId="40D2860B" w14:textId="77777777" w:rsidR="00806649" w:rsidRPr="00830B26" w:rsidRDefault="00806649">
            <w:pPr>
              <w:autoSpaceDE w:val="0"/>
              <w:autoSpaceDN w:val="0"/>
              <w:adjustRightInd w:val="0"/>
              <w:ind w:right="576"/>
              <w:rPr>
                <w:rFonts w:ascii="Helvetica" w:hAnsi="Helvetica"/>
                <w:sz w:val="2"/>
                <w:szCs w:val="2"/>
              </w:rPr>
            </w:pPr>
          </w:p>
          <w:p w14:paraId="42050CB3"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30CC4CD"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925A8E7" w14:textId="77777777" w:rsidTr="005120B3">
        <w:trPr>
          <w:trHeight w:val="170"/>
        </w:trPr>
        <w:tc>
          <w:tcPr>
            <w:tcW w:w="4510" w:type="dxa"/>
            <w:hideMark/>
          </w:tcPr>
          <w:p w14:paraId="2CD7D5E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Pexa</w:t>
            </w:r>
            <w:proofErr w:type="spellEnd"/>
            <w:r w:rsidRPr="00135C1E">
              <w:rPr>
                <w:rFonts w:ascii="Helvetica" w:hAnsi="Helvetica" w:cs="Helvetica"/>
                <w:sz w:val="18"/>
                <w:szCs w:val="18"/>
              </w:rPr>
              <w:t xml:space="preserve"> Group </w:t>
            </w:r>
            <w:r w:rsidRPr="00135C1E">
              <w:rPr>
                <w:rFonts w:ascii="Helvetica" w:hAnsi="Helvetica" w:cs="Helvetica"/>
                <w:sz w:val="18"/>
                <w:szCs w:val="18"/>
              </w:rPr>
              <w:t>Limited</w:t>
            </w:r>
          </w:p>
        </w:tc>
        <w:tc>
          <w:tcPr>
            <w:tcW w:w="3190" w:type="dxa"/>
            <w:gridSpan w:val="2"/>
            <w:hideMark/>
          </w:tcPr>
          <w:p w14:paraId="72C2668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(1,296.00)</w:t>
            </w:r>
          </w:p>
        </w:tc>
        <w:tc>
          <w:tcPr>
            <w:tcW w:w="2860" w:type="dxa"/>
            <w:gridSpan w:val="2"/>
            <w:hideMark/>
          </w:tcPr>
          <w:p w14:paraId="04BB8885"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055BFDB1" w14:textId="77777777" w:rsidTr="00830B26">
        <w:trPr>
          <w:gridAfter w:val="2"/>
          <w:wAfter w:w="2860" w:type="dxa"/>
          <w:trHeight w:val="125"/>
        </w:trPr>
        <w:tc>
          <w:tcPr>
            <w:tcW w:w="4510" w:type="dxa"/>
            <w:hideMark/>
          </w:tcPr>
          <w:p w14:paraId="38E78751" w14:textId="77777777" w:rsidR="00806649" w:rsidRPr="00830B26" w:rsidRDefault="00806649">
            <w:pPr>
              <w:autoSpaceDE w:val="0"/>
              <w:autoSpaceDN w:val="0"/>
              <w:adjustRightInd w:val="0"/>
              <w:ind w:right="576"/>
              <w:rPr>
                <w:rFonts w:ascii="Helvetica" w:hAnsi="Helvetica"/>
                <w:sz w:val="2"/>
                <w:szCs w:val="2"/>
              </w:rPr>
            </w:pPr>
          </w:p>
          <w:p w14:paraId="62A75F9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2ECAA31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699E27E" w14:textId="77777777" w:rsidTr="005120B3">
        <w:trPr>
          <w:trHeight w:val="170"/>
        </w:trPr>
        <w:tc>
          <w:tcPr>
            <w:tcW w:w="4510" w:type="dxa"/>
            <w:hideMark/>
          </w:tcPr>
          <w:p w14:paraId="064E40C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Pinnacle Investment Management Group Limited</w:t>
            </w:r>
          </w:p>
        </w:tc>
        <w:tc>
          <w:tcPr>
            <w:tcW w:w="3190" w:type="dxa"/>
            <w:gridSpan w:val="2"/>
            <w:hideMark/>
          </w:tcPr>
          <w:p w14:paraId="1991FD8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(7,349.20)</w:t>
            </w:r>
          </w:p>
        </w:tc>
        <w:tc>
          <w:tcPr>
            <w:tcW w:w="2860" w:type="dxa"/>
            <w:gridSpan w:val="2"/>
            <w:hideMark/>
          </w:tcPr>
          <w:p w14:paraId="5267451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2FBD1CFD" w14:textId="77777777" w:rsidTr="00830B26">
        <w:trPr>
          <w:gridAfter w:val="2"/>
          <w:wAfter w:w="2860" w:type="dxa"/>
          <w:trHeight w:val="125"/>
        </w:trPr>
        <w:tc>
          <w:tcPr>
            <w:tcW w:w="4510" w:type="dxa"/>
            <w:hideMark/>
          </w:tcPr>
          <w:p w14:paraId="3FDCE676" w14:textId="77777777" w:rsidR="00806649" w:rsidRPr="00830B26" w:rsidRDefault="00806649">
            <w:pPr>
              <w:autoSpaceDE w:val="0"/>
              <w:autoSpaceDN w:val="0"/>
              <w:adjustRightInd w:val="0"/>
              <w:ind w:right="576"/>
              <w:rPr>
                <w:rFonts w:ascii="Helvetica" w:hAnsi="Helvetica"/>
                <w:sz w:val="2"/>
                <w:szCs w:val="2"/>
              </w:rPr>
            </w:pPr>
          </w:p>
          <w:p w14:paraId="2FC0A1CB"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A2BAADD"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98A7E54" w14:textId="77777777" w:rsidTr="005120B3">
        <w:trPr>
          <w:trHeight w:val="170"/>
        </w:trPr>
        <w:tc>
          <w:tcPr>
            <w:tcW w:w="4510" w:type="dxa"/>
            <w:hideMark/>
          </w:tcPr>
          <w:p w14:paraId="48B437E5"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Plenti Group Limited</w:t>
            </w:r>
          </w:p>
        </w:tc>
        <w:tc>
          <w:tcPr>
            <w:tcW w:w="3190" w:type="dxa"/>
            <w:gridSpan w:val="2"/>
            <w:hideMark/>
          </w:tcPr>
          <w:p w14:paraId="4700CF93"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1,500.00</w:t>
            </w:r>
          </w:p>
        </w:tc>
        <w:tc>
          <w:tcPr>
            <w:tcW w:w="2860" w:type="dxa"/>
            <w:gridSpan w:val="2"/>
            <w:hideMark/>
          </w:tcPr>
          <w:p w14:paraId="7F713BE5" w14:textId="47CC453C" w:rsidR="00806649" w:rsidRPr="00135C1E" w:rsidRDefault="00F63A9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(750.00)</w:t>
            </w:r>
          </w:p>
        </w:tc>
      </w:tr>
      <w:tr w:rsidR="00794BAD" w14:paraId="2E4B6A3E" w14:textId="77777777" w:rsidTr="00830B26">
        <w:trPr>
          <w:gridAfter w:val="2"/>
          <w:wAfter w:w="2860" w:type="dxa"/>
          <w:trHeight w:val="125"/>
        </w:trPr>
        <w:tc>
          <w:tcPr>
            <w:tcW w:w="4510" w:type="dxa"/>
            <w:hideMark/>
          </w:tcPr>
          <w:p w14:paraId="7EF37AA3" w14:textId="77777777" w:rsidR="00806649" w:rsidRPr="00830B26" w:rsidRDefault="00806649">
            <w:pPr>
              <w:autoSpaceDE w:val="0"/>
              <w:autoSpaceDN w:val="0"/>
              <w:adjustRightInd w:val="0"/>
              <w:ind w:right="576"/>
              <w:rPr>
                <w:rFonts w:ascii="Helvetica" w:hAnsi="Helvetica"/>
                <w:sz w:val="2"/>
                <w:szCs w:val="2"/>
              </w:rPr>
            </w:pPr>
          </w:p>
          <w:p w14:paraId="3C7576EC"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000547E"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25649B" w14:paraId="0A2302AF" w14:textId="77777777" w:rsidTr="005120B3">
        <w:trPr>
          <w:trHeight w:val="170"/>
        </w:trPr>
        <w:tc>
          <w:tcPr>
            <w:tcW w:w="4510" w:type="dxa"/>
          </w:tcPr>
          <w:p w14:paraId="74885C8F" w14:textId="23C34C08" w:rsidR="0025649B" w:rsidRPr="00135C1E" w:rsidRDefault="0025649B" w:rsidP="00D73455">
            <w:pPr>
              <w:widowControl w:val="0"/>
              <w:tabs>
                <w:tab w:val="left" w:pos="555"/>
              </w:tabs>
              <w:autoSpaceDE w:val="0"/>
              <w:autoSpaceDN w:val="0"/>
              <w:adjustRightInd w:val="0"/>
              <w:ind w:left="222" w:right="43"/>
              <w:rPr>
                <w:rFonts w:ascii="Helvetica" w:hAnsi="Helvetica" w:cs="Helvetica"/>
                <w:sz w:val="18"/>
                <w:szCs w:val="18"/>
              </w:rPr>
            </w:pPr>
            <w:proofErr w:type="spellStart"/>
            <w:r>
              <w:rPr>
                <w:rFonts w:ascii="Helvetica" w:hAnsi="Helvetica" w:cs="Helvetica"/>
                <w:sz w:val="18"/>
                <w:szCs w:val="18"/>
              </w:rPr>
              <w:t>Ready</w:t>
            </w:r>
            <w:r w:rsidR="00884B3B">
              <w:rPr>
                <w:rFonts w:ascii="Helvetica" w:hAnsi="Helvetica" w:cs="Helvetica"/>
                <w:sz w:val="18"/>
                <w:szCs w:val="18"/>
              </w:rPr>
              <w:t>tech</w:t>
            </w:r>
            <w:proofErr w:type="spellEnd"/>
            <w:r w:rsidR="00884B3B">
              <w:rPr>
                <w:rFonts w:ascii="Helvetica" w:hAnsi="Helvetica" w:cs="Helvetica"/>
                <w:sz w:val="18"/>
                <w:szCs w:val="18"/>
              </w:rPr>
              <w:t xml:space="preserve"> Holdings Limited</w:t>
            </w:r>
          </w:p>
        </w:tc>
        <w:tc>
          <w:tcPr>
            <w:tcW w:w="3190" w:type="dxa"/>
            <w:gridSpan w:val="2"/>
          </w:tcPr>
          <w:p w14:paraId="2E53DE0D" w14:textId="5A29340D" w:rsidR="0025649B"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627A5530" w14:textId="75A56A5F" w:rsidR="0025649B"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770.00</w:t>
            </w:r>
          </w:p>
        </w:tc>
      </w:tr>
      <w:tr w:rsidR="0025649B" w14:paraId="062350FF" w14:textId="77777777" w:rsidTr="005120B3">
        <w:trPr>
          <w:trHeight w:val="170"/>
        </w:trPr>
        <w:tc>
          <w:tcPr>
            <w:tcW w:w="4510" w:type="dxa"/>
          </w:tcPr>
          <w:p w14:paraId="7C2AAACB" w14:textId="77777777" w:rsidR="0025649B" w:rsidRPr="00135C1E" w:rsidRDefault="0025649B"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0BE728EF" w14:textId="77777777" w:rsidR="0025649B" w:rsidRPr="00135C1E" w:rsidRDefault="0025649B">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3E19FD9D" w14:textId="77777777" w:rsidR="0025649B" w:rsidRPr="00135C1E" w:rsidRDefault="0025649B">
            <w:pPr>
              <w:widowControl w:val="0"/>
              <w:tabs>
                <w:tab w:val="left" w:pos="555"/>
              </w:tabs>
              <w:autoSpaceDE w:val="0"/>
              <w:autoSpaceDN w:val="0"/>
              <w:adjustRightInd w:val="0"/>
              <w:ind w:right="43"/>
              <w:jc w:val="right"/>
              <w:rPr>
                <w:rFonts w:ascii="Helvetica" w:hAnsi="Helvetica" w:cs="Helvetica"/>
                <w:sz w:val="18"/>
                <w:szCs w:val="18"/>
              </w:rPr>
            </w:pPr>
          </w:p>
        </w:tc>
      </w:tr>
      <w:tr w:rsidR="00794BAD" w14:paraId="44AED6F8" w14:textId="77777777" w:rsidTr="005120B3">
        <w:trPr>
          <w:trHeight w:val="170"/>
        </w:trPr>
        <w:tc>
          <w:tcPr>
            <w:tcW w:w="4510" w:type="dxa"/>
            <w:hideMark/>
          </w:tcPr>
          <w:p w14:paraId="6B03178A"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REA Group Ltd</w:t>
            </w:r>
          </w:p>
        </w:tc>
        <w:tc>
          <w:tcPr>
            <w:tcW w:w="3190" w:type="dxa"/>
            <w:gridSpan w:val="2"/>
            <w:hideMark/>
          </w:tcPr>
          <w:p w14:paraId="428A669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(4,386.45)</w:t>
            </w:r>
          </w:p>
        </w:tc>
        <w:tc>
          <w:tcPr>
            <w:tcW w:w="2860" w:type="dxa"/>
            <w:gridSpan w:val="2"/>
            <w:hideMark/>
          </w:tcPr>
          <w:p w14:paraId="169E941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71F798A8" w14:textId="77777777" w:rsidTr="00830B26">
        <w:trPr>
          <w:gridAfter w:val="2"/>
          <w:wAfter w:w="2860" w:type="dxa"/>
          <w:trHeight w:val="125"/>
        </w:trPr>
        <w:tc>
          <w:tcPr>
            <w:tcW w:w="4510" w:type="dxa"/>
            <w:hideMark/>
          </w:tcPr>
          <w:p w14:paraId="5BC294DE" w14:textId="77777777" w:rsidR="00806649" w:rsidRPr="00830B26" w:rsidRDefault="00806649">
            <w:pPr>
              <w:autoSpaceDE w:val="0"/>
              <w:autoSpaceDN w:val="0"/>
              <w:adjustRightInd w:val="0"/>
              <w:ind w:right="576"/>
              <w:rPr>
                <w:rFonts w:ascii="Helvetica" w:hAnsi="Helvetica"/>
                <w:sz w:val="2"/>
                <w:szCs w:val="2"/>
              </w:rPr>
            </w:pPr>
          </w:p>
          <w:p w14:paraId="7D36B6E2"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3A65479"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8355006" w14:textId="77777777" w:rsidTr="005120B3">
        <w:trPr>
          <w:trHeight w:val="170"/>
        </w:trPr>
        <w:tc>
          <w:tcPr>
            <w:tcW w:w="4510" w:type="dxa"/>
            <w:hideMark/>
          </w:tcPr>
          <w:p w14:paraId="4FE4206A"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Resmed</w:t>
            </w:r>
            <w:proofErr w:type="spellEnd"/>
            <w:r w:rsidRPr="00135C1E">
              <w:rPr>
                <w:rFonts w:ascii="Helvetica" w:hAnsi="Helvetica" w:cs="Helvetica"/>
                <w:sz w:val="18"/>
                <w:szCs w:val="18"/>
              </w:rPr>
              <w:t xml:space="preserve"> Inc</w:t>
            </w:r>
          </w:p>
        </w:tc>
        <w:tc>
          <w:tcPr>
            <w:tcW w:w="3190" w:type="dxa"/>
            <w:gridSpan w:val="2"/>
            <w:hideMark/>
          </w:tcPr>
          <w:p w14:paraId="47C6D615"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(2,070.00)</w:t>
            </w:r>
          </w:p>
        </w:tc>
        <w:tc>
          <w:tcPr>
            <w:tcW w:w="2860" w:type="dxa"/>
            <w:gridSpan w:val="2"/>
            <w:hideMark/>
          </w:tcPr>
          <w:p w14:paraId="5296840F" w14:textId="551F1F66" w:rsidR="00806649"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5,220.00</w:t>
            </w:r>
          </w:p>
        </w:tc>
      </w:tr>
      <w:tr w:rsidR="00794BAD" w14:paraId="70648378" w14:textId="77777777" w:rsidTr="00830B26">
        <w:trPr>
          <w:gridAfter w:val="2"/>
          <w:wAfter w:w="2860" w:type="dxa"/>
          <w:trHeight w:val="125"/>
        </w:trPr>
        <w:tc>
          <w:tcPr>
            <w:tcW w:w="4510" w:type="dxa"/>
            <w:hideMark/>
          </w:tcPr>
          <w:p w14:paraId="50040504" w14:textId="77777777" w:rsidR="00806649" w:rsidRPr="00830B26" w:rsidRDefault="00806649">
            <w:pPr>
              <w:autoSpaceDE w:val="0"/>
              <w:autoSpaceDN w:val="0"/>
              <w:adjustRightInd w:val="0"/>
              <w:ind w:right="576"/>
              <w:rPr>
                <w:rFonts w:ascii="Helvetica" w:hAnsi="Helvetica"/>
                <w:sz w:val="2"/>
                <w:szCs w:val="2"/>
              </w:rPr>
            </w:pPr>
          </w:p>
          <w:p w14:paraId="1F28F27C"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A87C363"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0574DC2" w14:textId="77777777" w:rsidTr="005120B3">
        <w:trPr>
          <w:trHeight w:val="170"/>
        </w:trPr>
        <w:tc>
          <w:tcPr>
            <w:tcW w:w="4510" w:type="dxa"/>
            <w:hideMark/>
          </w:tcPr>
          <w:p w14:paraId="617E912B"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Rio Tinto Limited</w:t>
            </w:r>
          </w:p>
        </w:tc>
        <w:tc>
          <w:tcPr>
            <w:tcW w:w="3190" w:type="dxa"/>
            <w:gridSpan w:val="2"/>
            <w:hideMark/>
          </w:tcPr>
          <w:p w14:paraId="15843293"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(4,069.80)</w:t>
            </w:r>
          </w:p>
        </w:tc>
        <w:tc>
          <w:tcPr>
            <w:tcW w:w="2860" w:type="dxa"/>
            <w:gridSpan w:val="2"/>
            <w:hideMark/>
          </w:tcPr>
          <w:p w14:paraId="330B5DF6" w14:textId="101C0F1E" w:rsidR="00806649"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1,771.42</w:t>
            </w:r>
          </w:p>
        </w:tc>
      </w:tr>
      <w:tr w:rsidR="00794BAD" w14:paraId="4DF9E10C" w14:textId="77777777" w:rsidTr="00830B26">
        <w:trPr>
          <w:gridAfter w:val="2"/>
          <w:wAfter w:w="2860" w:type="dxa"/>
          <w:trHeight w:val="125"/>
        </w:trPr>
        <w:tc>
          <w:tcPr>
            <w:tcW w:w="4510" w:type="dxa"/>
            <w:hideMark/>
          </w:tcPr>
          <w:p w14:paraId="2A243E61" w14:textId="77777777" w:rsidR="00806649" w:rsidRPr="00830B26" w:rsidRDefault="00806649">
            <w:pPr>
              <w:autoSpaceDE w:val="0"/>
              <w:autoSpaceDN w:val="0"/>
              <w:adjustRightInd w:val="0"/>
              <w:ind w:right="576"/>
              <w:rPr>
                <w:rFonts w:ascii="Helvetica" w:hAnsi="Helvetica"/>
                <w:sz w:val="2"/>
                <w:szCs w:val="2"/>
              </w:rPr>
            </w:pPr>
          </w:p>
          <w:p w14:paraId="43D98CF8"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5C32BF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76B9D9C" w14:textId="77777777" w:rsidTr="005120B3">
        <w:trPr>
          <w:trHeight w:val="170"/>
        </w:trPr>
        <w:tc>
          <w:tcPr>
            <w:tcW w:w="4510" w:type="dxa"/>
            <w:hideMark/>
          </w:tcPr>
          <w:p w14:paraId="3BBC8F17"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Seek Limited</w:t>
            </w:r>
          </w:p>
        </w:tc>
        <w:tc>
          <w:tcPr>
            <w:tcW w:w="3190" w:type="dxa"/>
            <w:gridSpan w:val="2"/>
            <w:hideMark/>
          </w:tcPr>
          <w:p w14:paraId="0A0231C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(5,732.35)</w:t>
            </w:r>
          </w:p>
        </w:tc>
        <w:tc>
          <w:tcPr>
            <w:tcW w:w="2860" w:type="dxa"/>
            <w:gridSpan w:val="2"/>
            <w:hideMark/>
          </w:tcPr>
          <w:p w14:paraId="43A785BC"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0662AD45" w14:textId="77777777" w:rsidTr="00830B26">
        <w:trPr>
          <w:gridAfter w:val="2"/>
          <w:wAfter w:w="2860" w:type="dxa"/>
          <w:trHeight w:val="125"/>
        </w:trPr>
        <w:tc>
          <w:tcPr>
            <w:tcW w:w="4510" w:type="dxa"/>
            <w:hideMark/>
          </w:tcPr>
          <w:p w14:paraId="757622BD" w14:textId="77777777" w:rsidR="00806649" w:rsidRPr="00830B26" w:rsidRDefault="00806649">
            <w:pPr>
              <w:autoSpaceDE w:val="0"/>
              <w:autoSpaceDN w:val="0"/>
              <w:adjustRightInd w:val="0"/>
              <w:ind w:right="576"/>
              <w:rPr>
                <w:rFonts w:ascii="Helvetica" w:hAnsi="Helvetica"/>
                <w:sz w:val="2"/>
                <w:szCs w:val="2"/>
              </w:rPr>
            </w:pPr>
          </w:p>
          <w:p w14:paraId="6D72DC9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77AB001"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67AAA20" w14:textId="77777777" w:rsidTr="005120B3">
        <w:trPr>
          <w:trHeight w:val="170"/>
        </w:trPr>
        <w:tc>
          <w:tcPr>
            <w:tcW w:w="4510" w:type="dxa"/>
            <w:hideMark/>
          </w:tcPr>
          <w:p w14:paraId="74C6CC4B"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Silk Laser Australia Limited</w:t>
            </w:r>
          </w:p>
        </w:tc>
        <w:tc>
          <w:tcPr>
            <w:tcW w:w="3190" w:type="dxa"/>
            <w:gridSpan w:val="2"/>
            <w:hideMark/>
          </w:tcPr>
          <w:p w14:paraId="4E5474B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(4,966.40)</w:t>
            </w:r>
          </w:p>
        </w:tc>
        <w:tc>
          <w:tcPr>
            <w:tcW w:w="2860" w:type="dxa"/>
            <w:gridSpan w:val="2"/>
            <w:hideMark/>
          </w:tcPr>
          <w:p w14:paraId="3CAAE817" w14:textId="70446B21" w:rsidR="00806649"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1,784.80</w:t>
            </w:r>
          </w:p>
        </w:tc>
      </w:tr>
      <w:tr w:rsidR="00794BAD" w14:paraId="369B25BB" w14:textId="77777777" w:rsidTr="00830B26">
        <w:trPr>
          <w:gridAfter w:val="2"/>
          <w:wAfter w:w="2860" w:type="dxa"/>
          <w:trHeight w:val="125"/>
        </w:trPr>
        <w:tc>
          <w:tcPr>
            <w:tcW w:w="4510" w:type="dxa"/>
            <w:hideMark/>
          </w:tcPr>
          <w:p w14:paraId="3DACA320" w14:textId="77777777" w:rsidR="00806649" w:rsidRPr="00830B26" w:rsidRDefault="00806649">
            <w:pPr>
              <w:autoSpaceDE w:val="0"/>
              <w:autoSpaceDN w:val="0"/>
              <w:adjustRightInd w:val="0"/>
              <w:ind w:right="576"/>
              <w:rPr>
                <w:rFonts w:ascii="Helvetica" w:hAnsi="Helvetica"/>
                <w:sz w:val="2"/>
                <w:szCs w:val="2"/>
              </w:rPr>
            </w:pPr>
          </w:p>
          <w:p w14:paraId="53DBAC7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A1B5C7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BDD1EFA" w14:textId="77777777" w:rsidTr="005120B3">
        <w:trPr>
          <w:trHeight w:val="170"/>
        </w:trPr>
        <w:tc>
          <w:tcPr>
            <w:tcW w:w="4510" w:type="dxa"/>
            <w:hideMark/>
          </w:tcPr>
          <w:p w14:paraId="4C075153"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Technology One Limited</w:t>
            </w:r>
          </w:p>
        </w:tc>
        <w:tc>
          <w:tcPr>
            <w:tcW w:w="3190" w:type="dxa"/>
            <w:gridSpan w:val="2"/>
            <w:hideMark/>
          </w:tcPr>
          <w:p w14:paraId="4CAB579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3,500.00</w:t>
            </w:r>
          </w:p>
        </w:tc>
        <w:tc>
          <w:tcPr>
            <w:tcW w:w="2860" w:type="dxa"/>
            <w:gridSpan w:val="2"/>
            <w:hideMark/>
          </w:tcPr>
          <w:p w14:paraId="46FB193A" w14:textId="616F5967" w:rsidR="00806649" w:rsidRPr="00135C1E" w:rsidRDefault="00884B3B">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1,300.00</w:t>
            </w:r>
          </w:p>
        </w:tc>
      </w:tr>
      <w:tr w:rsidR="00794BAD" w14:paraId="4D35CF86" w14:textId="77777777" w:rsidTr="00830B26">
        <w:trPr>
          <w:gridAfter w:val="2"/>
          <w:wAfter w:w="2860" w:type="dxa"/>
          <w:trHeight w:val="125"/>
        </w:trPr>
        <w:tc>
          <w:tcPr>
            <w:tcW w:w="4510" w:type="dxa"/>
            <w:hideMark/>
          </w:tcPr>
          <w:p w14:paraId="0B09DA9F" w14:textId="77777777" w:rsidR="00806649" w:rsidRPr="00830B26" w:rsidRDefault="00806649">
            <w:pPr>
              <w:autoSpaceDE w:val="0"/>
              <w:autoSpaceDN w:val="0"/>
              <w:adjustRightInd w:val="0"/>
              <w:ind w:right="576"/>
              <w:rPr>
                <w:rFonts w:ascii="Helvetica" w:hAnsi="Helvetica"/>
                <w:sz w:val="2"/>
                <w:szCs w:val="2"/>
              </w:rPr>
            </w:pPr>
          </w:p>
          <w:p w14:paraId="18CEC12B"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ADD416C"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AAD3423" w14:textId="77777777" w:rsidTr="005120B3">
        <w:trPr>
          <w:trHeight w:val="170"/>
        </w:trPr>
        <w:tc>
          <w:tcPr>
            <w:tcW w:w="4510" w:type="dxa"/>
            <w:hideMark/>
          </w:tcPr>
          <w:p w14:paraId="34B71F3D"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Temple &amp; Webster Group Ltd</w:t>
            </w:r>
          </w:p>
        </w:tc>
        <w:tc>
          <w:tcPr>
            <w:tcW w:w="3190" w:type="dxa"/>
            <w:gridSpan w:val="2"/>
            <w:hideMark/>
          </w:tcPr>
          <w:p w14:paraId="2540F626"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(2,465.40)</w:t>
            </w:r>
          </w:p>
        </w:tc>
        <w:tc>
          <w:tcPr>
            <w:tcW w:w="2860" w:type="dxa"/>
            <w:gridSpan w:val="2"/>
            <w:hideMark/>
          </w:tcPr>
          <w:p w14:paraId="2E5C504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78C0D4CB" w14:textId="77777777" w:rsidTr="00830B26">
        <w:trPr>
          <w:gridAfter w:val="2"/>
          <w:wAfter w:w="2860" w:type="dxa"/>
          <w:trHeight w:val="125"/>
        </w:trPr>
        <w:tc>
          <w:tcPr>
            <w:tcW w:w="4510" w:type="dxa"/>
            <w:hideMark/>
          </w:tcPr>
          <w:p w14:paraId="55482F3C" w14:textId="77777777" w:rsidR="00806649" w:rsidRPr="00830B26" w:rsidRDefault="00806649">
            <w:pPr>
              <w:autoSpaceDE w:val="0"/>
              <w:autoSpaceDN w:val="0"/>
              <w:adjustRightInd w:val="0"/>
              <w:ind w:right="576"/>
              <w:rPr>
                <w:rFonts w:ascii="Helvetica" w:hAnsi="Helvetica"/>
                <w:sz w:val="2"/>
                <w:szCs w:val="2"/>
              </w:rPr>
            </w:pPr>
          </w:p>
          <w:p w14:paraId="075937F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0FAE3EA"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FFC4D31" w14:textId="77777777" w:rsidTr="005120B3">
        <w:trPr>
          <w:trHeight w:val="170"/>
        </w:trPr>
        <w:tc>
          <w:tcPr>
            <w:tcW w:w="4510" w:type="dxa"/>
            <w:hideMark/>
          </w:tcPr>
          <w:p w14:paraId="36C7BA2C"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The A2 Milk Company </w:t>
            </w:r>
            <w:r w:rsidRPr="00135C1E">
              <w:rPr>
                <w:rFonts w:ascii="Helvetica" w:hAnsi="Helvetica" w:cs="Helvetica"/>
                <w:sz w:val="18"/>
                <w:szCs w:val="18"/>
              </w:rPr>
              <w:t>Limited</w:t>
            </w:r>
          </w:p>
        </w:tc>
        <w:tc>
          <w:tcPr>
            <w:tcW w:w="3190" w:type="dxa"/>
            <w:gridSpan w:val="2"/>
            <w:hideMark/>
          </w:tcPr>
          <w:p w14:paraId="7545685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11,284.25</w:t>
            </w:r>
          </w:p>
        </w:tc>
        <w:tc>
          <w:tcPr>
            <w:tcW w:w="2860" w:type="dxa"/>
            <w:gridSpan w:val="2"/>
            <w:hideMark/>
          </w:tcPr>
          <w:p w14:paraId="1F17F42E" w14:textId="053AAA8A" w:rsidR="00806649" w:rsidRPr="00135C1E" w:rsidRDefault="00FD301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(16,837.80)</w:t>
            </w:r>
          </w:p>
        </w:tc>
      </w:tr>
      <w:tr w:rsidR="00794BAD" w14:paraId="31282F13" w14:textId="77777777" w:rsidTr="00830B26">
        <w:trPr>
          <w:gridAfter w:val="2"/>
          <w:wAfter w:w="2860" w:type="dxa"/>
          <w:trHeight w:val="125"/>
        </w:trPr>
        <w:tc>
          <w:tcPr>
            <w:tcW w:w="4510" w:type="dxa"/>
            <w:hideMark/>
          </w:tcPr>
          <w:p w14:paraId="77AF947F" w14:textId="77777777" w:rsidR="00806649" w:rsidRPr="00830B26" w:rsidRDefault="00806649">
            <w:pPr>
              <w:autoSpaceDE w:val="0"/>
              <w:autoSpaceDN w:val="0"/>
              <w:adjustRightInd w:val="0"/>
              <w:ind w:right="576"/>
              <w:rPr>
                <w:rFonts w:ascii="Helvetica" w:hAnsi="Helvetica"/>
                <w:sz w:val="2"/>
                <w:szCs w:val="2"/>
              </w:rPr>
            </w:pPr>
          </w:p>
          <w:p w14:paraId="38ECD45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EC59BF1"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07DD675" w14:textId="77777777" w:rsidTr="005120B3">
        <w:trPr>
          <w:trHeight w:val="170"/>
        </w:trPr>
        <w:tc>
          <w:tcPr>
            <w:tcW w:w="4510" w:type="dxa"/>
            <w:hideMark/>
          </w:tcPr>
          <w:p w14:paraId="5B5B13BB"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VGI Partners Global Investments Limited</w:t>
            </w:r>
          </w:p>
        </w:tc>
        <w:tc>
          <w:tcPr>
            <w:tcW w:w="3190" w:type="dxa"/>
            <w:gridSpan w:val="2"/>
            <w:hideMark/>
          </w:tcPr>
          <w:p w14:paraId="0FCBA25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(10,350.00)</w:t>
            </w:r>
          </w:p>
        </w:tc>
        <w:tc>
          <w:tcPr>
            <w:tcW w:w="2860" w:type="dxa"/>
            <w:gridSpan w:val="2"/>
            <w:hideMark/>
          </w:tcPr>
          <w:p w14:paraId="6E1BADAD" w14:textId="02B9F789" w:rsidR="00806649" w:rsidRPr="00135C1E" w:rsidRDefault="00E57C23">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14,375.00</w:t>
            </w:r>
          </w:p>
        </w:tc>
      </w:tr>
      <w:tr w:rsidR="00794BAD" w14:paraId="66962885" w14:textId="77777777" w:rsidTr="00830B26">
        <w:trPr>
          <w:gridAfter w:val="2"/>
          <w:wAfter w:w="2860" w:type="dxa"/>
          <w:trHeight w:val="125"/>
        </w:trPr>
        <w:tc>
          <w:tcPr>
            <w:tcW w:w="4510" w:type="dxa"/>
            <w:hideMark/>
          </w:tcPr>
          <w:p w14:paraId="569D64D9" w14:textId="77777777" w:rsidR="00806649" w:rsidRPr="00830B26" w:rsidRDefault="00806649">
            <w:pPr>
              <w:autoSpaceDE w:val="0"/>
              <w:autoSpaceDN w:val="0"/>
              <w:adjustRightInd w:val="0"/>
              <w:ind w:right="576"/>
              <w:rPr>
                <w:rFonts w:ascii="Helvetica" w:hAnsi="Helvetica"/>
                <w:sz w:val="2"/>
                <w:szCs w:val="2"/>
              </w:rPr>
            </w:pPr>
          </w:p>
          <w:p w14:paraId="39E0584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BB1A27E"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D66C33" w14:paraId="2F29F95E" w14:textId="77777777" w:rsidTr="005120B3">
        <w:trPr>
          <w:trHeight w:val="170"/>
        </w:trPr>
        <w:tc>
          <w:tcPr>
            <w:tcW w:w="4510" w:type="dxa"/>
          </w:tcPr>
          <w:p w14:paraId="4A43A2E7" w14:textId="1979A71E" w:rsidR="00D66C33" w:rsidRPr="00135C1E" w:rsidRDefault="00D66C33" w:rsidP="00D73455">
            <w:pPr>
              <w:widowControl w:val="0"/>
              <w:tabs>
                <w:tab w:val="left" w:pos="555"/>
              </w:tabs>
              <w:autoSpaceDE w:val="0"/>
              <w:autoSpaceDN w:val="0"/>
              <w:adjustRightInd w:val="0"/>
              <w:ind w:left="222" w:right="43"/>
              <w:rPr>
                <w:rFonts w:ascii="Helvetica" w:hAnsi="Helvetica" w:cs="Helvetica"/>
                <w:sz w:val="18"/>
                <w:szCs w:val="18"/>
              </w:rPr>
            </w:pPr>
            <w:r>
              <w:rPr>
                <w:rFonts w:ascii="Helvetica" w:hAnsi="Helvetica" w:cs="Helvetica"/>
                <w:sz w:val="18"/>
                <w:szCs w:val="18"/>
              </w:rPr>
              <w:t>Viva Energy Group Limited</w:t>
            </w:r>
          </w:p>
        </w:tc>
        <w:tc>
          <w:tcPr>
            <w:tcW w:w="3190" w:type="dxa"/>
            <w:gridSpan w:val="2"/>
          </w:tcPr>
          <w:p w14:paraId="1FCD4F96" w14:textId="097D5720" w:rsidR="00D66C33" w:rsidRPr="00135C1E" w:rsidRDefault="00641BCE">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2272F4E7" w14:textId="214101F1" w:rsidR="00D66C33" w:rsidRPr="00135C1E" w:rsidRDefault="00641BCE">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4,080.00</w:t>
            </w:r>
          </w:p>
        </w:tc>
      </w:tr>
      <w:tr w:rsidR="00D66C33" w14:paraId="39C39F74" w14:textId="77777777" w:rsidTr="005120B3">
        <w:trPr>
          <w:trHeight w:val="170"/>
        </w:trPr>
        <w:tc>
          <w:tcPr>
            <w:tcW w:w="4510" w:type="dxa"/>
          </w:tcPr>
          <w:p w14:paraId="78504E82" w14:textId="77777777" w:rsidR="00D66C33" w:rsidRPr="00135C1E" w:rsidRDefault="00D66C33"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3BE0B661" w14:textId="77777777" w:rsidR="00D66C33" w:rsidRPr="00135C1E" w:rsidRDefault="00D66C33">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36C18978" w14:textId="77777777" w:rsidR="00D66C33" w:rsidRPr="00135C1E" w:rsidRDefault="00D66C33">
            <w:pPr>
              <w:widowControl w:val="0"/>
              <w:tabs>
                <w:tab w:val="left" w:pos="555"/>
              </w:tabs>
              <w:autoSpaceDE w:val="0"/>
              <w:autoSpaceDN w:val="0"/>
              <w:adjustRightInd w:val="0"/>
              <w:ind w:right="43"/>
              <w:jc w:val="right"/>
              <w:rPr>
                <w:rFonts w:ascii="Helvetica" w:hAnsi="Helvetica" w:cs="Helvetica"/>
                <w:sz w:val="18"/>
                <w:szCs w:val="18"/>
              </w:rPr>
            </w:pPr>
          </w:p>
        </w:tc>
      </w:tr>
      <w:tr w:rsidR="00794BAD" w14:paraId="3B1B5776" w14:textId="77777777" w:rsidTr="005120B3">
        <w:trPr>
          <w:trHeight w:val="170"/>
        </w:trPr>
        <w:tc>
          <w:tcPr>
            <w:tcW w:w="4510" w:type="dxa"/>
            <w:hideMark/>
          </w:tcPr>
          <w:p w14:paraId="1A1112A7"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Westpac Banking Corporation</w:t>
            </w:r>
          </w:p>
        </w:tc>
        <w:tc>
          <w:tcPr>
            <w:tcW w:w="3190" w:type="dxa"/>
            <w:gridSpan w:val="2"/>
            <w:hideMark/>
          </w:tcPr>
          <w:p w14:paraId="7FEE6CC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(5,931.40)</w:t>
            </w:r>
          </w:p>
        </w:tc>
        <w:tc>
          <w:tcPr>
            <w:tcW w:w="2860" w:type="dxa"/>
            <w:gridSpan w:val="2"/>
            <w:hideMark/>
          </w:tcPr>
          <w:p w14:paraId="70F20F13" w14:textId="7BCE2DF4" w:rsidR="00806649" w:rsidRPr="00135C1E" w:rsidRDefault="00641BCE">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7,388.40</w:t>
            </w:r>
          </w:p>
        </w:tc>
      </w:tr>
      <w:tr w:rsidR="00794BAD" w14:paraId="0F8B125C" w14:textId="77777777" w:rsidTr="00830B26">
        <w:trPr>
          <w:gridAfter w:val="2"/>
          <w:wAfter w:w="2860" w:type="dxa"/>
          <w:trHeight w:val="125"/>
        </w:trPr>
        <w:tc>
          <w:tcPr>
            <w:tcW w:w="4510" w:type="dxa"/>
            <w:hideMark/>
          </w:tcPr>
          <w:p w14:paraId="41C60458" w14:textId="77777777" w:rsidR="00806649" w:rsidRPr="00830B26" w:rsidRDefault="00806649">
            <w:pPr>
              <w:autoSpaceDE w:val="0"/>
              <w:autoSpaceDN w:val="0"/>
              <w:adjustRightInd w:val="0"/>
              <w:ind w:right="576"/>
              <w:rPr>
                <w:rFonts w:ascii="Helvetica" w:hAnsi="Helvetica"/>
                <w:sz w:val="2"/>
                <w:szCs w:val="2"/>
              </w:rPr>
            </w:pPr>
          </w:p>
          <w:p w14:paraId="4267F419"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2307325F"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A8BCB77" w14:textId="77777777" w:rsidTr="005120B3">
        <w:trPr>
          <w:trHeight w:val="170"/>
        </w:trPr>
        <w:tc>
          <w:tcPr>
            <w:tcW w:w="4510" w:type="dxa"/>
            <w:hideMark/>
          </w:tcPr>
          <w:p w14:paraId="4B360294"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Westpac Banking Corporation - Capital Notes 3</w:t>
            </w:r>
          </w:p>
        </w:tc>
        <w:tc>
          <w:tcPr>
            <w:tcW w:w="3190" w:type="dxa"/>
            <w:gridSpan w:val="2"/>
            <w:hideMark/>
          </w:tcPr>
          <w:p w14:paraId="072A089F"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(469.80)</w:t>
            </w:r>
          </w:p>
        </w:tc>
        <w:tc>
          <w:tcPr>
            <w:tcW w:w="2860" w:type="dxa"/>
            <w:gridSpan w:val="2"/>
            <w:hideMark/>
          </w:tcPr>
          <w:p w14:paraId="44F9DE03" w14:textId="69305729" w:rsidR="00806649" w:rsidRPr="00135C1E" w:rsidRDefault="00482AC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495.90</w:t>
            </w:r>
          </w:p>
        </w:tc>
      </w:tr>
      <w:tr w:rsidR="00794BAD" w14:paraId="313AE7F5" w14:textId="77777777" w:rsidTr="00830B26">
        <w:trPr>
          <w:gridAfter w:val="2"/>
          <w:wAfter w:w="2860" w:type="dxa"/>
          <w:trHeight w:val="125"/>
        </w:trPr>
        <w:tc>
          <w:tcPr>
            <w:tcW w:w="4510" w:type="dxa"/>
            <w:hideMark/>
          </w:tcPr>
          <w:p w14:paraId="168F65D8" w14:textId="77777777" w:rsidR="00806649" w:rsidRPr="00830B26" w:rsidRDefault="00806649">
            <w:pPr>
              <w:autoSpaceDE w:val="0"/>
              <w:autoSpaceDN w:val="0"/>
              <w:adjustRightInd w:val="0"/>
              <w:ind w:right="576"/>
              <w:rPr>
                <w:rFonts w:ascii="Helvetica" w:hAnsi="Helvetica"/>
                <w:sz w:val="2"/>
                <w:szCs w:val="2"/>
              </w:rPr>
            </w:pPr>
          </w:p>
          <w:p w14:paraId="460FA7C8"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6A5953D"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6E730E6" w14:textId="77777777" w:rsidTr="005120B3">
        <w:trPr>
          <w:trHeight w:val="170"/>
        </w:trPr>
        <w:tc>
          <w:tcPr>
            <w:tcW w:w="4510" w:type="dxa"/>
            <w:hideMark/>
          </w:tcPr>
          <w:p w14:paraId="1EA8A1C0"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Woodside Energy Group Ltd</w:t>
            </w:r>
          </w:p>
        </w:tc>
        <w:tc>
          <w:tcPr>
            <w:tcW w:w="3190" w:type="dxa"/>
            <w:gridSpan w:val="2"/>
            <w:hideMark/>
          </w:tcPr>
          <w:p w14:paraId="70131F7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322.40</w:t>
            </w:r>
          </w:p>
        </w:tc>
        <w:tc>
          <w:tcPr>
            <w:tcW w:w="2860" w:type="dxa"/>
            <w:gridSpan w:val="2"/>
            <w:hideMark/>
          </w:tcPr>
          <w:p w14:paraId="11438CF7"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3C07BD89" w14:textId="77777777" w:rsidTr="00830B26">
        <w:trPr>
          <w:trHeight w:val="125"/>
        </w:trPr>
        <w:tc>
          <w:tcPr>
            <w:tcW w:w="4510" w:type="dxa"/>
            <w:hideMark/>
          </w:tcPr>
          <w:p w14:paraId="63FE3489"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52B8818E"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2A3FBCD1"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016591B5" w14:textId="77777777" w:rsidTr="0092102D">
        <w:trPr>
          <w:trHeight w:val="459"/>
        </w:trPr>
        <w:tc>
          <w:tcPr>
            <w:tcW w:w="4510" w:type="dxa"/>
          </w:tcPr>
          <w:p w14:paraId="7EB1873D"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4A4A9837"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7325BDE1"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(131,506.54)</w:t>
            </w:r>
          </w:p>
        </w:tc>
        <w:tc>
          <w:tcPr>
            <w:tcW w:w="1100" w:type="dxa"/>
          </w:tcPr>
          <w:p w14:paraId="5624F43B"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6BF682CD" w14:textId="4AFDB65E" w:rsidR="00806649" w:rsidRPr="004B3DA8" w:rsidRDefault="00452191"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88,416.01</w:t>
            </w:r>
          </w:p>
        </w:tc>
      </w:tr>
    </w:tbl>
    <w:p w14:paraId="2A9F3CD3"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6DDFAA26" w14:textId="77777777" w:rsidTr="006C3DFF">
        <w:trPr>
          <w:trHeight w:val="126"/>
        </w:trPr>
        <w:tc>
          <w:tcPr>
            <w:tcW w:w="7700" w:type="dxa"/>
            <w:gridSpan w:val="3"/>
            <w:hideMark/>
          </w:tcPr>
          <w:p w14:paraId="1784A456" w14:textId="77777777" w:rsidR="00EE4284" w:rsidRPr="00135C1E" w:rsidRDefault="009F7EB9" w:rsidP="00EE4284">
            <w:pPr>
              <w:widowControl w:val="0"/>
              <w:tabs>
                <w:tab w:val="left" w:pos="555"/>
              </w:tabs>
              <w:autoSpaceDE w:val="0"/>
              <w:autoSpaceDN w:val="0"/>
              <w:adjustRightInd w:val="0"/>
              <w:ind w:right="43"/>
              <w:rPr>
                <w:rFonts w:ascii="Helvetica" w:hAnsi="Helvetica" w:cs="Helvetica"/>
                <w:sz w:val="18"/>
                <w:szCs w:val="18"/>
              </w:rPr>
            </w:pPr>
            <w:r w:rsidRPr="00135C1E">
              <w:rPr>
                <w:rFonts w:ascii="Helvetica" w:hAnsi="Helvetica" w:cs="Helvetica"/>
                <w:b/>
                <w:bCs/>
                <w:noProof/>
                <w:sz w:val="18"/>
                <w:szCs w:val="18"/>
              </w:rPr>
              <w:t>Units in Listed Unit Trusts (Australian)</w:t>
            </w:r>
          </w:p>
          <w:p w14:paraId="6C71870F"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7C11E962"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F7F4AA5" w14:textId="77777777" w:rsidTr="005120B3">
        <w:trPr>
          <w:trHeight w:val="170"/>
        </w:trPr>
        <w:tc>
          <w:tcPr>
            <w:tcW w:w="4510" w:type="dxa"/>
            <w:hideMark/>
          </w:tcPr>
          <w:p w14:paraId="0230F8A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Activex</w:t>
            </w:r>
            <w:proofErr w:type="spellEnd"/>
            <w:r w:rsidRPr="00135C1E">
              <w:rPr>
                <w:rFonts w:ascii="Helvetica" w:hAnsi="Helvetica" w:cs="Helvetica"/>
                <w:sz w:val="18"/>
                <w:szCs w:val="18"/>
              </w:rPr>
              <w:t xml:space="preserve"> </w:t>
            </w:r>
            <w:proofErr w:type="spellStart"/>
            <w:r w:rsidRPr="00135C1E">
              <w:rPr>
                <w:rFonts w:ascii="Helvetica" w:hAnsi="Helvetica" w:cs="Helvetica"/>
                <w:sz w:val="18"/>
                <w:szCs w:val="18"/>
              </w:rPr>
              <w:t>Ardea</w:t>
            </w:r>
            <w:proofErr w:type="spellEnd"/>
            <w:r w:rsidRPr="00135C1E">
              <w:rPr>
                <w:rFonts w:ascii="Helvetica" w:hAnsi="Helvetica" w:cs="Helvetica"/>
                <w:sz w:val="18"/>
                <w:szCs w:val="18"/>
              </w:rPr>
              <w:t xml:space="preserve"> Real Outcome Bond Fund</w:t>
            </w:r>
          </w:p>
        </w:tc>
        <w:tc>
          <w:tcPr>
            <w:tcW w:w="3190" w:type="dxa"/>
            <w:gridSpan w:val="2"/>
            <w:hideMark/>
          </w:tcPr>
          <w:p w14:paraId="72E1026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(705.00)</w:t>
            </w:r>
          </w:p>
        </w:tc>
        <w:tc>
          <w:tcPr>
            <w:tcW w:w="2860" w:type="dxa"/>
            <w:gridSpan w:val="2"/>
            <w:hideMark/>
          </w:tcPr>
          <w:p w14:paraId="4D83D2F6" w14:textId="170CB790" w:rsidR="00806649" w:rsidRPr="00135C1E" w:rsidRDefault="00482AC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(362.45)</w:t>
            </w:r>
          </w:p>
        </w:tc>
      </w:tr>
      <w:tr w:rsidR="00794BAD" w14:paraId="575AB783" w14:textId="77777777" w:rsidTr="00830B26">
        <w:trPr>
          <w:gridAfter w:val="2"/>
          <w:wAfter w:w="2860" w:type="dxa"/>
          <w:trHeight w:val="125"/>
        </w:trPr>
        <w:tc>
          <w:tcPr>
            <w:tcW w:w="4510" w:type="dxa"/>
            <w:hideMark/>
          </w:tcPr>
          <w:p w14:paraId="246C2908" w14:textId="77777777" w:rsidR="00806649" w:rsidRPr="00830B26" w:rsidRDefault="00806649">
            <w:pPr>
              <w:autoSpaceDE w:val="0"/>
              <w:autoSpaceDN w:val="0"/>
              <w:adjustRightInd w:val="0"/>
              <w:ind w:right="576"/>
              <w:rPr>
                <w:rFonts w:ascii="Helvetica" w:hAnsi="Helvetica"/>
                <w:sz w:val="2"/>
                <w:szCs w:val="2"/>
              </w:rPr>
            </w:pPr>
          </w:p>
          <w:p w14:paraId="1AA19132"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5BC88503"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FFB4CF5" w14:textId="77777777" w:rsidTr="005120B3">
        <w:trPr>
          <w:trHeight w:val="170"/>
        </w:trPr>
        <w:tc>
          <w:tcPr>
            <w:tcW w:w="4510" w:type="dxa"/>
            <w:hideMark/>
          </w:tcPr>
          <w:p w14:paraId="3ADA5667"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lastRenderedPageBreak/>
              <w:t>Dalrymple Bay Infrastructure Limited</w:t>
            </w:r>
          </w:p>
        </w:tc>
        <w:tc>
          <w:tcPr>
            <w:tcW w:w="3190" w:type="dxa"/>
            <w:gridSpan w:val="2"/>
            <w:hideMark/>
          </w:tcPr>
          <w:p w14:paraId="05F0D9E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7,520.00</w:t>
            </w:r>
          </w:p>
        </w:tc>
        <w:tc>
          <w:tcPr>
            <w:tcW w:w="2860" w:type="dxa"/>
            <w:gridSpan w:val="2"/>
            <w:hideMark/>
          </w:tcPr>
          <w:p w14:paraId="7FFCF2A8" w14:textId="51E799ED" w:rsidR="00806649" w:rsidRPr="00135C1E" w:rsidRDefault="00482ACA">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(3,760.00)</w:t>
            </w:r>
          </w:p>
        </w:tc>
      </w:tr>
      <w:tr w:rsidR="00794BAD" w14:paraId="5775F54F" w14:textId="77777777" w:rsidTr="00830B26">
        <w:trPr>
          <w:gridAfter w:val="2"/>
          <w:wAfter w:w="2860" w:type="dxa"/>
          <w:trHeight w:val="125"/>
        </w:trPr>
        <w:tc>
          <w:tcPr>
            <w:tcW w:w="4510" w:type="dxa"/>
            <w:hideMark/>
          </w:tcPr>
          <w:p w14:paraId="6F6C9D5F" w14:textId="77777777" w:rsidR="00806649" w:rsidRPr="00830B26" w:rsidRDefault="00806649">
            <w:pPr>
              <w:autoSpaceDE w:val="0"/>
              <w:autoSpaceDN w:val="0"/>
              <w:adjustRightInd w:val="0"/>
              <w:ind w:right="576"/>
              <w:rPr>
                <w:rFonts w:ascii="Helvetica" w:hAnsi="Helvetica"/>
                <w:sz w:val="2"/>
                <w:szCs w:val="2"/>
              </w:rPr>
            </w:pPr>
          </w:p>
          <w:p w14:paraId="3A3644DA"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B4902D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7EAC627" w14:textId="77777777" w:rsidTr="005120B3">
        <w:trPr>
          <w:trHeight w:val="170"/>
        </w:trPr>
        <w:tc>
          <w:tcPr>
            <w:tcW w:w="4510" w:type="dxa"/>
            <w:hideMark/>
          </w:tcPr>
          <w:p w14:paraId="3F51A123"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Goodman Group</w:t>
            </w:r>
          </w:p>
        </w:tc>
        <w:tc>
          <w:tcPr>
            <w:tcW w:w="3190" w:type="dxa"/>
            <w:gridSpan w:val="2"/>
            <w:hideMark/>
          </w:tcPr>
          <w:p w14:paraId="2EDAF15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(3,330.00)</w:t>
            </w:r>
          </w:p>
        </w:tc>
        <w:tc>
          <w:tcPr>
            <w:tcW w:w="2860" w:type="dxa"/>
            <w:gridSpan w:val="2"/>
            <w:hideMark/>
          </w:tcPr>
          <w:p w14:paraId="35AF9CA4" w14:textId="100F80DC" w:rsidR="00806649" w:rsidRPr="00135C1E" w:rsidRDefault="00641BCE">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6,320.00</w:t>
            </w:r>
          </w:p>
        </w:tc>
      </w:tr>
      <w:tr w:rsidR="00794BAD" w14:paraId="32842F1D" w14:textId="77777777" w:rsidTr="00830B26">
        <w:trPr>
          <w:gridAfter w:val="2"/>
          <w:wAfter w:w="2860" w:type="dxa"/>
          <w:trHeight w:val="125"/>
        </w:trPr>
        <w:tc>
          <w:tcPr>
            <w:tcW w:w="4510" w:type="dxa"/>
            <w:hideMark/>
          </w:tcPr>
          <w:p w14:paraId="711CDE5E" w14:textId="77777777" w:rsidR="00806649" w:rsidRPr="00830B26" w:rsidRDefault="00806649">
            <w:pPr>
              <w:autoSpaceDE w:val="0"/>
              <w:autoSpaceDN w:val="0"/>
              <w:adjustRightInd w:val="0"/>
              <w:ind w:right="576"/>
              <w:rPr>
                <w:rFonts w:ascii="Helvetica" w:hAnsi="Helvetica"/>
                <w:sz w:val="2"/>
                <w:szCs w:val="2"/>
              </w:rPr>
            </w:pPr>
          </w:p>
          <w:p w14:paraId="6A2BC585"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9A616B1"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E698ADF" w14:textId="77777777" w:rsidTr="005120B3">
        <w:trPr>
          <w:trHeight w:val="170"/>
        </w:trPr>
        <w:tc>
          <w:tcPr>
            <w:tcW w:w="4510" w:type="dxa"/>
            <w:hideMark/>
          </w:tcPr>
          <w:p w14:paraId="5206AE71"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135C1E">
              <w:rPr>
                <w:rFonts w:ascii="Helvetica" w:hAnsi="Helvetica" w:cs="Helvetica"/>
                <w:sz w:val="18"/>
                <w:szCs w:val="18"/>
              </w:rPr>
              <w:t>Healthco</w:t>
            </w:r>
            <w:proofErr w:type="spellEnd"/>
            <w:r w:rsidRPr="00135C1E">
              <w:rPr>
                <w:rFonts w:ascii="Helvetica" w:hAnsi="Helvetica" w:cs="Helvetica"/>
                <w:sz w:val="18"/>
                <w:szCs w:val="18"/>
              </w:rPr>
              <w:t xml:space="preserve"> Healthcare </w:t>
            </w:r>
            <w:proofErr w:type="gramStart"/>
            <w:r w:rsidRPr="00135C1E">
              <w:rPr>
                <w:rFonts w:ascii="Helvetica" w:hAnsi="Helvetica" w:cs="Helvetica"/>
                <w:sz w:val="18"/>
                <w:szCs w:val="18"/>
              </w:rPr>
              <w:t>And</w:t>
            </w:r>
            <w:proofErr w:type="gramEnd"/>
            <w:r w:rsidRPr="00135C1E">
              <w:rPr>
                <w:rFonts w:ascii="Helvetica" w:hAnsi="Helvetica" w:cs="Helvetica"/>
                <w:sz w:val="18"/>
                <w:szCs w:val="18"/>
              </w:rPr>
              <w:t xml:space="preserve"> Wellness REIT</w:t>
            </w:r>
          </w:p>
        </w:tc>
        <w:tc>
          <w:tcPr>
            <w:tcW w:w="3190" w:type="dxa"/>
            <w:gridSpan w:val="2"/>
            <w:hideMark/>
          </w:tcPr>
          <w:p w14:paraId="39B87E2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(2,812.50)</w:t>
            </w:r>
          </w:p>
        </w:tc>
        <w:tc>
          <w:tcPr>
            <w:tcW w:w="2860" w:type="dxa"/>
            <w:gridSpan w:val="2"/>
            <w:hideMark/>
          </w:tcPr>
          <w:p w14:paraId="14DEB999"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0.00</w:t>
            </w:r>
          </w:p>
        </w:tc>
      </w:tr>
      <w:tr w:rsidR="00794BAD" w14:paraId="3B4B52B0" w14:textId="77777777" w:rsidTr="00830B26">
        <w:trPr>
          <w:gridAfter w:val="2"/>
          <w:wAfter w:w="2860" w:type="dxa"/>
          <w:trHeight w:val="125"/>
        </w:trPr>
        <w:tc>
          <w:tcPr>
            <w:tcW w:w="4510" w:type="dxa"/>
            <w:hideMark/>
          </w:tcPr>
          <w:p w14:paraId="6A8F822E" w14:textId="77777777" w:rsidR="00806649" w:rsidRPr="00830B26" w:rsidRDefault="00806649">
            <w:pPr>
              <w:autoSpaceDE w:val="0"/>
              <w:autoSpaceDN w:val="0"/>
              <w:adjustRightInd w:val="0"/>
              <w:ind w:right="576"/>
              <w:rPr>
                <w:rFonts w:ascii="Helvetica" w:hAnsi="Helvetica"/>
                <w:sz w:val="2"/>
                <w:szCs w:val="2"/>
              </w:rPr>
            </w:pPr>
          </w:p>
          <w:p w14:paraId="2EA75E83"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AC4FE2F"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28EC40E" w14:textId="77777777" w:rsidTr="005120B3">
        <w:trPr>
          <w:trHeight w:val="170"/>
        </w:trPr>
        <w:tc>
          <w:tcPr>
            <w:tcW w:w="4510" w:type="dxa"/>
            <w:hideMark/>
          </w:tcPr>
          <w:p w14:paraId="63CD980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Magellan Global Fund</w:t>
            </w:r>
          </w:p>
        </w:tc>
        <w:tc>
          <w:tcPr>
            <w:tcW w:w="3190" w:type="dxa"/>
            <w:gridSpan w:val="2"/>
            <w:hideMark/>
          </w:tcPr>
          <w:p w14:paraId="3576523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(12,400.00)</w:t>
            </w:r>
          </w:p>
        </w:tc>
        <w:tc>
          <w:tcPr>
            <w:tcW w:w="2860" w:type="dxa"/>
            <w:gridSpan w:val="2"/>
            <w:hideMark/>
          </w:tcPr>
          <w:p w14:paraId="40EC9D77" w14:textId="1E8A50CB" w:rsidR="00806649" w:rsidRPr="00135C1E" w:rsidRDefault="00E57C23">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2,600.00</w:t>
            </w:r>
          </w:p>
        </w:tc>
      </w:tr>
      <w:tr w:rsidR="00794BAD" w14:paraId="5B09ED56" w14:textId="77777777" w:rsidTr="00830B26">
        <w:trPr>
          <w:gridAfter w:val="2"/>
          <w:wAfter w:w="2860" w:type="dxa"/>
          <w:trHeight w:val="125"/>
        </w:trPr>
        <w:tc>
          <w:tcPr>
            <w:tcW w:w="4510" w:type="dxa"/>
            <w:hideMark/>
          </w:tcPr>
          <w:p w14:paraId="5812E170" w14:textId="77777777" w:rsidR="00806649" w:rsidRPr="00830B26" w:rsidRDefault="00806649">
            <w:pPr>
              <w:autoSpaceDE w:val="0"/>
              <w:autoSpaceDN w:val="0"/>
              <w:adjustRightInd w:val="0"/>
              <w:ind w:right="576"/>
              <w:rPr>
                <w:rFonts w:ascii="Helvetica" w:hAnsi="Helvetica"/>
                <w:sz w:val="2"/>
                <w:szCs w:val="2"/>
              </w:rPr>
            </w:pPr>
          </w:p>
          <w:p w14:paraId="278AFD40"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29DB5971"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CF1C458" w14:textId="77777777" w:rsidTr="005120B3">
        <w:trPr>
          <w:trHeight w:val="170"/>
        </w:trPr>
        <w:tc>
          <w:tcPr>
            <w:tcW w:w="4510" w:type="dxa"/>
            <w:hideMark/>
          </w:tcPr>
          <w:p w14:paraId="6C0AC12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Magellan High Conviction Trust</w:t>
            </w:r>
          </w:p>
        </w:tc>
        <w:tc>
          <w:tcPr>
            <w:tcW w:w="3190" w:type="dxa"/>
            <w:gridSpan w:val="2"/>
            <w:hideMark/>
          </w:tcPr>
          <w:p w14:paraId="386FD30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(6,079.21)</w:t>
            </w:r>
          </w:p>
        </w:tc>
        <w:tc>
          <w:tcPr>
            <w:tcW w:w="2860" w:type="dxa"/>
            <w:gridSpan w:val="2"/>
            <w:hideMark/>
          </w:tcPr>
          <w:p w14:paraId="787FEFCF" w14:textId="3B1BBE52" w:rsidR="00806649" w:rsidRPr="00135C1E" w:rsidRDefault="005F6EB6">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5,912.61</w:t>
            </w:r>
          </w:p>
        </w:tc>
      </w:tr>
      <w:tr w:rsidR="00794BAD" w14:paraId="70F35735" w14:textId="77777777" w:rsidTr="00830B26">
        <w:trPr>
          <w:gridAfter w:val="2"/>
          <w:wAfter w:w="2860" w:type="dxa"/>
          <w:trHeight w:val="125"/>
        </w:trPr>
        <w:tc>
          <w:tcPr>
            <w:tcW w:w="4510" w:type="dxa"/>
            <w:hideMark/>
          </w:tcPr>
          <w:p w14:paraId="5D255343" w14:textId="77777777" w:rsidR="00806649" w:rsidRPr="00830B26" w:rsidRDefault="00806649">
            <w:pPr>
              <w:autoSpaceDE w:val="0"/>
              <w:autoSpaceDN w:val="0"/>
              <w:adjustRightInd w:val="0"/>
              <w:ind w:right="576"/>
              <w:rPr>
                <w:rFonts w:ascii="Helvetica" w:hAnsi="Helvetica"/>
                <w:sz w:val="2"/>
                <w:szCs w:val="2"/>
              </w:rPr>
            </w:pPr>
          </w:p>
          <w:p w14:paraId="552C276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1F8AFB83"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4631954" w14:textId="77777777" w:rsidTr="005120B3">
        <w:trPr>
          <w:trHeight w:val="170"/>
        </w:trPr>
        <w:tc>
          <w:tcPr>
            <w:tcW w:w="4510" w:type="dxa"/>
            <w:hideMark/>
          </w:tcPr>
          <w:p w14:paraId="35FD8167"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Metrics Master Income Trust</w:t>
            </w:r>
          </w:p>
        </w:tc>
        <w:tc>
          <w:tcPr>
            <w:tcW w:w="3190" w:type="dxa"/>
            <w:gridSpan w:val="2"/>
            <w:hideMark/>
          </w:tcPr>
          <w:p w14:paraId="15361C20"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(1,700.00)</w:t>
            </w:r>
          </w:p>
        </w:tc>
        <w:tc>
          <w:tcPr>
            <w:tcW w:w="2860" w:type="dxa"/>
            <w:gridSpan w:val="2"/>
            <w:hideMark/>
          </w:tcPr>
          <w:p w14:paraId="74206D58" w14:textId="752F3A3E" w:rsidR="00806649" w:rsidRPr="00135C1E" w:rsidRDefault="006A36C1">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4,700.00</w:t>
            </w:r>
          </w:p>
        </w:tc>
      </w:tr>
      <w:tr w:rsidR="00794BAD" w14:paraId="68342FE7" w14:textId="77777777" w:rsidTr="00830B26">
        <w:trPr>
          <w:gridAfter w:val="2"/>
          <w:wAfter w:w="2860" w:type="dxa"/>
          <w:trHeight w:val="125"/>
        </w:trPr>
        <w:tc>
          <w:tcPr>
            <w:tcW w:w="4510" w:type="dxa"/>
            <w:hideMark/>
          </w:tcPr>
          <w:p w14:paraId="40776332" w14:textId="77777777" w:rsidR="00806649" w:rsidRPr="00830B26" w:rsidRDefault="00806649">
            <w:pPr>
              <w:autoSpaceDE w:val="0"/>
              <w:autoSpaceDN w:val="0"/>
              <w:adjustRightInd w:val="0"/>
              <w:ind w:right="576"/>
              <w:rPr>
                <w:rFonts w:ascii="Helvetica" w:hAnsi="Helvetica"/>
                <w:sz w:val="2"/>
                <w:szCs w:val="2"/>
              </w:rPr>
            </w:pPr>
          </w:p>
          <w:p w14:paraId="107E9FD5"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564A82CB"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105300E" w14:textId="77777777" w:rsidTr="005120B3">
        <w:trPr>
          <w:trHeight w:val="170"/>
        </w:trPr>
        <w:tc>
          <w:tcPr>
            <w:tcW w:w="4510" w:type="dxa"/>
            <w:hideMark/>
          </w:tcPr>
          <w:p w14:paraId="3A332C18"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NB Global Corporate Income Trust</w:t>
            </w:r>
          </w:p>
        </w:tc>
        <w:tc>
          <w:tcPr>
            <w:tcW w:w="3190" w:type="dxa"/>
            <w:gridSpan w:val="2"/>
            <w:hideMark/>
          </w:tcPr>
          <w:p w14:paraId="4546A39D"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(10,200.00)</w:t>
            </w:r>
          </w:p>
        </w:tc>
        <w:tc>
          <w:tcPr>
            <w:tcW w:w="2860" w:type="dxa"/>
            <w:gridSpan w:val="2"/>
            <w:hideMark/>
          </w:tcPr>
          <w:p w14:paraId="00E62483" w14:textId="107B4440" w:rsidR="00806649" w:rsidRPr="00135C1E" w:rsidRDefault="003F7AA4">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3,800.00</w:t>
            </w:r>
          </w:p>
        </w:tc>
      </w:tr>
      <w:tr w:rsidR="00794BAD" w14:paraId="3CE28D4A" w14:textId="77777777" w:rsidTr="00830B26">
        <w:trPr>
          <w:gridAfter w:val="2"/>
          <w:wAfter w:w="2860" w:type="dxa"/>
          <w:trHeight w:val="125"/>
        </w:trPr>
        <w:tc>
          <w:tcPr>
            <w:tcW w:w="4510" w:type="dxa"/>
            <w:hideMark/>
          </w:tcPr>
          <w:p w14:paraId="03E60B2D" w14:textId="77777777" w:rsidR="00806649" w:rsidRPr="00830B26" w:rsidRDefault="00806649">
            <w:pPr>
              <w:autoSpaceDE w:val="0"/>
              <w:autoSpaceDN w:val="0"/>
              <w:adjustRightInd w:val="0"/>
              <w:ind w:right="576"/>
              <w:rPr>
                <w:rFonts w:ascii="Helvetica" w:hAnsi="Helvetica"/>
                <w:sz w:val="2"/>
                <w:szCs w:val="2"/>
              </w:rPr>
            </w:pPr>
          </w:p>
          <w:p w14:paraId="41A1092D"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03CC5A65"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E2E943C" w14:textId="77777777" w:rsidTr="005120B3">
        <w:trPr>
          <w:trHeight w:val="170"/>
        </w:trPr>
        <w:tc>
          <w:tcPr>
            <w:tcW w:w="4510" w:type="dxa"/>
            <w:hideMark/>
          </w:tcPr>
          <w:p w14:paraId="34EB29D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Partners Group Global Income Fund</w:t>
            </w:r>
          </w:p>
        </w:tc>
        <w:tc>
          <w:tcPr>
            <w:tcW w:w="3190" w:type="dxa"/>
            <w:gridSpan w:val="2"/>
            <w:hideMark/>
          </w:tcPr>
          <w:p w14:paraId="154A8144"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(1,750.00)</w:t>
            </w:r>
          </w:p>
        </w:tc>
        <w:tc>
          <w:tcPr>
            <w:tcW w:w="2860" w:type="dxa"/>
            <w:gridSpan w:val="2"/>
            <w:hideMark/>
          </w:tcPr>
          <w:p w14:paraId="6071D4CC" w14:textId="1AD7669A" w:rsidR="00806649" w:rsidRPr="00135C1E" w:rsidRDefault="003F7AA4">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2,900.00</w:t>
            </w:r>
          </w:p>
        </w:tc>
      </w:tr>
      <w:tr w:rsidR="00794BAD" w14:paraId="63ACB6A2" w14:textId="77777777" w:rsidTr="00830B26">
        <w:trPr>
          <w:gridAfter w:val="2"/>
          <w:wAfter w:w="2860" w:type="dxa"/>
          <w:trHeight w:val="125"/>
        </w:trPr>
        <w:tc>
          <w:tcPr>
            <w:tcW w:w="4510" w:type="dxa"/>
            <w:hideMark/>
          </w:tcPr>
          <w:p w14:paraId="2C8D472F" w14:textId="77777777" w:rsidR="00806649" w:rsidRPr="00830B26" w:rsidRDefault="00806649">
            <w:pPr>
              <w:autoSpaceDE w:val="0"/>
              <w:autoSpaceDN w:val="0"/>
              <w:adjustRightInd w:val="0"/>
              <w:ind w:right="576"/>
              <w:rPr>
                <w:rFonts w:ascii="Helvetica" w:hAnsi="Helvetica"/>
                <w:sz w:val="2"/>
                <w:szCs w:val="2"/>
              </w:rPr>
            </w:pPr>
          </w:p>
          <w:p w14:paraId="4EE55097"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68AE7378"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7B4B44A" w14:textId="77777777" w:rsidTr="005120B3">
        <w:trPr>
          <w:trHeight w:val="170"/>
        </w:trPr>
        <w:tc>
          <w:tcPr>
            <w:tcW w:w="4510" w:type="dxa"/>
            <w:hideMark/>
          </w:tcPr>
          <w:p w14:paraId="6B0F9ECE"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Sydney Airport</w:t>
            </w:r>
          </w:p>
        </w:tc>
        <w:tc>
          <w:tcPr>
            <w:tcW w:w="3190" w:type="dxa"/>
            <w:gridSpan w:val="2"/>
            <w:hideMark/>
          </w:tcPr>
          <w:p w14:paraId="194DAAC3"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6,296.45</w:t>
            </w:r>
          </w:p>
        </w:tc>
        <w:tc>
          <w:tcPr>
            <w:tcW w:w="2860" w:type="dxa"/>
            <w:gridSpan w:val="2"/>
            <w:hideMark/>
          </w:tcPr>
          <w:p w14:paraId="360F3AC3" w14:textId="2CD8E042" w:rsidR="00806649" w:rsidRPr="00135C1E" w:rsidRDefault="003F7AA4">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288.00</w:t>
            </w:r>
          </w:p>
        </w:tc>
      </w:tr>
      <w:tr w:rsidR="00794BAD" w14:paraId="33CE2273" w14:textId="77777777" w:rsidTr="00830B26">
        <w:trPr>
          <w:gridAfter w:val="2"/>
          <w:wAfter w:w="2860" w:type="dxa"/>
          <w:trHeight w:val="125"/>
        </w:trPr>
        <w:tc>
          <w:tcPr>
            <w:tcW w:w="4510" w:type="dxa"/>
            <w:hideMark/>
          </w:tcPr>
          <w:p w14:paraId="59CA3B16" w14:textId="77777777" w:rsidR="00806649" w:rsidRPr="00830B26" w:rsidRDefault="00806649">
            <w:pPr>
              <w:autoSpaceDE w:val="0"/>
              <w:autoSpaceDN w:val="0"/>
              <w:adjustRightInd w:val="0"/>
              <w:ind w:right="576"/>
              <w:rPr>
                <w:rFonts w:ascii="Helvetica" w:hAnsi="Helvetica"/>
                <w:sz w:val="2"/>
                <w:szCs w:val="2"/>
              </w:rPr>
            </w:pPr>
          </w:p>
          <w:p w14:paraId="5CF92296"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3BCBCB4C"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654E42C" w14:textId="77777777" w:rsidTr="005120B3">
        <w:trPr>
          <w:trHeight w:val="170"/>
        </w:trPr>
        <w:tc>
          <w:tcPr>
            <w:tcW w:w="4510" w:type="dxa"/>
            <w:hideMark/>
          </w:tcPr>
          <w:p w14:paraId="24498F4F"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Transurban Group</w:t>
            </w:r>
          </w:p>
        </w:tc>
        <w:tc>
          <w:tcPr>
            <w:tcW w:w="3190" w:type="dxa"/>
            <w:gridSpan w:val="2"/>
            <w:hideMark/>
          </w:tcPr>
          <w:p w14:paraId="0D227452"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142.64</w:t>
            </w:r>
          </w:p>
        </w:tc>
        <w:tc>
          <w:tcPr>
            <w:tcW w:w="2860" w:type="dxa"/>
            <w:gridSpan w:val="2"/>
            <w:hideMark/>
          </w:tcPr>
          <w:p w14:paraId="263025B5" w14:textId="07960C32" w:rsidR="00806649" w:rsidRPr="00135C1E" w:rsidRDefault="003F7AA4">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70.00</w:t>
            </w:r>
          </w:p>
        </w:tc>
      </w:tr>
      <w:tr w:rsidR="00794BAD" w14:paraId="5B48A671" w14:textId="77777777" w:rsidTr="00830B26">
        <w:trPr>
          <w:gridAfter w:val="2"/>
          <w:wAfter w:w="2860" w:type="dxa"/>
          <w:trHeight w:val="125"/>
        </w:trPr>
        <w:tc>
          <w:tcPr>
            <w:tcW w:w="4510" w:type="dxa"/>
            <w:hideMark/>
          </w:tcPr>
          <w:p w14:paraId="675380AA" w14:textId="77777777" w:rsidR="00806649" w:rsidRPr="00830B26" w:rsidRDefault="00806649">
            <w:pPr>
              <w:autoSpaceDE w:val="0"/>
              <w:autoSpaceDN w:val="0"/>
              <w:adjustRightInd w:val="0"/>
              <w:ind w:right="576"/>
              <w:rPr>
                <w:rFonts w:ascii="Helvetica" w:hAnsi="Helvetica"/>
                <w:sz w:val="2"/>
                <w:szCs w:val="2"/>
              </w:rPr>
            </w:pPr>
          </w:p>
          <w:p w14:paraId="2D830042" w14:textId="77777777" w:rsidR="00135C1E" w:rsidRPr="00135C1E" w:rsidRDefault="00135C1E" w:rsidP="00EE4284">
            <w:pPr>
              <w:widowControl w:val="0"/>
              <w:tabs>
                <w:tab w:val="left" w:pos="555"/>
              </w:tabs>
              <w:autoSpaceDE w:val="0"/>
              <w:autoSpaceDN w:val="0"/>
              <w:adjustRightInd w:val="0"/>
              <w:ind w:right="43"/>
              <w:rPr>
                <w:rFonts w:ascii="Helvetica" w:hAnsi="Helvetica" w:cs="Helvetica"/>
                <w:b/>
                <w:bCs/>
                <w:sz w:val="18"/>
                <w:szCs w:val="18"/>
              </w:rPr>
            </w:pPr>
          </w:p>
        </w:tc>
        <w:tc>
          <w:tcPr>
            <w:tcW w:w="2860" w:type="dxa"/>
            <w:gridSpan w:val="2"/>
          </w:tcPr>
          <w:p w14:paraId="46CCE917" w14:textId="77777777" w:rsidR="00EE4284" w:rsidRPr="00135C1E" w:rsidRDefault="00EE4284">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46EDA0D" w14:textId="77777777" w:rsidTr="005120B3">
        <w:trPr>
          <w:trHeight w:val="170"/>
        </w:trPr>
        <w:tc>
          <w:tcPr>
            <w:tcW w:w="4510" w:type="dxa"/>
            <w:hideMark/>
          </w:tcPr>
          <w:p w14:paraId="27CF0B7F" w14:textId="77777777" w:rsidR="00806649" w:rsidRPr="00135C1E"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135C1E">
              <w:rPr>
                <w:rFonts w:ascii="Helvetica" w:hAnsi="Helvetica" w:cs="Helvetica"/>
                <w:sz w:val="18"/>
                <w:szCs w:val="18"/>
              </w:rPr>
              <w:t xml:space="preserve">Vanguard US Total Market Shares Index </w:t>
            </w:r>
            <w:r w:rsidRPr="00135C1E">
              <w:rPr>
                <w:rFonts w:ascii="Helvetica" w:hAnsi="Helvetica" w:cs="Helvetica"/>
                <w:sz w:val="18"/>
                <w:szCs w:val="18"/>
              </w:rPr>
              <w:t>ETF</w:t>
            </w:r>
          </w:p>
        </w:tc>
        <w:tc>
          <w:tcPr>
            <w:tcW w:w="3190" w:type="dxa"/>
            <w:gridSpan w:val="2"/>
            <w:hideMark/>
          </w:tcPr>
          <w:p w14:paraId="7CD53261" w14:textId="77777777" w:rsidR="00806649" w:rsidRPr="00135C1E" w:rsidRDefault="009F7EB9">
            <w:pPr>
              <w:widowControl w:val="0"/>
              <w:tabs>
                <w:tab w:val="left" w:pos="555"/>
              </w:tabs>
              <w:autoSpaceDE w:val="0"/>
              <w:autoSpaceDN w:val="0"/>
              <w:adjustRightInd w:val="0"/>
              <w:ind w:right="43"/>
              <w:jc w:val="right"/>
              <w:rPr>
                <w:rFonts w:ascii="Helvetica" w:hAnsi="Helvetica" w:cs="Helvetica"/>
                <w:sz w:val="18"/>
                <w:szCs w:val="18"/>
              </w:rPr>
            </w:pPr>
            <w:r w:rsidRPr="00135C1E">
              <w:rPr>
                <w:rFonts w:ascii="Helvetica" w:hAnsi="Helvetica" w:cs="Helvetica"/>
                <w:sz w:val="18"/>
                <w:szCs w:val="18"/>
              </w:rPr>
              <w:t>(17,058.01)</w:t>
            </w:r>
          </w:p>
        </w:tc>
        <w:tc>
          <w:tcPr>
            <w:tcW w:w="2860" w:type="dxa"/>
            <w:gridSpan w:val="2"/>
            <w:hideMark/>
          </w:tcPr>
          <w:p w14:paraId="235FF882" w14:textId="58EFA8F6" w:rsidR="00806649" w:rsidRPr="00135C1E" w:rsidRDefault="005F6EB6">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24,561.60</w:t>
            </w:r>
          </w:p>
        </w:tc>
      </w:tr>
      <w:tr w:rsidR="00794BAD" w14:paraId="70D96B49" w14:textId="77777777" w:rsidTr="00830B26">
        <w:trPr>
          <w:trHeight w:val="125"/>
        </w:trPr>
        <w:tc>
          <w:tcPr>
            <w:tcW w:w="4510" w:type="dxa"/>
            <w:hideMark/>
          </w:tcPr>
          <w:p w14:paraId="162343FA"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44CD0D84"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0E5EEF3F"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7721011B" w14:textId="77777777" w:rsidTr="0092102D">
        <w:trPr>
          <w:trHeight w:val="459"/>
        </w:trPr>
        <w:tc>
          <w:tcPr>
            <w:tcW w:w="4510" w:type="dxa"/>
          </w:tcPr>
          <w:p w14:paraId="017DFA3C"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486D282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671DDC9A"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(42,075.63)</w:t>
            </w:r>
          </w:p>
        </w:tc>
        <w:tc>
          <w:tcPr>
            <w:tcW w:w="1100" w:type="dxa"/>
          </w:tcPr>
          <w:p w14:paraId="6DE2FEB1"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62CB3954" w14:textId="792A69C5" w:rsidR="00806649" w:rsidRPr="004B3DA8" w:rsidRDefault="00452191"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47,029.76</w:t>
            </w:r>
          </w:p>
        </w:tc>
      </w:tr>
    </w:tbl>
    <w:p w14:paraId="7287B6D4"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11CBCD49" w14:textId="77777777" w:rsidTr="0092102D">
        <w:trPr>
          <w:trHeight w:val="459"/>
        </w:trPr>
        <w:tc>
          <w:tcPr>
            <w:tcW w:w="4510" w:type="dxa"/>
          </w:tcPr>
          <w:p w14:paraId="6E68502F" w14:textId="77777777" w:rsidR="00BE179F" w:rsidRPr="004B3DA8" w:rsidRDefault="009F7EB9" w:rsidP="00141B44">
            <w:pPr>
              <w:widowControl w:val="0"/>
              <w:tabs>
                <w:tab w:val="left" w:pos="555"/>
              </w:tabs>
              <w:autoSpaceDE w:val="0"/>
              <w:autoSpaceDN w:val="0"/>
              <w:adjustRightInd w:val="0"/>
              <w:ind w:left="-108" w:right="43"/>
              <w:rPr>
                <w:rFonts w:ascii="Helvetica" w:hAnsi="Helvetica" w:cs="Helvetica"/>
                <w:b/>
                <w:bCs/>
                <w:sz w:val="18"/>
                <w:szCs w:val="18"/>
              </w:rPr>
            </w:pPr>
            <w:r w:rsidRPr="004B3DA8">
              <w:rPr>
                <w:rFonts w:ascii="Helvetica" w:hAnsi="Helvetica" w:cs="Helvetica"/>
                <w:b/>
                <w:bCs/>
                <w:sz w:val="18"/>
                <w:szCs w:val="18"/>
              </w:rPr>
              <w:t xml:space="preserve">Total </w:t>
            </w:r>
            <w:proofErr w:type="spellStart"/>
            <w:r w:rsidRPr="004B3DA8">
              <w:rPr>
                <w:rFonts w:ascii="Helvetica" w:hAnsi="Helvetica" w:cs="Helvetica"/>
                <w:b/>
                <w:bCs/>
                <w:sz w:val="18"/>
                <w:szCs w:val="18"/>
              </w:rPr>
              <w:t>Unrealised</w:t>
            </w:r>
            <w:proofErr w:type="spellEnd"/>
            <w:r w:rsidRPr="004B3DA8">
              <w:rPr>
                <w:rFonts w:ascii="Helvetica" w:hAnsi="Helvetica" w:cs="Helvetica"/>
                <w:b/>
                <w:bCs/>
                <w:sz w:val="18"/>
                <w:szCs w:val="18"/>
              </w:rPr>
              <w:t xml:space="preserve"> Movement</w:t>
            </w:r>
          </w:p>
        </w:tc>
        <w:tc>
          <w:tcPr>
            <w:tcW w:w="1430" w:type="dxa"/>
          </w:tcPr>
          <w:p w14:paraId="5022F28E" w14:textId="77777777" w:rsidR="00BE179F" w:rsidRPr="004B3DA8" w:rsidRDefault="00BE179F" w:rsidP="00F30B01">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left w:val="nil"/>
              <w:bottom w:val="single" w:sz="4" w:space="0" w:color="auto"/>
              <w:right w:val="nil"/>
            </w:tcBorders>
            <w:hideMark/>
          </w:tcPr>
          <w:p w14:paraId="3AC9BF41" w14:textId="77777777" w:rsidR="00BE179F" w:rsidRPr="004B3DA8" w:rsidRDefault="009F7EB9" w:rsidP="00F30B01">
            <w:pPr>
              <w:widowControl w:val="0"/>
              <w:tabs>
                <w:tab w:val="left" w:pos="555"/>
              </w:tabs>
              <w:autoSpaceDE w:val="0"/>
              <w:autoSpaceDN w:val="0"/>
              <w:adjustRightInd w:val="0"/>
              <w:ind w:right="43"/>
              <w:jc w:val="right"/>
              <w:rPr>
                <w:rFonts w:ascii="Helvetica" w:hAnsi="Helvetica" w:cs="Helvetica"/>
                <w:bCs/>
                <w:sz w:val="18"/>
                <w:szCs w:val="18"/>
              </w:rPr>
            </w:pPr>
            <w:r w:rsidRPr="004B3DA8">
              <w:rPr>
                <w:rFonts w:ascii="Helvetica" w:hAnsi="Helvetica" w:cs="Helvetica"/>
                <w:bCs/>
                <w:sz w:val="18"/>
                <w:szCs w:val="18"/>
              </w:rPr>
              <w:t>(212,398.76)</w:t>
            </w:r>
          </w:p>
        </w:tc>
        <w:tc>
          <w:tcPr>
            <w:tcW w:w="1100" w:type="dxa"/>
          </w:tcPr>
          <w:p w14:paraId="6B7FF49D" w14:textId="77777777" w:rsidR="00BE179F" w:rsidRPr="004B3DA8" w:rsidRDefault="00BE179F" w:rsidP="00F30B01">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left w:val="nil"/>
              <w:bottom w:val="single" w:sz="4" w:space="0" w:color="auto"/>
              <w:right w:val="nil"/>
            </w:tcBorders>
            <w:hideMark/>
          </w:tcPr>
          <w:p w14:paraId="066E986E" w14:textId="2DB7B9C9" w:rsidR="00BE179F" w:rsidRPr="004B3DA8" w:rsidRDefault="00615C33" w:rsidP="00F30B01">
            <w:pPr>
              <w:widowControl w:val="0"/>
              <w:tabs>
                <w:tab w:val="left" w:pos="555"/>
              </w:tabs>
              <w:autoSpaceDE w:val="0"/>
              <w:autoSpaceDN w:val="0"/>
              <w:adjustRightInd w:val="0"/>
              <w:ind w:right="43"/>
              <w:jc w:val="right"/>
              <w:rPr>
                <w:rFonts w:ascii="Helvetica" w:hAnsi="Helvetica" w:cs="Helvetica"/>
                <w:bCs/>
                <w:sz w:val="18"/>
                <w:szCs w:val="18"/>
              </w:rPr>
            </w:pPr>
            <w:r>
              <w:rPr>
                <w:rFonts w:ascii="Helvetica" w:hAnsi="Helvetica" w:cs="Helvetica"/>
                <w:bCs/>
                <w:sz w:val="18"/>
                <w:szCs w:val="18"/>
              </w:rPr>
              <w:t>158,</w:t>
            </w:r>
            <w:r w:rsidR="00FE1106">
              <w:rPr>
                <w:rFonts w:ascii="Helvetica" w:hAnsi="Helvetica" w:cs="Helvetica"/>
                <w:bCs/>
                <w:sz w:val="18"/>
                <w:szCs w:val="18"/>
              </w:rPr>
              <w:t>433.90</w:t>
            </w:r>
          </w:p>
        </w:tc>
      </w:tr>
    </w:tbl>
    <w:p w14:paraId="4CC059DA" w14:textId="77777777" w:rsidR="00806649" w:rsidRPr="004B3DA8" w:rsidRDefault="00806649" w:rsidP="00806649">
      <w:pPr>
        <w:autoSpaceDE w:val="0"/>
        <w:autoSpaceDN w:val="0"/>
        <w:adjustRightInd w:val="0"/>
        <w:spacing w:after="0" w:line="240" w:lineRule="auto"/>
        <w:ind w:left="720" w:right="576"/>
        <w:rPr>
          <w:rFonts w:ascii="Helvetica" w:hAnsi="Helvetica"/>
          <w:sz w:val="18"/>
          <w:szCs w:val="18"/>
        </w:rPr>
      </w:pPr>
    </w:p>
    <w:p w14:paraId="41DA1215" w14:textId="77777777" w:rsidR="00806649" w:rsidRPr="004B3DA8" w:rsidRDefault="00806649" w:rsidP="00806649">
      <w:pPr>
        <w:autoSpaceDE w:val="0"/>
        <w:autoSpaceDN w:val="0"/>
        <w:adjustRightInd w:val="0"/>
        <w:spacing w:after="0" w:line="240" w:lineRule="auto"/>
        <w:ind w:right="576"/>
        <w:rPr>
          <w:rFonts w:ascii="Helvetica" w:hAnsi="Helvetica" w:cs="Helvetica"/>
          <w:b/>
          <w:bCs/>
          <w:sz w:val="18"/>
          <w:szCs w:val="18"/>
        </w:rPr>
      </w:pPr>
    </w:p>
    <w:tbl>
      <w:tblPr>
        <w:tblStyle w:val="TableGrid"/>
        <w:tblW w:w="105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3189"/>
        <w:gridCol w:w="2859"/>
      </w:tblGrid>
      <w:tr w:rsidR="00794BAD" w14:paraId="7F95661A" w14:textId="77777777" w:rsidTr="00D73455">
        <w:tc>
          <w:tcPr>
            <w:tcW w:w="10558" w:type="dxa"/>
            <w:gridSpan w:val="3"/>
            <w:hideMark/>
          </w:tcPr>
          <w:p w14:paraId="7EDFF8EB" w14:textId="77777777" w:rsidR="00806649" w:rsidRPr="004B3DA8" w:rsidRDefault="009F7EB9">
            <w:pPr>
              <w:widowControl w:val="0"/>
              <w:autoSpaceDE w:val="0"/>
              <w:autoSpaceDN w:val="0"/>
              <w:adjustRightInd w:val="0"/>
              <w:ind w:left="-108" w:right="43"/>
              <w:rPr>
                <w:rFonts w:ascii="Helvetica" w:hAnsi="Helvetica"/>
                <w:sz w:val="18"/>
                <w:szCs w:val="18"/>
              </w:rPr>
            </w:pPr>
            <w:proofErr w:type="spellStart"/>
            <w:r w:rsidRPr="004B3DA8">
              <w:rPr>
                <w:rFonts w:ascii="Helvetica" w:hAnsi="Helvetica" w:cs="Helvetica"/>
                <w:b/>
                <w:bCs/>
                <w:sz w:val="18"/>
                <w:szCs w:val="18"/>
              </w:rPr>
              <w:t>Realised</w:t>
            </w:r>
            <w:proofErr w:type="spellEnd"/>
            <w:r w:rsidRPr="004B3DA8">
              <w:rPr>
                <w:rFonts w:ascii="Helvetica" w:hAnsi="Helvetica" w:cs="Helvetica"/>
                <w:b/>
                <w:bCs/>
                <w:sz w:val="18"/>
                <w:szCs w:val="18"/>
              </w:rPr>
              <w:t xml:space="preserve"> Movements in Market Value</w:t>
            </w:r>
          </w:p>
        </w:tc>
      </w:tr>
      <w:tr w:rsidR="00794BAD" w14:paraId="25556F2C" w14:textId="77777777" w:rsidTr="00D73455">
        <w:tc>
          <w:tcPr>
            <w:tcW w:w="4510" w:type="dxa"/>
          </w:tcPr>
          <w:p w14:paraId="4CF13355"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3189" w:type="dxa"/>
            <w:hideMark/>
          </w:tcPr>
          <w:p w14:paraId="3041507C" w14:textId="77777777" w:rsidR="00806649" w:rsidRPr="004B3DA8" w:rsidRDefault="009F7EB9">
            <w:pPr>
              <w:widowControl w:val="0"/>
              <w:tabs>
                <w:tab w:val="left" w:pos="555"/>
              </w:tabs>
              <w:autoSpaceDE w:val="0"/>
              <w:autoSpaceDN w:val="0"/>
              <w:adjustRightInd w:val="0"/>
              <w:ind w:right="43"/>
              <w:jc w:val="right"/>
              <w:rPr>
                <w:rFonts w:ascii="Helvetica" w:hAnsi="Helvetica" w:cs="Helvetica"/>
                <w:b/>
                <w:bCs/>
                <w:sz w:val="18"/>
                <w:szCs w:val="18"/>
              </w:rPr>
            </w:pPr>
            <w:r w:rsidRPr="004B3DA8">
              <w:rPr>
                <w:rFonts w:ascii="Helvetica" w:hAnsi="Helvetica" w:cs="Helvetica"/>
                <w:b/>
                <w:noProof/>
                <w:sz w:val="18"/>
                <w:szCs w:val="18"/>
              </w:rPr>
              <w:t>2022</w:t>
            </w:r>
          </w:p>
        </w:tc>
        <w:tc>
          <w:tcPr>
            <w:tcW w:w="2859" w:type="dxa"/>
            <w:hideMark/>
          </w:tcPr>
          <w:p w14:paraId="03E6644A" w14:textId="77777777" w:rsidR="00806649" w:rsidRPr="004B3DA8" w:rsidRDefault="009F7EB9">
            <w:pPr>
              <w:widowControl w:val="0"/>
              <w:tabs>
                <w:tab w:val="left" w:pos="555"/>
              </w:tabs>
              <w:autoSpaceDE w:val="0"/>
              <w:autoSpaceDN w:val="0"/>
              <w:adjustRightInd w:val="0"/>
              <w:ind w:right="43"/>
              <w:jc w:val="right"/>
              <w:rPr>
                <w:rFonts w:ascii="Helvetica" w:hAnsi="Helvetica" w:cs="Helvetica"/>
                <w:b/>
                <w:bCs/>
                <w:sz w:val="18"/>
                <w:szCs w:val="18"/>
              </w:rPr>
            </w:pPr>
            <w:r w:rsidRPr="004B3DA8">
              <w:rPr>
                <w:rFonts w:ascii="Helvetica" w:hAnsi="Helvetica" w:cs="Helvetica"/>
                <w:b/>
                <w:noProof/>
                <w:sz w:val="18"/>
                <w:szCs w:val="18"/>
              </w:rPr>
              <w:t>2021</w:t>
            </w:r>
          </w:p>
        </w:tc>
      </w:tr>
      <w:tr w:rsidR="00794BAD" w14:paraId="70FBE7CA" w14:textId="77777777" w:rsidTr="00D73455">
        <w:tc>
          <w:tcPr>
            <w:tcW w:w="4510" w:type="dxa"/>
          </w:tcPr>
          <w:p w14:paraId="3DA529F9"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3189" w:type="dxa"/>
            <w:hideMark/>
          </w:tcPr>
          <w:p w14:paraId="35518950" w14:textId="77777777" w:rsidR="00806649" w:rsidRPr="004B3DA8" w:rsidRDefault="009F7EB9">
            <w:pPr>
              <w:widowControl w:val="0"/>
              <w:tabs>
                <w:tab w:val="left" w:pos="555"/>
              </w:tabs>
              <w:autoSpaceDE w:val="0"/>
              <w:autoSpaceDN w:val="0"/>
              <w:adjustRightInd w:val="0"/>
              <w:ind w:right="43"/>
              <w:jc w:val="right"/>
              <w:rPr>
                <w:rFonts w:ascii="Helvetica" w:hAnsi="Helvetica" w:cs="Helvetica"/>
                <w:b/>
                <w:sz w:val="18"/>
                <w:szCs w:val="18"/>
              </w:rPr>
            </w:pPr>
            <w:r w:rsidRPr="004B3DA8">
              <w:rPr>
                <w:rFonts w:ascii="Helvetica" w:hAnsi="Helvetica" w:cs="Helvetica"/>
                <w:b/>
                <w:sz w:val="18"/>
                <w:szCs w:val="18"/>
              </w:rPr>
              <w:t>$</w:t>
            </w:r>
          </w:p>
        </w:tc>
        <w:tc>
          <w:tcPr>
            <w:tcW w:w="2859" w:type="dxa"/>
            <w:hideMark/>
          </w:tcPr>
          <w:p w14:paraId="33CAFFDB" w14:textId="77777777" w:rsidR="00806649" w:rsidRPr="004B3DA8" w:rsidRDefault="009F7EB9">
            <w:pPr>
              <w:widowControl w:val="0"/>
              <w:tabs>
                <w:tab w:val="left" w:pos="555"/>
              </w:tabs>
              <w:autoSpaceDE w:val="0"/>
              <w:autoSpaceDN w:val="0"/>
              <w:adjustRightInd w:val="0"/>
              <w:ind w:right="43"/>
              <w:jc w:val="right"/>
              <w:rPr>
                <w:rFonts w:ascii="Helvetica" w:hAnsi="Helvetica" w:cs="Helvetica"/>
                <w:b/>
                <w:sz w:val="18"/>
                <w:szCs w:val="18"/>
              </w:rPr>
            </w:pPr>
            <w:r w:rsidRPr="004B3DA8">
              <w:rPr>
                <w:rFonts w:ascii="Helvetica" w:hAnsi="Helvetica" w:cs="Helvetica"/>
                <w:b/>
                <w:sz w:val="18"/>
                <w:szCs w:val="18"/>
              </w:rPr>
              <w:t>$</w:t>
            </w:r>
          </w:p>
        </w:tc>
      </w:tr>
    </w:tbl>
    <w:p w14:paraId="6CD137CE" w14:textId="77777777" w:rsidR="00806649" w:rsidRPr="004B3DA8" w:rsidRDefault="00806649" w:rsidP="00806649">
      <w:pPr>
        <w:autoSpaceDE w:val="0"/>
        <w:autoSpaceDN w:val="0"/>
        <w:adjustRightInd w:val="0"/>
        <w:spacing w:after="0" w:line="240" w:lineRule="auto"/>
        <w:ind w:left="720" w:right="576"/>
        <w:rPr>
          <w:rFonts w:ascii="Helvetica" w:hAnsi="Helvetica" w:cs="Helvetica"/>
          <w:b/>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2C4348CC" w14:textId="77777777" w:rsidTr="00806649">
        <w:trPr>
          <w:cantSplit/>
          <w:trHeight w:val="126"/>
        </w:trPr>
        <w:tc>
          <w:tcPr>
            <w:tcW w:w="4510" w:type="dxa"/>
            <w:hideMark/>
          </w:tcPr>
          <w:p w14:paraId="3C237716" w14:textId="77777777" w:rsidR="00806649" w:rsidRDefault="009F7EB9" w:rsidP="004B3DA8">
            <w:pPr>
              <w:widowControl w:val="0"/>
              <w:tabs>
                <w:tab w:val="left" w:pos="555"/>
              </w:tabs>
              <w:autoSpaceDE w:val="0"/>
              <w:autoSpaceDN w:val="0"/>
              <w:adjustRightInd w:val="0"/>
              <w:ind w:right="43"/>
            </w:pPr>
            <w:r w:rsidRPr="004B3DA8">
              <w:rPr>
                <w:rFonts w:ascii="Helvetica" w:hAnsi="Helvetica" w:cs="Helvetica"/>
                <w:b/>
                <w:bCs/>
                <w:noProof/>
                <w:sz w:val="18"/>
                <w:szCs w:val="18"/>
              </w:rPr>
              <w:t>Shares in Listed Companies (Australian)</w:t>
            </w:r>
          </w:p>
          <w:p w14:paraId="07E4BC8B"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34F1C49A"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A956623"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1457A9D" w14:textId="77777777" w:rsidTr="005E4B5D">
        <w:trPr>
          <w:cantSplit/>
          <w:trHeight w:val="170"/>
        </w:trPr>
        <w:tc>
          <w:tcPr>
            <w:tcW w:w="4510" w:type="dxa"/>
            <w:hideMark/>
          </w:tcPr>
          <w:p w14:paraId="001406FA"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4B3DA8">
              <w:rPr>
                <w:rFonts w:ascii="Helvetica" w:hAnsi="Helvetica" w:cs="Helvetica"/>
                <w:sz w:val="18"/>
                <w:szCs w:val="18"/>
              </w:rPr>
              <w:t>Afterpay</w:t>
            </w:r>
            <w:proofErr w:type="spellEnd"/>
            <w:r w:rsidRPr="004B3DA8">
              <w:rPr>
                <w:rFonts w:ascii="Helvetica" w:hAnsi="Helvetica" w:cs="Helvetica"/>
                <w:sz w:val="18"/>
                <w:szCs w:val="18"/>
              </w:rPr>
              <w:t xml:space="preserve"> Limited</w:t>
            </w:r>
          </w:p>
        </w:tc>
        <w:tc>
          <w:tcPr>
            <w:tcW w:w="3190" w:type="dxa"/>
            <w:gridSpan w:val="2"/>
            <w:hideMark/>
          </w:tcPr>
          <w:p w14:paraId="4DB94CC3"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17,041.88</w:t>
            </w:r>
          </w:p>
        </w:tc>
        <w:tc>
          <w:tcPr>
            <w:tcW w:w="2860" w:type="dxa"/>
            <w:gridSpan w:val="2"/>
            <w:hideMark/>
          </w:tcPr>
          <w:p w14:paraId="3A14A8F8" w14:textId="6BA32B26" w:rsidR="00806649" w:rsidRPr="004B3DA8" w:rsidRDefault="005C03B3">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16,929.77</w:t>
            </w:r>
          </w:p>
        </w:tc>
      </w:tr>
      <w:tr w:rsidR="00794BAD" w14:paraId="05DBCD01" w14:textId="77777777" w:rsidTr="00830B26">
        <w:trPr>
          <w:cantSplit/>
          <w:trHeight w:val="125"/>
        </w:trPr>
        <w:tc>
          <w:tcPr>
            <w:tcW w:w="4510" w:type="dxa"/>
            <w:hideMark/>
          </w:tcPr>
          <w:p w14:paraId="4F027B32" w14:textId="77777777" w:rsidR="00806649" w:rsidRPr="00830B26" w:rsidRDefault="00806649">
            <w:pPr>
              <w:autoSpaceDE w:val="0"/>
              <w:autoSpaceDN w:val="0"/>
              <w:adjustRightInd w:val="0"/>
              <w:ind w:right="576"/>
              <w:rPr>
                <w:rFonts w:ascii="Helvetica" w:hAnsi="Helvetica"/>
                <w:sz w:val="2"/>
                <w:szCs w:val="2"/>
              </w:rPr>
            </w:pPr>
          </w:p>
          <w:p w14:paraId="63FF2D74"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3DCF3892"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2787F392"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1804761" w14:textId="77777777" w:rsidTr="005E4B5D">
        <w:trPr>
          <w:cantSplit/>
          <w:trHeight w:val="170"/>
        </w:trPr>
        <w:tc>
          <w:tcPr>
            <w:tcW w:w="4510" w:type="dxa"/>
            <w:hideMark/>
          </w:tcPr>
          <w:p w14:paraId="3C5620C4"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Appen Limited</w:t>
            </w:r>
          </w:p>
        </w:tc>
        <w:tc>
          <w:tcPr>
            <w:tcW w:w="3190" w:type="dxa"/>
            <w:gridSpan w:val="2"/>
            <w:hideMark/>
          </w:tcPr>
          <w:p w14:paraId="3C62AEA9"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(11,981.70)</w:t>
            </w:r>
          </w:p>
        </w:tc>
        <w:tc>
          <w:tcPr>
            <w:tcW w:w="2860" w:type="dxa"/>
            <w:gridSpan w:val="2"/>
            <w:hideMark/>
          </w:tcPr>
          <w:p w14:paraId="5161301C"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5D068C59" w14:textId="77777777" w:rsidTr="00830B26">
        <w:trPr>
          <w:cantSplit/>
          <w:trHeight w:val="125"/>
        </w:trPr>
        <w:tc>
          <w:tcPr>
            <w:tcW w:w="4510" w:type="dxa"/>
            <w:hideMark/>
          </w:tcPr>
          <w:p w14:paraId="341A276E" w14:textId="77777777" w:rsidR="00806649" w:rsidRPr="00830B26" w:rsidRDefault="00806649">
            <w:pPr>
              <w:autoSpaceDE w:val="0"/>
              <w:autoSpaceDN w:val="0"/>
              <w:adjustRightInd w:val="0"/>
              <w:ind w:right="576"/>
              <w:rPr>
                <w:rFonts w:ascii="Helvetica" w:hAnsi="Helvetica"/>
                <w:sz w:val="2"/>
                <w:szCs w:val="2"/>
              </w:rPr>
            </w:pPr>
          </w:p>
          <w:p w14:paraId="53BACD0F"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4AE6BDC3"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CDA705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538B093A" w14:textId="77777777" w:rsidTr="005E4B5D">
        <w:trPr>
          <w:cantSplit/>
          <w:trHeight w:val="170"/>
        </w:trPr>
        <w:tc>
          <w:tcPr>
            <w:tcW w:w="4510" w:type="dxa"/>
            <w:hideMark/>
          </w:tcPr>
          <w:p w14:paraId="036D733A"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Atlas Arteria Ltd</w:t>
            </w:r>
          </w:p>
        </w:tc>
        <w:tc>
          <w:tcPr>
            <w:tcW w:w="3190" w:type="dxa"/>
            <w:gridSpan w:val="2"/>
            <w:hideMark/>
          </w:tcPr>
          <w:p w14:paraId="5D138A2D"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2,443.89</w:t>
            </w:r>
          </w:p>
        </w:tc>
        <w:tc>
          <w:tcPr>
            <w:tcW w:w="2860" w:type="dxa"/>
            <w:gridSpan w:val="2"/>
            <w:hideMark/>
          </w:tcPr>
          <w:p w14:paraId="42F21357"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1D7BD492" w14:textId="77777777" w:rsidTr="00830B26">
        <w:trPr>
          <w:cantSplit/>
          <w:trHeight w:val="125"/>
        </w:trPr>
        <w:tc>
          <w:tcPr>
            <w:tcW w:w="4510" w:type="dxa"/>
            <w:hideMark/>
          </w:tcPr>
          <w:p w14:paraId="1D1F4880" w14:textId="77777777" w:rsidR="00806649" w:rsidRPr="00830B26" w:rsidRDefault="00806649">
            <w:pPr>
              <w:autoSpaceDE w:val="0"/>
              <w:autoSpaceDN w:val="0"/>
              <w:adjustRightInd w:val="0"/>
              <w:ind w:right="576"/>
              <w:rPr>
                <w:rFonts w:ascii="Helvetica" w:hAnsi="Helvetica"/>
                <w:sz w:val="2"/>
                <w:szCs w:val="2"/>
              </w:rPr>
            </w:pPr>
          </w:p>
          <w:p w14:paraId="0612E972"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4DFFF28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6FCFE07"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C815917" w14:textId="77777777" w:rsidTr="005E4B5D">
        <w:trPr>
          <w:cantSplit/>
          <w:trHeight w:val="170"/>
        </w:trPr>
        <w:tc>
          <w:tcPr>
            <w:tcW w:w="4510" w:type="dxa"/>
            <w:hideMark/>
          </w:tcPr>
          <w:p w14:paraId="5BDAB565"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BHP Group Limited</w:t>
            </w:r>
          </w:p>
        </w:tc>
        <w:tc>
          <w:tcPr>
            <w:tcW w:w="3190" w:type="dxa"/>
            <w:gridSpan w:val="2"/>
            <w:hideMark/>
          </w:tcPr>
          <w:p w14:paraId="25750C15"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3,805.63</w:t>
            </w:r>
          </w:p>
        </w:tc>
        <w:tc>
          <w:tcPr>
            <w:tcW w:w="2860" w:type="dxa"/>
            <w:gridSpan w:val="2"/>
            <w:hideMark/>
          </w:tcPr>
          <w:p w14:paraId="27F597C6"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0CE5CD97" w14:textId="77777777" w:rsidTr="00830B26">
        <w:trPr>
          <w:cantSplit/>
          <w:trHeight w:val="125"/>
        </w:trPr>
        <w:tc>
          <w:tcPr>
            <w:tcW w:w="4510" w:type="dxa"/>
            <w:hideMark/>
          </w:tcPr>
          <w:p w14:paraId="33A0AE41" w14:textId="77777777" w:rsidR="00806649" w:rsidRPr="00830B26" w:rsidRDefault="00806649">
            <w:pPr>
              <w:autoSpaceDE w:val="0"/>
              <w:autoSpaceDN w:val="0"/>
              <w:adjustRightInd w:val="0"/>
              <w:ind w:right="576"/>
              <w:rPr>
                <w:rFonts w:ascii="Helvetica" w:hAnsi="Helvetica"/>
                <w:sz w:val="2"/>
                <w:szCs w:val="2"/>
              </w:rPr>
            </w:pPr>
          </w:p>
          <w:p w14:paraId="061FEB43"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188425C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30563357"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454B71CC" w14:textId="77777777" w:rsidTr="005E4B5D">
        <w:trPr>
          <w:cantSplit/>
          <w:trHeight w:val="170"/>
        </w:trPr>
        <w:tc>
          <w:tcPr>
            <w:tcW w:w="4510" w:type="dxa"/>
            <w:hideMark/>
          </w:tcPr>
          <w:p w14:paraId="6D77601F"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CSL Limited</w:t>
            </w:r>
          </w:p>
        </w:tc>
        <w:tc>
          <w:tcPr>
            <w:tcW w:w="3190" w:type="dxa"/>
            <w:gridSpan w:val="2"/>
            <w:hideMark/>
          </w:tcPr>
          <w:p w14:paraId="0E0DFD96"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10,987.95</w:t>
            </w:r>
          </w:p>
        </w:tc>
        <w:tc>
          <w:tcPr>
            <w:tcW w:w="2860" w:type="dxa"/>
            <w:gridSpan w:val="2"/>
            <w:hideMark/>
          </w:tcPr>
          <w:p w14:paraId="42E04DAB"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43F804A0" w14:textId="77777777" w:rsidTr="00830B26">
        <w:trPr>
          <w:cantSplit/>
          <w:trHeight w:val="125"/>
        </w:trPr>
        <w:tc>
          <w:tcPr>
            <w:tcW w:w="4510" w:type="dxa"/>
            <w:hideMark/>
          </w:tcPr>
          <w:p w14:paraId="4200D767" w14:textId="77777777" w:rsidR="00806649" w:rsidRPr="00830B26" w:rsidRDefault="00806649">
            <w:pPr>
              <w:autoSpaceDE w:val="0"/>
              <w:autoSpaceDN w:val="0"/>
              <w:adjustRightInd w:val="0"/>
              <w:ind w:right="576"/>
              <w:rPr>
                <w:rFonts w:ascii="Helvetica" w:hAnsi="Helvetica"/>
                <w:sz w:val="2"/>
                <w:szCs w:val="2"/>
              </w:rPr>
            </w:pPr>
          </w:p>
          <w:p w14:paraId="496217B0"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66C82AA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4631F88E"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10372D" w14:paraId="54C6A842" w14:textId="77777777" w:rsidTr="005E4B5D">
        <w:trPr>
          <w:cantSplit/>
          <w:trHeight w:val="170"/>
        </w:trPr>
        <w:tc>
          <w:tcPr>
            <w:tcW w:w="4510" w:type="dxa"/>
          </w:tcPr>
          <w:p w14:paraId="43B3349D" w14:textId="2B1D643D" w:rsidR="0010372D" w:rsidRPr="004B3DA8" w:rsidRDefault="0010372D" w:rsidP="00D73455">
            <w:pPr>
              <w:widowControl w:val="0"/>
              <w:tabs>
                <w:tab w:val="left" w:pos="555"/>
              </w:tabs>
              <w:autoSpaceDE w:val="0"/>
              <w:autoSpaceDN w:val="0"/>
              <w:adjustRightInd w:val="0"/>
              <w:ind w:left="222" w:right="43"/>
              <w:rPr>
                <w:rFonts w:ascii="Helvetica" w:hAnsi="Helvetica" w:cs="Helvetica"/>
                <w:sz w:val="18"/>
                <w:szCs w:val="18"/>
              </w:rPr>
            </w:pPr>
            <w:proofErr w:type="spellStart"/>
            <w:r>
              <w:rPr>
                <w:rFonts w:ascii="Helvetica" w:hAnsi="Helvetica" w:cs="Helvetica"/>
                <w:sz w:val="18"/>
                <w:szCs w:val="18"/>
              </w:rPr>
              <w:t>Cleanspace</w:t>
            </w:r>
            <w:proofErr w:type="spellEnd"/>
            <w:r>
              <w:rPr>
                <w:rFonts w:ascii="Helvetica" w:hAnsi="Helvetica" w:cs="Helvetica"/>
                <w:sz w:val="18"/>
                <w:szCs w:val="18"/>
              </w:rPr>
              <w:t xml:space="preserve"> Holdings Limited</w:t>
            </w:r>
          </w:p>
        </w:tc>
        <w:tc>
          <w:tcPr>
            <w:tcW w:w="3190" w:type="dxa"/>
            <w:gridSpan w:val="2"/>
          </w:tcPr>
          <w:p w14:paraId="4CF655A8" w14:textId="23B6F124" w:rsidR="0010372D" w:rsidRPr="004B3DA8" w:rsidRDefault="0010372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2140FA14" w14:textId="35D9305F" w:rsidR="0010372D" w:rsidRDefault="0010372D">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1,686.55</w:t>
            </w:r>
          </w:p>
        </w:tc>
      </w:tr>
      <w:tr w:rsidR="0010372D" w14:paraId="425DE4B8" w14:textId="77777777" w:rsidTr="005E4B5D">
        <w:trPr>
          <w:cantSplit/>
          <w:trHeight w:val="170"/>
        </w:trPr>
        <w:tc>
          <w:tcPr>
            <w:tcW w:w="4510" w:type="dxa"/>
          </w:tcPr>
          <w:p w14:paraId="6431C165" w14:textId="77777777" w:rsidR="0010372D" w:rsidRPr="004B3DA8" w:rsidRDefault="0010372D"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63D51C3A" w14:textId="77777777" w:rsidR="0010372D" w:rsidRPr="004B3DA8" w:rsidRDefault="0010372D">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01A8C36D" w14:textId="77777777" w:rsidR="0010372D" w:rsidRDefault="0010372D">
            <w:pPr>
              <w:widowControl w:val="0"/>
              <w:tabs>
                <w:tab w:val="left" w:pos="555"/>
              </w:tabs>
              <w:autoSpaceDE w:val="0"/>
              <w:autoSpaceDN w:val="0"/>
              <w:adjustRightInd w:val="0"/>
              <w:ind w:right="43"/>
              <w:jc w:val="right"/>
              <w:rPr>
                <w:rFonts w:ascii="Helvetica" w:hAnsi="Helvetica" w:cs="Helvetica"/>
                <w:sz w:val="18"/>
                <w:szCs w:val="18"/>
              </w:rPr>
            </w:pPr>
          </w:p>
        </w:tc>
      </w:tr>
      <w:tr w:rsidR="00794BAD" w14:paraId="360D24B7" w14:textId="77777777" w:rsidTr="005E4B5D">
        <w:trPr>
          <w:cantSplit/>
          <w:trHeight w:val="170"/>
        </w:trPr>
        <w:tc>
          <w:tcPr>
            <w:tcW w:w="4510" w:type="dxa"/>
            <w:hideMark/>
          </w:tcPr>
          <w:p w14:paraId="56D89F9E"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 xml:space="preserve">Commonwealth Bank </w:t>
            </w:r>
            <w:proofErr w:type="gramStart"/>
            <w:r w:rsidRPr="004B3DA8">
              <w:rPr>
                <w:rFonts w:ascii="Helvetica" w:hAnsi="Helvetica" w:cs="Helvetica"/>
                <w:sz w:val="18"/>
                <w:szCs w:val="18"/>
              </w:rPr>
              <w:t>Of</w:t>
            </w:r>
            <w:proofErr w:type="gramEnd"/>
            <w:r w:rsidRPr="004B3DA8">
              <w:rPr>
                <w:rFonts w:ascii="Helvetica" w:hAnsi="Helvetica" w:cs="Helvetica"/>
                <w:sz w:val="18"/>
                <w:szCs w:val="18"/>
              </w:rPr>
              <w:t xml:space="preserve"> Australia</w:t>
            </w:r>
          </w:p>
        </w:tc>
        <w:tc>
          <w:tcPr>
            <w:tcW w:w="3190" w:type="dxa"/>
            <w:gridSpan w:val="2"/>
            <w:hideMark/>
          </w:tcPr>
          <w:p w14:paraId="6E3E2D52"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(3,072.48)</w:t>
            </w:r>
          </w:p>
        </w:tc>
        <w:tc>
          <w:tcPr>
            <w:tcW w:w="2860" w:type="dxa"/>
            <w:gridSpan w:val="2"/>
            <w:hideMark/>
          </w:tcPr>
          <w:p w14:paraId="47EBED5B" w14:textId="20409330" w:rsidR="00806649" w:rsidRPr="004B3DA8" w:rsidRDefault="00CB050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5,651.14</w:t>
            </w:r>
          </w:p>
        </w:tc>
      </w:tr>
      <w:tr w:rsidR="00794BAD" w14:paraId="4AF909B0" w14:textId="77777777" w:rsidTr="00830B26">
        <w:trPr>
          <w:cantSplit/>
          <w:trHeight w:val="125"/>
        </w:trPr>
        <w:tc>
          <w:tcPr>
            <w:tcW w:w="4510" w:type="dxa"/>
            <w:hideMark/>
          </w:tcPr>
          <w:p w14:paraId="4885100A" w14:textId="77777777" w:rsidR="00806649" w:rsidRPr="00830B26" w:rsidRDefault="00806649">
            <w:pPr>
              <w:autoSpaceDE w:val="0"/>
              <w:autoSpaceDN w:val="0"/>
              <w:adjustRightInd w:val="0"/>
              <w:ind w:right="576"/>
              <w:rPr>
                <w:rFonts w:ascii="Helvetica" w:hAnsi="Helvetica"/>
                <w:sz w:val="2"/>
                <w:szCs w:val="2"/>
              </w:rPr>
            </w:pPr>
          </w:p>
          <w:p w14:paraId="3D7CEA7F"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6DF670E6"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659703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C1E389A" w14:textId="77777777" w:rsidTr="005E4B5D">
        <w:trPr>
          <w:cantSplit/>
          <w:trHeight w:val="170"/>
        </w:trPr>
        <w:tc>
          <w:tcPr>
            <w:tcW w:w="4510" w:type="dxa"/>
            <w:hideMark/>
          </w:tcPr>
          <w:p w14:paraId="5B36110F"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 xml:space="preserve">Commonwealth Bank </w:t>
            </w:r>
            <w:proofErr w:type="gramStart"/>
            <w:r w:rsidRPr="004B3DA8">
              <w:rPr>
                <w:rFonts w:ascii="Helvetica" w:hAnsi="Helvetica" w:cs="Helvetica"/>
                <w:sz w:val="18"/>
                <w:szCs w:val="18"/>
              </w:rPr>
              <w:t>Of</w:t>
            </w:r>
            <w:proofErr w:type="gramEnd"/>
            <w:r w:rsidRPr="004B3DA8">
              <w:rPr>
                <w:rFonts w:ascii="Helvetica" w:hAnsi="Helvetica" w:cs="Helvetica"/>
                <w:sz w:val="18"/>
                <w:szCs w:val="18"/>
              </w:rPr>
              <w:t xml:space="preserve"> Australia - PERLS X</w:t>
            </w:r>
          </w:p>
        </w:tc>
        <w:tc>
          <w:tcPr>
            <w:tcW w:w="3190" w:type="dxa"/>
            <w:gridSpan w:val="2"/>
            <w:hideMark/>
          </w:tcPr>
          <w:p w14:paraId="44029829"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621.15</w:t>
            </w:r>
          </w:p>
        </w:tc>
        <w:tc>
          <w:tcPr>
            <w:tcW w:w="2860" w:type="dxa"/>
            <w:gridSpan w:val="2"/>
            <w:hideMark/>
          </w:tcPr>
          <w:p w14:paraId="5C6D9B8D"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017458F3" w14:textId="77777777" w:rsidTr="00830B26">
        <w:trPr>
          <w:cantSplit/>
          <w:trHeight w:val="125"/>
        </w:trPr>
        <w:tc>
          <w:tcPr>
            <w:tcW w:w="4510" w:type="dxa"/>
            <w:hideMark/>
          </w:tcPr>
          <w:p w14:paraId="60086500" w14:textId="77777777" w:rsidR="00806649" w:rsidRPr="00830B26" w:rsidRDefault="00806649">
            <w:pPr>
              <w:autoSpaceDE w:val="0"/>
              <w:autoSpaceDN w:val="0"/>
              <w:adjustRightInd w:val="0"/>
              <w:ind w:right="576"/>
              <w:rPr>
                <w:rFonts w:ascii="Helvetica" w:hAnsi="Helvetica"/>
                <w:sz w:val="2"/>
                <w:szCs w:val="2"/>
              </w:rPr>
            </w:pPr>
          </w:p>
          <w:p w14:paraId="6A9BAC8F"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2C28ACF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7525D00"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2E93514" w14:textId="77777777" w:rsidTr="005E4B5D">
        <w:trPr>
          <w:cantSplit/>
          <w:trHeight w:val="170"/>
        </w:trPr>
        <w:tc>
          <w:tcPr>
            <w:tcW w:w="4510" w:type="dxa"/>
            <w:hideMark/>
          </w:tcPr>
          <w:p w14:paraId="48E5A559"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4B3DA8">
              <w:rPr>
                <w:rFonts w:ascii="Helvetica" w:hAnsi="Helvetica" w:cs="Helvetica"/>
                <w:sz w:val="18"/>
                <w:szCs w:val="18"/>
              </w:rPr>
              <w:t>Nuchev</w:t>
            </w:r>
            <w:proofErr w:type="spellEnd"/>
            <w:r w:rsidRPr="004B3DA8">
              <w:rPr>
                <w:rFonts w:ascii="Helvetica" w:hAnsi="Helvetica" w:cs="Helvetica"/>
                <w:sz w:val="18"/>
                <w:szCs w:val="18"/>
              </w:rPr>
              <w:t xml:space="preserve"> Limited</w:t>
            </w:r>
          </w:p>
        </w:tc>
        <w:tc>
          <w:tcPr>
            <w:tcW w:w="3190" w:type="dxa"/>
            <w:gridSpan w:val="2"/>
            <w:hideMark/>
          </w:tcPr>
          <w:p w14:paraId="30B765F4"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(6,213.80)</w:t>
            </w:r>
          </w:p>
        </w:tc>
        <w:tc>
          <w:tcPr>
            <w:tcW w:w="2860" w:type="dxa"/>
            <w:gridSpan w:val="2"/>
            <w:hideMark/>
          </w:tcPr>
          <w:p w14:paraId="1B6CE4E1"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02A3EDED" w14:textId="77777777" w:rsidTr="00830B26">
        <w:trPr>
          <w:cantSplit/>
          <w:trHeight w:val="125"/>
        </w:trPr>
        <w:tc>
          <w:tcPr>
            <w:tcW w:w="4510" w:type="dxa"/>
            <w:hideMark/>
          </w:tcPr>
          <w:p w14:paraId="63B496E2" w14:textId="77777777" w:rsidR="00806649" w:rsidRPr="00830B26" w:rsidRDefault="00806649">
            <w:pPr>
              <w:autoSpaceDE w:val="0"/>
              <w:autoSpaceDN w:val="0"/>
              <w:adjustRightInd w:val="0"/>
              <w:ind w:right="576"/>
              <w:rPr>
                <w:rFonts w:ascii="Helvetica" w:hAnsi="Helvetica"/>
                <w:sz w:val="2"/>
                <w:szCs w:val="2"/>
              </w:rPr>
            </w:pPr>
          </w:p>
          <w:p w14:paraId="3A871899"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2F6D4EFB"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035A956E"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66632A9E" w14:textId="77777777" w:rsidTr="005E4B5D">
        <w:trPr>
          <w:cantSplit/>
          <w:trHeight w:val="170"/>
        </w:trPr>
        <w:tc>
          <w:tcPr>
            <w:tcW w:w="4510" w:type="dxa"/>
            <w:hideMark/>
          </w:tcPr>
          <w:p w14:paraId="5E11FBC3"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Plenti Group Limited</w:t>
            </w:r>
          </w:p>
        </w:tc>
        <w:tc>
          <w:tcPr>
            <w:tcW w:w="3190" w:type="dxa"/>
            <w:gridSpan w:val="2"/>
            <w:hideMark/>
          </w:tcPr>
          <w:p w14:paraId="641C80E4"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(2,072.45)</w:t>
            </w:r>
          </w:p>
        </w:tc>
        <w:tc>
          <w:tcPr>
            <w:tcW w:w="2860" w:type="dxa"/>
            <w:gridSpan w:val="2"/>
            <w:hideMark/>
          </w:tcPr>
          <w:p w14:paraId="1D44FBFA"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7BC35E71" w14:textId="77777777" w:rsidTr="00830B26">
        <w:trPr>
          <w:cantSplit/>
          <w:trHeight w:val="125"/>
        </w:trPr>
        <w:tc>
          <w:tcPr>
            <w:tcW w:w="4510" w:type="dxa"/>
            <w:hideMark/>
          </w:tcPr>
          <w:p w14:paraId="264C1A0E" w14:textId="77777777" w:rsidR="00806649" w:rsidRPr="00830B26" w:rsidRDefault="00806649">
            <w:pPr>
              <w:autoSpaceDE w:val="0"/>
              <w:autoSpaceDN w:val="0"/>
              <w:adjustRightInd w:val="0"/>
              <w:ind w:right="576"/>
              <w:rPr>
                <w:rFonts w:ascii="Helvetica" w:hAnsi="Helvetica"/>
                <w:sz w:val="2"/>
                <w:szCs w:val="2"/>
              </w:rPr>
            </w:pPr>
          </w:p>
          <w:p w14:paraId="3DC20B7F"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222C0D7E"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2DE00C70"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E46220" w14:paraId="4E2EFDA9" w14:textId="77777777" w:rsidTr="005E4B5D">
        <w:trPr>
          <w:cantSplit/>
          <w:trHeight w:val="170"/>
        </w:trPr>
        <w:tc>
          <w:tcPr>
            <w:tcW w:w="4510" w:type="dxa"/>
          </w:tcPr>
          <w:p w14:paraId="5584E82F" w14:textId="02C996ED" w:rsidR="00E46220" w:rsidRPr="004B3DA8" w:rsidRDefault="00E46220" w:rsidP="00D73455">
            <w:pPr>
              <w:widowControl w:val="0"/>
              <w:tabs>
                <w:tab w:val="left" w:pos="555"/>
              </w:tabs>
              <w:autoSpaceDE w:val="0"/>
              <w:autoSpaceDN w:val="0"/>
              <w:adjustRightInd w:val="0"/>
              <w:ind w:left="222" w:right="43"/>
              <w:rPr>
                <w:rFonts w:ascii="Helvetica" w:hAnsi="Helvetica" w:cs="Helvetica"/>
                <w:sz w:val="18"/>
                <w:szCs w:val="18"/>
              </w:rPr>
            </w:pPr>
            <w:proofErr w:type="spellStart"/>
            <w:r>
              <w:rPr>
                <w:rFonts w:ascii="Helvetica" w:hAnsi="Helvetica" w:cs="Helvetica"/>
                <w:sz w:val="18"/>
                <w:szCs w:val="18"/>
              </w:rPr>
              <w:t>Readytech</w:t>
            </w:r>
            <w:proofErr w:type="spellEnd"/>
            <w:r>
              <w:rPr>
                <w:rFonts w:ascii="Helvetica" w:hAnsi="Helvetica" w:cs="Helvetica"/>
                <w:sz w:val="18"/>
                <w:szCs w:val="18"/>
              </w:rPr>
              <w:t xml:space="preserve"> Holdings Limited</w:t>
            </w:r>
          </w:p>
        </w:tc>
        <w:tc>
          <w:tcPr>
            <w:tcW w:w="3190" w:type="dxa"/>
            <w:gridSpan w:val="2"/>
          </w:tcPr>
          <w:p w14:paraId="66CC2AD0" w14:textId="5938AB92"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4193624D" w14:textId="4C0EACD3" w:rsidR="00E46220" w:rsidRPr="004B3DA8" w:rsidRDefault="00CB050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1,798.75</w:t>
            </w:r>
          </w:p>
        </w:tc>
      </w:tr>
      <w:tr w:rsidR="00E46220" w14:paraId="719166B7" w14:textId="77777777" w:rsidTr="005E4B5D">
        <w:trPr>
          <w:cantSplit/>
          <w:trHeight w:val="170"/>
        </w:trPr>
        <w:tc>
          <w:tcPr>
            <w:tcW w:w="4510" w:type="dxa"/>
          </w:tcPr>
          <w:p w14:paraId="7BC6267D" w14:textId="77777777" w:rsidR="00E46220" w:rsidRPr="004B3DA8" w:rsidRDefault="00E46220"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7BBF9167" w14:textId="77777777"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7F3A1054" w14:textId="77777777"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p>
        </w:tc>
      </w:tr>
      <w:tr w:rsidR="00E46220" w14:paraId="624430AE" w14:textId="77777777" w:rsidTr="005E4B5D">
        <w:trPr>
          <w:cantSplit/>
          <w:trHeight w:val="170"/>
        </w:trPr>
        <w:tc>
          <w:tcPr>
            <w:tcW w:w="4510" w:type="dxa"/>
          </w:tcPr>
          <w:p w14:paraId="3DD7F5A7" w14:textId="6F7FAB47" w:rsidR="00E46220" w:rsidRPr="004B3DA8" w:rsidRDefault="00E46220" w:rsidP="00D73455">
            <w:pPr>
              <w:widowControl w:val="0"/>
              <w:tabs>
                <w:tab w:val="left" w:pos="555"/>
              </w:tabs>
              <w:autoSpaceDE w:val="0"/>
              <w:autoSpaceDN w:val="0"/>
              <w:adjustRightInd w:val="0"/>
              <w:ind w:left="222" w:right="43"/>
              <w:rPr>
                <w:rFonts w:ascii="Helvetica" w:hAnsi="Helvetica" w:cs="Helvetica"/>
                <w:sz w:val="18"/>
                <w:szCs w:val="18"/>
              </w:rPr>
            </w:pPr>
            <w:r>
              <w:rPr>
                <w:rFonts w:ascii="Helvetica" w:hAnsi="Helvetica" w:cs="Helvetica"/>
                <w:sz w:val="18"/>
                <w:szCs w:val="18"/>
              </w:rPr>
              <w:t>Rio Tinto Limited</w:t>
            </w:r>
          </w:p>
        </w:tc>
        <w:tc>
          <w:tcPr>
            <w:tcW w:w="3190" w:type="dxa"/>
            <w:gridSpan w:val="2"/>
          </w:tcPr>
          <w:p w14:paraId="20F7E93A" w14:textId="3AC2B327"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61BB1C93" w14:textId="17D7D163" w:rsidR="00E46220" w:rsidRPr="004B3DA8" w:rsidRDefault="00140FC7">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6,351.63</w:t>
            </w:r>
          </w:p>
        </w:tc>
      </w:tr>
      <w:tr w:rsidR="00E46220" w14:paraId="112ABD98" w14:textId="77777777" w:rsidTr="005E4B5D">
        <w:trPr>
          <w:cantSplit/>
          <w:trHeight w:val="170"/>
        </w:trPr>
        <w:tc>
          <w:tcPr>
            <w:tcW w:w="4510" w:type="dxa"/>
          </w:tcPr>
          <w:p w14:paraId="6D0C7806" w14:textId="77777777" w:rsidR="00E46220" w:rsidRPr="004B3DA8" w:rsidRDefault="00E46220"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12655ED7" w14:textId="77777777"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55F41DDE" w14:textId="77777777" w:rsidR="00E46220" w:rsidRPr="004B3DA8" w:rsidRDefault="00E46220">
            <w:pPr>
              <w:widowControl w:val="0"/>
              <w:tabs>
                <w:tab w:val="left" w:pos="555"/>
              </w:tabs>
              <w:autoSpaceDE w:val="0"/>
              <w:autoSpaceDN w:val="0"/>
              <w:adjustRightInd w:val="0"/>
              <w:ind w:right="43"/>
              <w:jc w:val="right"/>
              <w:rPr>
                <w:rFonts w:ascii="Helvetica" w:hAnsi="Helvetica" w:cs="Helvetica"/>
                <w:sz w:val="18"/>
                <w:szCs w:val="18"/>
              </w:rPr>
            </w:pPr>
          </w:p>
        </w:tc>
      </w:tr>
      <w:tr w:rsidR="00794BAD" w14:paraId="02C684EA" w14:textId="77777777" w:rsidTr="005E4B5D">
        <w:trPr>
          <w:cantSplit/>
          <w:trHeight w:val="170"/>
        </w:trPr>
        <w:tc>
          <w:tcPr>
            <w:tcW w:w="4510" w:type="dxa"/>
            <w:hideMark/>
          </w:tcPr>
          <w:p w14:paraId="1DF6B696"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The A2 Milk Company Limited</w:t>
            </w:r>
          </w:p>
        </w:tc>
        <w:tc>
          <w:tcPr>
            <w:tcW w:w="3190" w:type="dxa"/>
            <w:gridSpan w:val="2"/>
            <w:hideMark/>
          </w:tcPr>
          <w:p w14:paraId="7D197CB5"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(9,973.40)</w:t>
            </w:r>
          </w:p>
        </w:tc>
        <w:tc>
          <w:tcPr>
            <w:tcW w:w="2860" w:type="dxa"/>
            <w:gridSpan w:val="2"/>
            <w:hideMark/>
          </w:tcPr>
          <w:p w14:paraId="735A6993"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0828AFE0" w14:textId="77777777" w:rsidTr="00830B26">
        <w:trPr>
          <w:cantSplit/>
          <w:trHeight w:val="125"/>
        </w:trPr>
        <w:tc>
          <w:tcPr>
            <w:tcW w:w="4510" w:type="dxa"/>
            <w:hideMark/>
          </w:tcPr>
          <w:p w14:paraId="7BBBDB27" w14:textId="77777777" w:rsidR="00806649" w:rsidRPr="00830B26" w:rsidRDefault="00806649">
            <w:pPr>
              <w:autoSpaceDE w:val="0"/>
              <w:autoSpaceDN w:val="0"/>
              <w:adjustRightInd w:val="0"/>
              <w:ind w:right="576"/>
              <w:rPr>
                <w:rFonts w:ascii="Helvetica" w:hAnsi="Helvetica"/>
                <w:sz w:val="2"/>
                <w:szCs w:val="2"/>
              </w:rPr>
            </w:pPr>
          </w:p>
          <w:p w14:paraId="68285AC0"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63ED297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700A880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42D3EFC" w14:textId="77777777" w:rsidTr="005E4B5D">
        <w:trPr>
          <w:cantSplit/>
          <w:trHeight w:val="170"/>
        </w:trPr>
        <w:tc>
          <w:tcPr>
            <w:tcW w:w="4510" w:type="dxa"/>
            <w:hideMark/>
          </w:tcPr>
          <w:p w14:paraId="20844D57"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VGI Partners Global Investments Limited</w:t>
            </w:r>
          </w:p>
        </w:tc>
        <w:tc>
          <w:tcPr>
            <w:tcW w:w="3190" w:type="dxa"/>
            <w:gridSpan w:val="2"/>
            <w:hideMark/>
          </w:tcPr>
          <w:p w14:paraId="7D4B0F4B"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(8,963.97)</w:t>
            </w:r>
          </w:p>
        </w:tc>
        <w:tc>
          <w:tcPr>
            <w:tcW w:w="2860" w:type="dxa"/>
            <w:gridSpan w:val="2"/>
            <w:hideMark/>
          </w:tcPr>
          <w:p w14:paraId="7F1B478A"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DD46EC" w14:paraId="78E9FE60" w14:textId="77777777" w:rsidTr="005E4B5D">
        <w:trPr>
          <w:cantSplit/>
          <w:trHeight w:val="170"/>
        </w:trPr>
        <w:tc>
          <w:tcPr>
            <w:tcW w:w="4510" w:type="dxa"/>
          </w:tcPr>
          <w:p w14:paraId="2515DDE0" w14:textId="77777777" w:rsidR="00DD46EC" w:rsidRPr="004B3DA8" w:rsidRDefault="00DD46EC" w:rsidP="00D73455">
            <w:pPr>
              <w:widowControl w:val="0"/>
              <w:tabs>
                <w:tab w:val="left" w:pos="555"/>
              </w:tabs>
              <w:autoSpaceDE w:val="0"/>
              <w:autoSpaceDN w:val="0"/>
              <w:adjustRightInd w:val="0"/>
              <w:ind w:left="222" w:right="43"/>
              <w:rPr>
                <w:rFonts w:ascii="Helvetica" w:hAnsi="Helvetica" w:cs="Helvetica"/>
                <w:sz w:val="18"/>
                <w:szCs w:val="18"/>
              </w:rPr>
            </w:pPr>
          </w:p>
        </w:tc>
        <w:tc>
          <w:tcPr>
            <w:tcW w:w="3190" w:type="dxa"/>
            <w:gridSpan w:val="2"/>
          </w:tcPr>
          <w:p w14:paraId="52EDA59A" w14:textId="77777777" w:rsidR="00DD46EC" w:rsidRPr="004B3DA8" w:rsidRDefault="00DD46EC">
            <w:pPr>
              <w:widowControl w:val="0"/>
              <w:tabs>
                <w:tab w:val="left" w:pos="555"/>
              </w:tabs>
              <w:autoSpaceDE w:val="0"/>
              <w:autoSpaceDN w:val="0"/>
              <w:adjustRightInd w:val="0"/>
              <w:ind w:right="43"/>
              <w:jc w:val="right"/>
              <w:rPr>
                <w:rFonts w:ascii="Helvetica" w:hAnsi="Helvetica" w:cs="Helvetica"/>
                <w:sz w:val="18"/>
                <w:szCs w:val="18"/>
              </w:rPr>
            </w:pPr>
          </w:p>
        </w:tc>
        <w:tc>
          <w:tcPr>
            <w:tcW w:w="2860" w:type="dxa"/>
            <w:gridSpan w:val="2"/>
          </w:tcPr>
          <w:p w14:paraId="01F6ECE0" w14:textId="77777777" w:rsidR="00DD46EC" w:rsidRPr="004B3DA8" w:rsidRDefault="00DD46EC">
            <w:pPr>
              <w:widowControl w:val="0"/>
              <w:tabs>
                <w:tab w:val="left" w:pos="555"/>
              </w:tabs>
              <w:autoSpaceDE w:val="0"/>
              <w:autoSpaceDN w:val="0"/>
              <w:adjustRightInd w:val="0"/>
              <w:ind w:right="43"/>
              <w:jc w:val="right"/>
              <w:rPr>
                <w:rFonts w:ascii="Helvetica" w:hAnsi="Helvetica" w:cs="Helvetica"/>
                <w:sz w:val="18"/>
                <w:szCs w:val="18"/>
              </w:rPr>
            </w:pPr>
          </w:p>
        </w:tc>
      </w:tr>
      <w:tr w:rsidR="00DD46EC" w14:paraId="59ABEFEE" w14:textId="77777777" w:rsidTr="005E4B5D">
        <w:trPr>
          <w:cantSplit/>
          <w:trHeight w:val="170"/>
        </w:trPr>
        <w:tc>
          <w:tcPr>
            <w:tcW w:w="4510" w:type="dxa"/>
          </w:tcPr>
          <w:p w14:paraId="43D0A123" w14:textId="1E6F27E2" w:rsidR="00DD46EC" w:rsidRPr="004B3DA8" w:rsidRDefault="00DD46EC" w:rsidP="00D73455">
            <w:pPr>
              <w:widowControl w:val="0"/>
              <w:tabs>
                <w:tab w:val="left" w:pos="555"/>
              </w:tabs>
              <w:autoSpaceDE w:val="0"/>
              <w:autoSpaceDN w:val="0"/>
              <w:adjustRightInd w:val="0"/>
              <w:ind w:left="222" w:right="43"/>
              <w:rPr>
                <w:rFonts w:ascii="Helvetica" w:hAnsi="Helvetica" w:cs="Helvetica"/>
                <w:sz w:val="18"/>
                <w:szCs w:val="18"/>
              </w:rPr>
            </w:pPr>
            <w:r>
              <w:rPr>
                <w:rFonts w:ascii="Helvetica" w:hAnsi="Helvetica" w:cs="Helvetica"/>
                <w:sz w:val="18"/>
                <w:szCs w:val="18"/>
              </w:rPr>
              <w:lastRenderedPageBreak/>
              <w:t>Viva Energy Group Limited</w:t>
            </w:r>
          </w:p>
        </w:tc>
        <w:tc>
          <w:tcPr>
            <w:tcW w:w="3190" w:type="dxa"/>
            <w:gridSpan w:val="2"/>
          </w:tcPr>
          <w:p w14:paraId="35C29AA6" w14:textId="1E3D8A91" w:rsidR="00DD46EC" w:rsidRPr="004B3DA8" w:rsidRDefault="00DD46EC">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0.00</w:t>
            </w:r>
          </w:p>
        </w:tc>
        <w:tc>
          <w:tcPr>
            <w:tcW w:w="2860" w:type="dxa"/>
            <w:gridSpan w:val="2"/>
          </w:tcPr>
          <w:p w14:paraId="05B3B178" w14:textId="50BAC171" w:rsidR="00DD46EC" w:rsidRPr="004B3DA8" w:rsidRDefault="005C03B3">
            <w:pPr>
              <w:widowControl w:val="0"/>
              <w:tabs>
                <w:tab w:val="left" w:pos="555"/>
              </w:tabs>
              <w:autoSpaceDE w:val="0"/>
              <w:autoSpaceDN w:val="0"/>
              <w:adjustRightInd w:val="0"/>
              <w:ind w:right="43"/>
              <w:jc w:val="right"/>
              <w:rPr>
                <w:rFonts w:ascii="Helvetica" w:hAnsi="Helvetica" w:cs="Helvetica"/>
                <w:sz w:val="18"/>
                <w:szCs w:val="18"/>
              </w:rPr>
            </w:pPr>
            <w:r>
              <w:rPr>
                <w:rFonts w:ascii="Helvetica" w:hAnsi="Helvetica" w:cs="Helvetica"/>
                <w:sz w:val="18"/>
                <w:szCs w:val="18"/>
              </w:rPr>
              <w:t>(5,218.56)</w:t>
            </w:r>
          </w:p>
        </w:tc>
      </w:tr>
      <w:tr w:rsidR="00794BAD" w14:paraId="7D962636" w14:textId="77777777" w:rsidTr="00830B26">
        <w:trPr>
          <w:cantSplit/>
          <w:trHeight w:val="125"/>
        </w:trPr>
        <w:tc>
          <w:tcPr>
            <w:tcW w:w="4510" w:type="dxa"/>
            <w:hideMark/>
          </w:tcPr>
          <w:p w14:paraId="2A552BBE"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41558D7E"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791C0BC8"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03569CFF" w14:textId="77777777" w:rsidTr="006B238F">
        <w:trPr>
          <w:cantSplit/>
          <w:trHeight w:val="514"/>
        </w:trPr>
        <w:tc>
          <w:tcPr>
            <w:tcW w:w="4510" w:type="dxa"/>
          </w:tcPr>
          <w:p w14:paraId="6109F0E2"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39C05CC7"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17396ED1"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(7,377.31)</w:t>
            </w:r>
          </w:p>
        </w:tc>
        <w:tc>
          <w:tcPr>
            <w:tcW w:w="1100" w:type="dxa"/>
          </w:tcPr>
          <w:p w14:paraId="1EF533CB"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690AC589" w14:textId="3F0EF647" w:rsidR="00806649" w:rsidRPr="004B3DA8" w:rsidRDefault="00C64BEC"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Pr>
                <w:rFonts w:ascii="Helvetica" w:hAnsi="Helvetica" w:cs="Helvetica"/>
                <w:sz w:val="18"/>
                <w:szCs w:val="18"/>
              </w:rPr>
              <w:t>27,199.28</w:t>
            </w:r>
          </w:p>
        </w:tc>
      </w:tr>
    </w:tbl>
    <w:p w14:paraId="22E2EB0F" w14:textId="77777777" w:rsidR="00806649" w:rsidRPr="004B3DA8" w:rsidRDefault="00806649" w:rsidP="00806649">
      <w:pPr>
        <w:autoSpaceDE w:val="0"/>
        <w:autoSpaceDN w:val="0"/>
        <w:adjustRightInd w:val="0"/>
        <w:spacing w:after="0" w:line="240" w:lineRule="auto"/>
        <w:ind w:left="720" w:right="576"/>
        <w:rPr>
          <w:rFonts w:ascii="Helvetica" w:hAnsi="Helvetica" w:cs="Helvetica"/>
          <w:b/>
          <w:bCs/>
          <w:noProof/>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68400A15" w14:textId="77777777" w:rsidTr="00806649">
        <w:trPr>
          <w:cantSplit/>
          <w:trHeight w:val="126"/>
        </w:trPr>
        <w:tc>
          <w:tcPr>
            <w:tcW w:w="4510" w:type="dxa"/>
            <w:hideMark/>
          </w:tcPr>
          <w:p w14:paraId="3BA42554" w14:textId="77777777" w:rsidR="00806649" w:rsidRDefault="009F7EB9" w:rsidP="004B3DA8">
            <w:pPr>
              <w:widowControl w:val="0"/>
              <w:tabs>
                <w:tab w:val="left" w:pos="555"/>
              </w:tabs>
              <w:autoSpaceDE w:val="0"/>
              <w:autoSpaceDN w:val="0"/>
              <w:adjustRightInd w:val="0"/>
              <w:ind w:right="43"/>
            </w:pPr>
            <w:r w:rsidRPr="004B3DA8">
              <w:rPr>
                <w:rFonts w:ascii="Helvetica" w:hAnsi="Helvetica" w:cs="Helvetica"/>
                <w:b/>
                <w:bCs/>
                <w:noProof/>
                <w:sz w:val="18"/>
                <w:szCs w:val="18"/>
              </w:rPr>
              <w:t>Units in Listed Unit Trusts (Australian)</w:t>
            </w:r>
          </w:p>
          <w:p w14:paraId="5F1A1ADB"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6D01384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104D497C"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C0862EF" w14:textId="77777777" w:rsidTr="005E4B5D">
        <w:trPr>
          <w:cantSplit/>
          <w:trHeight w:val="170"/>
        </w:trPr>
        <w:tc>
          <w:tcPr>
            <w:tcW w:w="4510" w:type="dxa"/>
            <w:hideMark/>
          </w:tcPr>
          <w:p w14:paraId="2745AD2D"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proofErr w:type="spellStart"/>
            <w:r w:rsidRPr="004B3DA8">
              <w:rPr>
                <w:rFonts w:ascii="Helvetica" w:hAnsi="Helvetica" w:cs="Helvetica"/>
                <w:sz w:val="18"/>
                <w:szCs w:val="18"/>
              </w:rPr>
              <w:t>Aventus</w:t>
            </w:r>
            <w:proofErr w:type="spellEnd"/>
            <w:r w:rsidRPr="004B3DA8">
              <w:rPr>
                <w:rFonts w:ascii="Helvetica" w:hAnsi="Helvetica" w:cs="Helvetica"/>
                <w:sz w:val="18"/>
                <w:szCs w:val="18"/>
              </w:rPr>
              <w:t xml:space="preserve"> Group</w:t>
            </w:r>
          </w:p>
        </w:tc>
        <w:tc>
          <w:tcPr>
            <w:tcW w:w="3190" w:type="dxa"/>
            <w:gridSpan w:val="2"/>
            <w:hideMark/>
          </w:tcPr>
          <w:p w14:paraId="5DA8D390"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2,284.10</w:t>
            </w:r>
          </w:p>
        </w:tc>
        <w:tc>
          <w:tcPr>
            <w:tcW w:w="2860" w:type="dxa"/>
            <w:gridSpan w:val="2"/>
            <w:hideMark/>
          </w:tcPr>
          <w:p w14:paraId="16349D8E"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2C344184" w14:textId="77777777" w:rsidTr="00830B26">
        <w:trPr>
          <w:cantSplit/>
          <w:trHeight w:val="125"/>
        </w:trPr>
        <w:tc>
          <w:tcPr>
            <w:tcW w:w="4510" w:type="dxa"/>
            <w:hideMark/>
          </w:tcPr>
          <w:p w14:paraId="13AA0B87" w14:textId="77777777" w:rsidR="00806649" w:rsidRPr="00830B26" w:rsidRDefault="00806649">
            <w:pPr>
              <w:autoSpaceDE w:val="0"/>
              <w:autoSpaceDN w:val="0"/>
              <w:adjustRightInd w:val="0"/>
              <w:ind w:right="576"/>
              <w:rPr>
                <w:rFonts w:ascii="Helvetica" w:hAnsi="Helvetica"/>
                <w:sz w:val="2"/>
                <w:szCs w:val="2"/>
              </w:rPr>
            </w:pPr>
          </w:p>
          <w:p w14:paraId="0E474E68"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50DF6546"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740FBA26"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1C43A062" w14:textId="77777777" w:rsidTr="005E4B5D">
        <w:trPr>
          <w:cantSplit/>
          <w:trHeight w:val="170"/>
        </w:trPr>
        <w:tc>
          <w:tcPr>
            <w:tcW w:w="4510" w:type="dxa"/>
            <w:hideMark/>
          </w:tcPr>
          <w:p w14:paraId="650B3AF3"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 xml:space="preserve">Dalrymple Bay </w:t>
            </w:r>
            <w:r w:rsidRPr="004B3DA8">
              <w:rPr>
                <w:rFonts w:ascii="Helvetica" w:hAnsi="Helvetica" w:cs="Helvetica"/>
                <w:sz w:val="18"/>
                <w:szCs w:val="18"/>
              </w:rPr>
              <w:t>Infrastructure Limited</w:t>
            </w:r>
          </w:p>
        </w:tc>
        <w:tc>
          <w:tcPr>
            <w:tcW w:w="3190" w:type="dxa"/>
            <w:gridSpan w:val="2"/>
            <w:hideMark/>
          </w:tcPr>
          <w:p w14:paraId="1C5F5107"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(2,512.45)</w:t>
            </w:r>
          </w:p>
        </w:tc>
        <w:tc>
          <w:tcPr>
            <w:tcW w:w="2860" w:type="dxa"/>
            <w:gridSpan w:val="2"/>
            <w:hideMark/>
          </w:tcPr>
          <w:p w14:paraId="3545E32B"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025E7F4C" w14:textId="77777777" w:rsidTr="00830B26">
        <w:trPr>
          <w:cantSplit/>
          <w:trHeight w:val="125"/>
        </w:trPr>
        <w:tc>
          <w:tcPr>
            <w:tcW w:w="4510" w:type="dxa"/>
            <w:hideMark/>
          </w:tcPr>
          <w:p w14:paraId="526139AB" w14:textId="77777777" w:rsidR="00806649" w:rsidRPr="00830B26" w:rsidRDefault="00806649">
            <w:pPr>
              <w:autoSpaceDE w:val="0"/>
              <w:autoSpaceDN w:val="0"/>
              <w:adjustRightInd w:val="0"/>
              <w:ind w:right="576"/>
              <w:rPr>
                <w:rFonts w:ascii="Helvetica" w:hAnsi="Helvetica"/>
                <w:sz w:val="2"/>
                <w:szCs w:val="2"/>
              </w:rPr>
            </w:pPr>
          </w:p>
          <w:p w14:paraId="60A5ECF6"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07B15200"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490E2721"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0A314C4C" w14:textId="77777777" w:rsidTr="005E4B5D">
        <w:trPr>
          <w:cantSplit/>
          <w:trHeight w:val="170"/>
        </w:trPr>
        <w:tc>
          <w:tcPr>
            <w:tcW w:w="4510" w:type="dxa"/>
            <w:hideMark/>
          </w:tcPr>
          <w:p w14:paraId="1AF896D2"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Magellan Global Fund</w:t>
            </w:r>
          </w:p>
        </w:tc>
        <w:tc>
          <w:tcPr>
            <w:tcW w:w="3190" w:type="dxa"/>
            <w:gridSpan w:val="2"/>
            <w:hideMark/>
          </w:tcPr>
          <w:p w14:paraId="33DCA806"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(4,632.45)</w:t>
            </w:r>
          </w:p>
        </w:tc>
        <w:tc>
          <w:tcPr>
            <w:tcW w:w="2860" w:type="dxa"/>
            <w:gridSpan w:val="2"/>
            <w:hideMark/>
          </w:tcPr>
          <w:p w14:paraId="28B7446B"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5AE6D6BE" w14:textId="77777777" w:rsidTr="00830B26">
        <w:trPr>
          <w:cantSplit/>
          <w:trHeight w:val="125"/>
        </w:trPr>
        <w:tc>
          <w:tcPr>
            <w:tcW w:w="4510" w:type="dxa"/>
            <w:hideMark/>
          </w:tcPr>
          <w:p w14:paraId="064791A8" w14:textId="77777777" w:rsidR="00806649" w:rsidRPr="00830B26" w:rsidRDefault="00806649">
            <w:pPr>
              <w:autoSpaceDE w:val="0"/>
              <w:autoSpaceDN w:val="0"/>
              <w:adjustRightInd w:val="0"/>
              <w:ind w:right="576"/>
              <w:rPr>
                <w:rFonts w:ascii="Helvetica" w:hAnsi="Helvetica"/>
                <w:sz w:val="2"/>
                <w:szCs w:val="2"/>
              </w:rPr>
            </w:pPr>
          </w:p>
          <w:p w14:paraId="4BF6756B"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587D3BE7"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683DC078"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770EF6C9" w14:textId="77777777" w:rsidTr="005E4B5D">
        <w:trPr>
          <w:cantSplit/>
          <w:trHeight w:val="170"/>
        </w:trPr>
        <w:tc>
          <w:tcPr>
            <w:tcW w:w="4510" w:type="dxa"/>
            <w:hideMark/>
          </w:tcPr>
          <w:p w14:paraId="05A512BF"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Magellan High Conviction Trust</w:t>
            </w:r>
          </w:p>
        </w:tc>
        <w:tc>
          <w:tcPr>
            <w:tcW w:w="3190" w:type="dxa"/>
            <w:gridSpan w:val="2"/>
            <w:hideMark/>
          </w:tcPr>
          <w:p w14:paraId="7FC3710E"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(3,986.76)</w:t>
            </w:r>
          </w:p>
        </w:tc>
        <w:tc>
          <w:tcPr>
            <w:tcW w:w="2860" w:type="dxa"/>
            <w:gridSpan w:val="2"/>
            <w:hideMark/>
          </w:tcPr>
          <w:p w14:paraId="2FE218CD"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69678E1F" w14:textId="77777777" w:rsidTr="00830B26">
        <w:trPr>
          <w:cantSplit/>
          <w:trHeight w:val="125"/>
        </w:trPr>
        <w:tc>
          <w:tcPr>
            <w:tcW w:w="4510" w:type="dxa"/>
            <w:hideMark/>
          </w:tcPr>
          <w:p w14:paraId="08C1FDAD" w14:textId="77777777" w:rsidR="00806649" w:rsidRPr="00830B26" w:rsidRDefault="00806649">
            <w:pPr>
              <w:autoSpaceDE w:val="0"/>
              <w:autoSpaceDN w:val="0"/>
              <w:adjustRightInd w:val="0"/>
              <w:ind w:right="576"/>
              <w:rPr>
                <w:rFonts w:ascii="Helvetica" w:hAnsi="Helvetica"/>
                <w:sz w:val="2"/>
                <w:szCs w:val="2"/>
              </w:rPr>
            </w:pPr>
          </w:p>
          <w:p w14:paraId="1084E6F5"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364B0712"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38A4CB42"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39622F2D" w14:textId="77777777" w:rsidTr="005E4B5D">
        <w:trPr>
          <w:cantSplit/>
          <w:trHeight w:val="170"/>
        </w:trPr>
        <w:tc>
          <w:tcPr>
            <w:tcW w:w="4510" w:type="dxa"/>
            <w:hideMark/>
          </w:tcPr>
          <w:p w14:paraId="33C4554F"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Sydney Airport</w:t>
            </w:r>
          </w:p>
        </w:tc>
        <w:tc>
          <w:tcPr>
            <w:tcW w:w="3190" w:type="dxa"/>
            <w:gridSpan w:val="2"/>
            <w:hideMark/>
          </w:tcPr>
          <w:p w14:paraId="1431C391"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(376.90)</w:t>
            </w:r>
          </w:p>
        </w:tc>
        <w:tc>
          <w:tcPr>
            <w:tcW w:w="2860" w:type="dxa"/>
            <w:gridSpan w:val="2"/>
            <w:hideMark/>
          </w:tcPr>
          <w:p w14:paraId="74452BC9"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46F391E9" w14:textId="77777777" w:rsidTr="00830B26">
        <w:trPr>
          <w:cantSplit/>
          <w:trHeight w:val="125"/>
        </w:trPr>
        <w:tc>
          <w:tcPr>
            <w:tcW w:w="4510" w:type="dxa"/>
            <w:hideMark/>
          </w:tcPr>
          <w:p w14:paraId="28AC1B28" w14:textId="77777777" w:rsidR="00806649" w:rsidRPr="00830B26" w:rsidRDefault="00806649">
            <w:pPr>
              <w:autoSpaceDE w:val="0"/>
              <w:autoSpaceDN w:val="0"/>
              <w:adjustRightInd w:val="0"/>
              <w:ind w:right="576"/>
              <w:rPr>
                <w:rFonts w:ascii="Helvetica" w:hAnsi="Helvetica"/>
                <w:sz w:val="2"/>
                <w:szCs w:val="2"/>
              </w:rPr>
            </w:pPr>
          </w:p>
          <w:p w14:paraId="59DE7374" w14:textId="77777777" w:rsidR="00135C1E" w:rsidRPr="004B3DA8" w:rsidRDefault="00135C1E" w:rsidP="004B3DA8">
            <w:pPr>
              <w:widowControl w:val="0"/>
              <w:tabs>
                <w:tab w:val="left" w:pos="555"/>
              </w:tabs>
              <w:autoSpaceDE w:val="0"/>
              <w:autoSpaceDN w:val="0"/>
              <w:adjustRightInd w:val="0"/>
              <w:ind w:right="43"/>
              <w:rPr>
                <w:rFonts w:ascii="Helvetica" w:hAnsi="Helvetica"/>
                <w:sz w:val="18"/>
                <w:szCs w:val="18"/>
              </w:rPr>
            </w:pPr>
          </w:p>
        </w:tc>
        <w:tc>
          <w:tcPr>
            <w:tcW w:w="3190" w:type="dxa"/>
            <w:gridSpan w:val="2"/>
          </w:tcPr>
          <w:p w14:paraId="7CB7E4D9"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c>
          <w:tcPr>
            <w:tcW w:w="2860" w:type="dxa"/>
            <w:gridSpan w:val="2"/>
          </w:tcPr>
          <w:p w14:paraId="7E62752A"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
                <w:bCs/>
                <w:sz w:val="18"/>
                <w:szCs w:val="18"/>
              </w:rPr>
            </w:pPr>
          </w:p>
        </w:tc>
      </w:tr>
      <w:tr w:rsidR="00794BAD" w14:paraId="2EB8C6A7" w14:textId="77777777" w:rsidTr="005E4B5D">
        <w:trPr>
          <w:cantSplit/>
          <w:trHeight w:val="170"/>
        </w:trPr>
        <w:tc>
          <w:tcPr>
            <w:tcW w:w="4510" w:type="dxa"/>
            <w:hideMark/>
          </w:tcPr>
          <w:p w14:paraId="124248F6" w14:textId="77777777" w:rsidR="00806649" w:rsidRPr="004B3DA8" w:rsidRDefault="009F7EB9" w:rsidP="00D73455">
            <w:pPr>
              <w:widowControl w:val="0"/>
              <w:tabs>
                <w:tab w:val="left" w:pos="555"/>
              </w:tabs>
              <w:autoSpaceDE w:val="0"/>
              <w:autoSpaceDN w:val="0"/>
              <w:adjustRightInd w:val="0"/>
              <w:ind w:left="222" w:right="43"/>
              <w:rPr>
                <w:rFonts w:ascii="Helvetica" w:hAnsi="Helvetica" w:cs="Helvetica"/>
                <w:b/>
                <w:bCs/>
                <w:sz w:val="18"/>
                <w:szCs w:val="18"/>
              </w:rPr>
            </w:pPr>
            <w:r w:rsidRPr="004B3DA8">
              <w:rPr>
                <w:rFonts w:ascii="Helvetica" w:hAnsi="Helvetica" w:cs="Helvetica"/>
                <w:sz w:val="18"/>
                <w:szCs w:val="18"/>
              </w:rPr>
              <w:t>Vanguard US Total Market Shares Index ETF</w:t>
            </w:r>
          </w:p>
        </w:tc>
        <w:tc>
          <w:tcPr>
            <w:tcW w:w="3190" w:type="dxa"/>
            <w:gridSpan w:val="2"/>
            <w:hideMark/>
          </w:tcPr>
          <w:p w14:paraId="07326441"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17,831.16</w:t>
            </w:r>
          </w:p>
        </w:tc>
        <w:tc>
          <w:tcPr>
            <w:tcW w:w="2860" w:type="dxa"/>
            <w:gridSpan w:val="2"/>
            <w:hideMark/>
          </w:tcPr>
          <w:p w14:paraId="36EE4506" w14:textId="77777777" w:rsidR="00806649" w:rsidRPr="004B3DA8" w:rsidRDefault="009F7EB9">
            <w:pPr>
              <w:widowControl w:val="0"/>
              <w:tabs>
                <w:tab w:val="left" w:pos="555"/>
              </w:tabs>
              <w:autoSpaceDE w:val="0"/>
              <w:autoSpaceDN w:val="0"/>
              <w:adjustRightInd w:val="0"/>
              <w:ind w:right="43"/>
              <w:jc w:val="right"/>
              <w:rPr>
                <w:rFonts w:ascii="Helvetica" w:hAnsi="Helvetica" w:cs="Helvetica"/>
                <w:sz w:val="18"/>
                <w:szCs w:val="18"/>
              </w:rPr>
            </w:pPr>
            <w:r w:rsidRPr="004B3DA8">
              <w:rPr>
                <w:rFonts w:ascii="Helvetica" w:hAnsi="Helvetica" w:cs="Helvetica"/>
                <w:sz w:val="18"/>
                <w:szCs w:val="18"/>
              </w:rPr>
              <w:t>0.00</w:t>
            </w:r>
          </w:p>
        </w:tc>
      </w:tr>
      <w:tr w:rsidR="00794BAD" w14:paraId="5822CD19" w14:textId="77777777" w:rsidTr="00830B26">
        <w:trPr>
          <w:cantSplit/>
          <w:trHeight w:val="125"/>
        </w:trPr>
        <w:tc>
          <w:tcPr>
            <w:tcW w:w="4510" w:type="dxa"/>
            <w:hideMark/>
          </w:tcPr>
          <w:p w14:paraId="6D47760A" w14:textId="77777777" w:rsidR="00806649" w:rsidRPr="00830B26" w:rsidRDefault="00806649">
            <w:pPr>
              <w:autoSpaceDE w:val="0"/>
              <w:autoSpaceDN w:val="0"/>
              <w:adjustRightInd w:val="0"/>
              <w:ind w:right="576"/>
              <w:rPr>
                <w:rFonts w:ascii="Helvetica" w:hAnsi="Helvetica"/>
                <w:sz w:val="2"/>
                <w:szCs w:val="2"/>
              </w:rPr>
            </w:pPr>
          </w:p>
        </w:tc>
        <w:tc>
          <w:tcPr>
            <w:tcW w:w="3190" w:type="dxa"/>
            <w:gridSpan w:val="2"/>
          </w:tcPr>
          <w:p w14:paraId="46541FEE"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c>
          <w:tcPr>
            <w:tcW w:w="2860" w:type="dxa"/>
            <w:gridSpan w:val="2"/>
          </w:tcPr>
          <w:p w14:paraId="3D0A7634" w14:textId="77777777" w:rsidR="00806649" w:rsidRPr="00830B26" w:rsidRDefault="00806649">
            <w:pPr>
              <w:widowControl w:val="0"/>
              <w:tabs>
                <w:tab w:val="left" w:pos="555"/>
              </w:tabs>
              <w:autoSpaceDE w:val="0"/>
              <w:autoSpaceDN w:val="0"/>
              <w:adjustRightInd w:val="0"/>
              <w:ind w:right="43"/>
              <w:jc w:val="right"/>
              <w:rPr>
                <w:rFonts w:ascii="Helvetica" w:hAnsi="Helvetica" w:cs="Helvetica"/>
                <w:b/>
                <w:bCs/>
                <w:sz w:val="2"/>
                <w:szCs w:val="2"/>
              </w:rPr>
            </w:pPr>
          </w:p>
        </w:tc>
      </w:tr>
      <w:tr w:rsidR="00794BAD" w14:paraId="015A44C1" w14:textId="77777777" w:rsidTr="006B238F">
        <w:trPr>
          <w:cantSplit/>
          <w:trHeight w:val="514"/>
        </w:trPr>
        <w:tc>
          <w:tcPr>
            <w:tcW w:w="4510" w:type="dxa"/>
          </w:tcPr>
          <w:p w14:paraId="480AAAE3" w14:textId="77777777" w:rsidR="00806649" w:rsidRPr="004B3DA8" w:rsidRDefault="00806649">
            <w:pPr>
              <w:widowControl w:val="0"/>
              <w:tabs>
                <w:tab w:val="left" w:pos="555"/>
              </w:tabs>
              <w:autoSpaceDE w:val="0"/>
              <w:autoSpaceDN w:val="0"/>
              <w:adjustRightInd w:val="0"/>
              <w:ind w:right="43"/>
              <w:rPr>
                <w:rFonts w:ascii="Helvetica" w:hAnsi="Helvetica" w:cs="Helvetica"/>
                <w:b/>
                <w:bCs/>
                <w:sz w:val="18"/>
                <w:szCs w:val="18"/>
              </w:rPr>
            </w:pPr>
          </w:p>
        </w:tc>
        <w:tc>
          <w:tcPr>
            <w:tcW w:w="1430" w:type="dxa"/>
          </w:tcPr>
          <w:p w14:paraId="615D263B" w14:textId="77777777" w:rsidR="00806649" w:rsidRPr="004B3DA8" w:rsidRDefault="00806649">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45169A19"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8,606.70</w:t>
            </w:r>
          </w:p>
        </w:tc>
        <w:tc>
          <w:tcPr>
            <w:tcW w:w="1100" w:type="dxa"/>
          </w:tcPr>
          <w:p w14:paraId="5FE46C25" w14:textId="77777777" w:rsidR="00806649" w:rsidRPr="004B3DA8" w:rsidRDefault="00806649" w:rsidP="007F2F90">
            <w:pPr>
              <w:widowControl w:val="0"/>
              <w:tabs>
                <w:tab w:val="left" w:pos="555"/>
              </w:tabs>
              <w:autoSpaceDE w:val="0"/>
              <w:autoSpaceDN w:val="0"/>
              <w:adjustRightInd w:val="0"/>
              <w:spacing w:before="120"/>
              <w:ind w:right="45"/>
              <w:jc w:val="right"/>
              <w:rPr>
                <w:rFonts w:ascii="Helvetica" w:hAnsi="Helvetica" w:cs="Helvetica"/>
                <w:sz w:val="18"/>
                <w:szCs w:val="18"/>
              </w:rPr>
            </w:pPr>
          </w:p>
        </w:tc>
        <w:tc>
          <w:tcPr>
            <w:tcW w:w="1760" w:type="dxa"/>
            <w:tcBorders>
              <w:top w:val="single" w:sz="4" w:space="0" w:color="auto"/>
              <w:left w:val="nil"/>
              <w:bottom w:val="single" w:sz="4" w:space="0" w:color="auto"/>
              <w:right w:val="nil"/>
            </w:tcBorders>
            <w:hideMark/>
          </w:tcPr>
          <w:p w14:paraId="5EC0680C" w14:textId="77777777" w:rsidR="00806649"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sz w:val="18"/>
                <w:szCs w:val="18"/>
              </w:rPr>
            </w:pPr>
            <w:r w:rsidRPr="004B3DA8">
              <w:rPr>
                <w:rFonts w:ascii="Helvetica" w:hAnsi="Helvetica" w:cs="Helvetica"/>
                <w:sz w:val="18"/>
                <w:szCs w:val="18"/>
              </w:rPr>
              <w:t>0.00</w:t>
            </w:r>
          </w:p>
        </w:tc>
      </w:tr>
    </w:tbl>
    <w:p w14:paraId="662E2991" w14:textId="77777777" w:rsidR="00806649" w:rsidRPr="004B3DA8" w:rsidRDefault="00806649" w:rsidP="00806649">
      <w:pPr>
        <w:autoSpaceDE w:val="0"/>
        <w:autoSpaceDN w:val="0"/>
        <w:adjustRightInd w:val="0"/>
        <w:spacing w:after="0" w:line="240" w:lineRule="auto"/>
        <w:ind w:left="720" w:right="576"/>
        <w:rPr>
          <w:rFonts w:ascii="Helvetica" w:hAnsi="Helvetica" w:cs="Helvetica"/>
          <w:b/>
          <w:bCs/>
          <w:noProof/>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5C9F9A6C" w14:textId="77777777" w:rsidTr="006B238F">
        <w:trPr>
          <w:trHeight w:val="322"/>
        </w:trPr>
        <w:tc>
          <w:tcPr>
            <w:tcW w:w="4510" w:type="dxa"/>
          </w:tcPr>
          <w:p w14:paraId="7D5CBD6F" w14:textId="77777777" w:rsidR="00BE179F" w:rsidRPr="004B3DA8" w:rsidRDefault="009F7EB9" w:rsidP="00596939">
            <w:pPr>
              <w:widowControl w:val="0"/>
              <w:tabs>
                <w:tab w:val="left" w:pos="555"/>
              </w:tabs>
              <w:autoSpaceDE w:val="0"/>
              <w:autoSpaceDN w:val="0"/>
              <w:adjustRightInd w:val="0"/>
              <w:ind w:left="-108" w:right="43"/>
              <w:rPr>
                <w:rFonts w:ascii="Helvetica" w:hAnsi="Helvetica" w:cs="Helvetica"/>
                <w:b/>
                <w:bCs/>
                <w:sz w:val="18"/>
                <w:szCs w:val="18"/>
              </w:rPr>
            </w:pPr>
            <w:r w:rsidRPr="004B3DA8">
              <w:rPr>
                <w:rFonts w:ascii="Helvetica" w:hAnsi="Helvetica" w:cs="Helvetica"/>
                <w:b/>
                <w:bCs/>
                <w:sz w:val="18"/>
                <w:szCs w:val="18"/>
              </w:rPr>
              <w:t xml:space="preserve">Total </w:t>
            </w:r>
            <w:proofErr w:type="spellStart"/>
            <w:r w:rsidRPr="004B3DA8">
              <w:rPr>
                <w:rFonts w:ascii="Helvetica" w:hAnsi="Helvetica" w:cs="Helvetica"/>
                <w:b/>
                <w:bCs/>
                <w:sz w:val="18"/>
                <w:szCs w:val="18"/>
              </w:rPr>
              <w:t>Realised</w:t>
            </w:r>
            <w:proofErr w:type="spellEnd"/>
            <w:r w:rsidRPr="004B3DA8">
              <w:rPr>
                <w:rFonts w:ascii="Helvetica" w:hAnsi="Helvetica" w:cs="Helvetica"/>
                <w:b/>
                <w:bCs/>
                <w:sz w:val="18"/>
                <w:szCs w:val="18"/>
              </w:rPr>
              <w:t xml:space="preserve"> Movement</w:t>
            </w:r>
          </w:p>
        </w:tc>
        <w:tc>
          <w:tcPr>
            <w:tcW w:w="1430" w:type="dxa"/>
          </w:tcPr>
          <w:p w14:paraId="6F6DCEE7" w14:textId="77777777" w:rsidR="00BE179F" w:rsidRPr="004B3DA8" w:rsidRDefault="00BE179F" w:rsidP="00F30B01">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left w:val="nil"/>
              <w:bottom w:val="single" w:sz="4" w:space="0" w:color="auto"/>
              <w:right w:val="nil"/>
            </w:tcBorders>
            <w:hideMark/>
          </w:tcPr>
          <w:p w14:paraId="4766EAF3" w14:textId="77777777" w:rsidR="00BE179F" w:rsidRPr="004B3DA8" w:rsidRDefault="009F7EB9" w:rsidP="00F30B01">
            <w:pPr>
              <w:widowControl w:val="0"/>
              <w:tabs>
                <w:tab w:val="left" w:pos="555"/>
              </w:tabs>
              <w:autoSpaceDE w:val="0"/>
              <w:autoSpaceDN w:val="0"/>
              <w:adjustRightInd w:val="0"/>
              <w:ind w:right="43"/>
              <w:jc w:val="right"/>
              <w:rPr>
                <w:rFonts w:ascii="Helvetica" w:hAnsi="Helvetica" w:cs="Helvetica"/>
                <w:bCs/>
                <w:sz w:val="18"/>
                <w:szCs w:val="18"/>
              </w:rPr>
            </w:pPr>
            <w:r w:rsidRPr="004B3DA8">
              <w:rPr>
                <w:rFonts w:ascii="Helvetica" w:hAnsi="Helvetica" w:cs="Helvetica"/>
                <w:bCs/>
                <w:noProof/>
                <w:sz w:val="18"/>
                <w:szCs w:val="18"/>
              </w:rPr>
              <w:t>1,229.39</w:t>
            </w:r>
          </w:p>
        </w:tc>
        <w:tc>
          <w:tcPr>
            <w:tcW w:w="1100" w:type="dxa"/>
          </w:tcPr>
          <w:p w14:paraId="738F6CFE" w14:textId="77777777" w:rsidR="00BE179F" w:rsidRPr="004B3DA8" w:rsidRDefault="00BE179F" w:rsidP="00F30B01">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left w:val="nil"/>
              <w:bottom w:val="single" w:sz="4" w:space="0" w:color="auto"/>
              <w:right w:val="nil"/>
            </w:tcBorders>
            <w:hideMark/>
          </w:tcPr>
          <w:p w14:paraId="37FE546A" w14:textId="3F82C3FE" w:rsidR="00BE179F" w:rsidRPr="004B3DA8" w:rsidRDefault="00C64BEC" w:rsidP="00F30B01">
            <w:pPr>
              <w:widowControl w:val="0"/>
              <w:tabs>
                <w:tab w:val="left" w:pos="555"/>
              </w:tabs>
              <w:autoSpaceDE w:val="0"/>
              <w:autoSpaceDN w:val="0"/>
              <w:adjustRightInd w:val="0"/>
              <w:ind w:right="43"/>
              <w:jc w:val="right"/>
              <w:rPr>
                <w:rFonts w:ascii="Helvetica" w:hAnsi="Helvetica" w:cs="Helvetica"/>
                <w:bCs/>
                <w:sz w:val="18"/>
                <w:szCs w:val="18"/>
              </w:rPr>
            </w:pPr>
            <w:r>
              <w:rPr>
                <w:rFonts w:ascii="Helvetica" w:hAnsi="Helvetica" w:cs="Helvetica"/>
                <w:bCs/>
                <w:noProof/>
                <w:sz w:val="18"/>
                <w:szCs w:val="18"/>
              </w:rPr>
              <w:t>27,199.28</w:t>
            </w:r>
          </w:p>
        </w:tc>
      </w:tr>
    </w:tbl>
    <w:p w14:paraId="0E3612C3" w14:textId="77777777" w:rsidR="00BE179F" w:rsidRPr="004B3DA8" w:rsidRDefault="00BE179F" w:rsidP="00806649">
      <w:pPr>
        <w:widowControl w:val="0"/>
        <w:tabs>
          <w:tab w:val="left" w:pos="555"/>
        </w:tabs>
        <w:autoSpaceDE w:val="0"/>
        <w:autoSpaceDN w:val="0"/>
        <w:adjustRightInd w:val="0"/>
        <w:spacing w:after="0" w:line="240" w:lineRule="auto"/>
        <w:ind w:right="43"/>
        <w:rPr>
          <w:rFonts w:ascii="Helvetica" w:hAnsi="Helvetica"/>
          <w:sz w:val="18"/>
          <w:szCs w:val="18"/>
        </w:rPr>
      </w:pPr>
    </w:p>
    <w:tbl>
      <w:tblPr>
        <w:tblStyle w:val="TableGrid"/>
        <w:tblW w:w="105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0"/>
        <w:gridCol w:w="1430"/>
        <w:gridCol w:w="1760"/>
        <w:gridCol w:w="1100"/>
        <w:gridCol w:w="1760"/>
      </w:tblGrid>
      <w:tr w:rsidR="00794BAD" w14:paraId="75031CD1" w14:textId="77777777" w:rsidTr="006B238F">
        <w:trPr>
          <w:trHeight w:val="512"/>
        </w:trPr>
        <w:tc>
          <w:tcPr>
            <w:tcW w:w="4510" w:type="dxa"/>
          </w:tcPr>
          <w:p w14:paraId="1428F0A7" w14:textId="77777777" w:rsidR="00B10B78" w:rsidRPr="00B10B78" w:rsidRDefault="00B10B78" w:rsidP="00596939">
            <w:pPr>
              <w:widowControl w:val="0"/>
              <w:tabs>
                <w:tab w:val="left" w:pos="555"/>
              </w:tabs>
              <w:autoSpaceDE w:val="0"/>
              <w:autoSpaceDN w:val="0"/>
              <w:adjustRightInd w:val="0"/>
              <w:ind w:left="-108" w:right="43"/>
              <w:rPr>
                <w:rFonts w:ascii="Helvetica" w:hAnsi="Helvetica" w:cs="Helvetica"/>
                <w:bCs/>
                <w:sz w:val="9"/>
                <w:szCs w:val="9"/>
              </w:rPr>
            </w:pPr>
          </w:p>
          <w:p w14:paraId="27901CF1" w14:textId="77777777" w:rsidR="00BE179F" w:rsidRPr="004B3DA8" w:rsidRDefault="009F7EB9" w:rsidP="00596939">
            <w:pPr>
              <w:widowControl w:val="0"/>
              <w:tabs>
                <w:tab w:val="left" w:pos="555"/>
              </w:tabs>
              <w:autoSpaceDE w:val="0"/>
              <w:autoSpaceDN w:val="0"/>
              <w:adjustRightInd w:val="0"/>
              <w:ind w:left="-108" w:right="43"/>
              <w:rPr>
                <w:rFonts w:ascii="Helvetica" w:hAnsi="Helvetica" w:cs="Helvetica"/>
                <w:b/>
                <w:bCs/>
                <w:sz w:val="18"/>
                <w:szCs w:val="18"/>
              </w:rPr>
            </w:pPr>
            <w:r w:rsidRPr="004B3DA8">
              <w:rPr>
                <w:rFonts w:ascii="Helvetica" w:hAnsi="Helvetica" w:cs="Helvetica"/>
                <w:b/>
                <w:bCs/>
                <w:sz w:val="18"/>
                <w:szCs w:val="18"/>
              </w:rPr>
              <w:t>Total Market Movement</w:t>
            </w:r>
          </w:p>
        </w:tc>
        <w:tc>
          <w:tcPr>
            <w:tcW w:w="1430" w:type="dxa"/>
          </w:tcPr>
          <w:p w14:paraId="2050BD55" w14:textId="77777777" w:rsidR="00BE179F" w:rsidRPr="004B3DA8" w:rsidRDefault="00BE179F" w:rsidP="00F30B01">
            <w:pPr>
              <w:widowControl w:val="0"/>
              <w:tabs>
                <w:tab w:val="left" w:pos="555"/>
              </w:tabs>
              <w:autoSpaceDE w:val="0"/>
              <w:autoSpaceDN w:val="0"/>
              <w:adjustRightInd w:val="0"/>
              <w:ind w:right="43"/>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2D001991" w14:textId="77777777" w:rsidR="00BE179F"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bCs/>
                <w:sz w:val="18"/>
                <w:szCs w:val="18"/>
              </w:rPr>
            </w:pPr>
            <w:r w:rsidRPr="004B3DA8">
              <w:rPr>
                <w:rFonts w:ascii="Helvetica" w:hAnsi="Helvetica" w:cs="Helvetica"/>
                <w:bCs/>
                <w:noProof/>
                <w:sz w:val="18"/>
                <w:szCs w:val="18"/>
              </w:rPr>
              <w:t>(211,169.37)</w:t>
            </w:r>
          </w:p>
        </w:tc>
        <w:tc>
          <w:tcPr>
            <w:tcW w:w="1100" w:type="dxa"/>
          </w:tcPr>
          <w:p w14:paraId="6A22A52B" w14:textId="77777777" w:rsidR="00BE179F" w:rsidRPr="004B3DA8" w:rsidRDefault="00BE179F" w:rsidP="007F2F90">
            <w:pPr>
              <w:widowControl w:val="0"/>
              <w:tabs>
                <w:tab w:val="left" w:pos="555"/>
              </w:tabs>
              <w:autoSpaceDE w:val="0"/>
              <w:autoSpaceDN w:val="0"/>
              <w:adjustRightInd w:val="0"/>
              <w:spacing w:before="120"/>
              <w:ind w:right="45"/>
              <w:jc w:val="right"/>
              <w:rPr>
                <w:rFonts w:ascii="Helvetica" w:hAnsi="Helvetica" w:cs="Helvetica"/>
                <w:bCs/>
                <w:sz w:val="18"/>
                <w:szCs w:val="18"/>
              </w:rPr>
            </w:pPr>
          </w:p>
        </w:tc>
        <w:tc>
          <w:tcPr>
            <w:tcW w:w="1760" w:type="dxa"/>
            <w:tcBorders>
              <w:top w:val="single" w:sz="4" w:space="0" w:color="auto"/>
              <w:left w:val="nil"/>
              <w:bottom w:val="single" w:sz="4" w:space="0" w:color="auto"/>
              <w:right w:val="nil"/>
            </w:tcBorders>
            <w:hideMark/>
          </w:tcPr>
          <w:p w14:paraId="6E63FEC4" w14:textId="77777777" w:rsidR="00BE179F" w:rsidRPr="004B3DA8" w:rsidRDefault="009F7EB9" w:rsidP="007F2F90">
            <w:pPr>
              <w:widowControl w:val="0"/>
              <w:tabs>
                <w:tab w:val="left" w:pos="555"/>
              </w:tabs>
              <w:autoSpaceDE w:val="0"/>
              <w:autoSpaceDN w:val="0"/>
              <w:adjustRightInd w:val="0"/>
              <w:spacing w:before="120"/>
              <w:ind w:right="45"/>
              <w:jc w:val="right"/>
              <w:rPr>
                <w:rFonts w:ascii="Helvetica" w:hAnsi="Helvetica" w:cs="Helvetica"/>
                <w:bCs/>
                <w:sz w:val="18"/>
                <w:szCs w:val="18"/>
              </w:rPr>
            </w:pPr>
            <w:r w:rsidRPr="004B3DA8">
              <w:rPr>
                <w:rFonts w:ascii="Helvetica" w:hAnsi="Helvetica" w:cs="Helvetica"/>
                <w:bCs/>
                <w:noProof/>
                <w:sz w:val="18"/>
                <w:szCs w:val="18"/>
              </w:rPr>
              <w:t>185,633.18</w:t>
            </w:r>
          </w:p>
        </w:tc>
      </w:tr>
    </w:tbl>
    <w:p w14:paraId="45C09875" w14:textId="77777777" w:rsidR="00806649" w:rsidRPr="004B3DA8" w:rsidRDefault="00806649" w:rsidP="00806649">
      <w:pPr>
        <w:widowControl w:val="0"/>
        <w:tabs>
          <w:tab w:val="left" w:pos="555"/>
        </w:tabs>
        <w:autoSpaceDE w:val="0"/>
        <w:autoSpaceDN w:val="0"/>
        <w:adjustRightInd w:val="0"/>
        <w:spacing w:after="0" w:line="240" w:lineRule="auto"/>
        <w:ind w:right="43"/>
        <w:rPr>
          <w:rFonts w:ascii="Helvetica" w:hAnsi="Helvetica"/>
          <w:noProof/>
          <w:sz w:val="18"/>
          <w:szCs w:val="18"/>
        </w:rPr>
      </w:pPr>
    </w:p>
    <w:p w14:paraId="6CDC65EB" w14:textId="77777777" w:rsidR="00082AD7" w:rsidRPr="004B3DA8" w:rsidRDefault="00082AD7" w:rsidP="00082AD7">
      <w:pPr>
        <w:autoSpaceDE w:val="0"/>
        <w:autoSpaceDN w:val="0"/>
        <w:adjustRightInd w:val="0"/>
        <w:spacing w:after="0" w:line="240" w:lineRule="auto"/>
        <w:ind w:right="576"/>
        <w:rPr>
          <w:rFonts w:ascii="Helvetica" w:hAnsi="Helvetica" w:cs="Helvetica"/>
          <w:b/>
          <w:bCs/>
          <w:sz w:val="18"/>
          <w:szCs w:val="18"/>
        </w:rPr>
      </w:pPr>
    </w:p>
    <w:tbl>
      <w:tblPr>
        <w:tblStyle w:val="TableGrid"/>
        <w:tblW w:w="10670" w:type="dxa"/>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0"/>
        <w:gridCol w:w="3190"/>
        <w:gridCol w:w="2860"/>
      </w:tblGrid>
      <w:tr w:rsidR="00794BAD" w14:paraId="5589E234" w14:textId="77777777" w:rsidTr="00A17C4C">
        <w:trPr>
          <w:cantSplit/>
        </w:trPr>
        <w:tc>
          <w:tcPr>
            <w:tcW w:w="10670" w:type="dxa"/>
            <w:gridSpan w:val="3"/>
          </w:tcPr>
          <w:p w14:paraId="6FB884C1" w14:textId="77777777" w:rsidR="00EE4047" w:rsidRPr="004B3DA8" w:rsidRDefault="00082AD7" w:rsidP="005178DC">
            <w:pPr>
              <w:widowControl w:val="0"/>
              <w:tabs>
                <w:tab w:val="left" w:pos="555"/>
              </w:tabs>
              <w:autoSpaceDE w:val="0"/>
              <w:autoSpaceDN w:val="0"/>
              <w:adjustRightInd w:val="0"/>
              <w:ind w:left="2" w:right="43"/>
              <w:rPr>
                <w:rFonts w:ascii="Helvetica" w:hAnsi="Helvetica" w:cs="Helvetica"/>
                <w:b/>
                <w:bCs/>
                <w:sz w:val="18"/>
                <w:szCs w:val="18"/>
              </w:rPr>
            </w:pPr>
            <w:r w:rsidRPr="004B3DA8">
              <w:rPr>
                <w:rFonts w:ascii="Helvetica" w:hAnsi="Helvetica" w:cs="Helvetica"/>
                <w:b/>
                <w:bCs/>
                <w:noProof/>
                <w:sz w:val="18"/>
                <w:szCs w:val="18"/>
              </w:rPr>
              <w:t>Note 13: Income Tax Expense</w:t>
            </w:r>
          </w:p>
        </w:tc>
      </w:tr>
      <w:tr w:rsidR="00794BAD" w14:paraId="1C20830D" w14:textId="77777777" w:rsidTr="00A17C4C">
        <w:trPr>
          <w:cantSplit/>
        </w:trPr>
        <w:tc>
          <w:tcPr>
            <w:tcW w:w="4620" w:type="dxa"/>
          </w:tcPr>
          <w:p w14:paraId="2D50532D" w14:textId="77777777" w:rsidR="00971019" w:rsidRPr="005B7018" w:rsidRDefault="00971019" w:rsidP="00B07738">
            <w:pPr>
              <w:widowControl w:val="0"/>
              <w:tabs>
                <w:tab w:val="left" w:pos="555"/>
              </w:tabs>
              <w:autoSpaceDE w:val="0"/>
              <w:autoSpaceDN w:val="0"/>
              <w:adjustRightInd w:val="0"/>
              <w:ind w:right="43"/>
              <w:rPr>
                <w:rFonts w:ascii="Helvetica" w:hAnsi="Helvetica" w:cs="Helvetica"/>
                <w:b/>
                <w:bCs/>
                <w:sz w:val="18"/>
                <w:szCs w:val="18"/>
              </w:rPr>
            </w:pPr>
          </w:p>
        </w:tc>
        <w:tc>
          <w:tcPr>
            <w:tcW w:w="3190" w:type="dxa"/>
          </w:tcPr>
          <w:p w14:paraId="5177A41D" w14:textId="77777777" w:rsidR="00971019" w:rsidRPr="005B7018" w:rsidRDefault="009F7EB9" w:rsidP="00B07738">
            <w:pPr>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2022</w:t>
            </w:r>
          </w:p>
        </w:tc>
        <w:tc>
          <w:tcPr>
            <w:tcW w:w="2860" w:type="dxa"/>
          </w:tcPr>
          <w:p w14:paraId="79BB372B" w14:textId="77777777" w:rsidR="00971019" w:rsidRPr="005B7018" w:rsidRDefault="009F7EB9" w:rsidP="00B07738">
            <w:pPr>
              <w:widowControl w:val="0"/>
              <w:tabs>
                <w:tab w:val="left" w:pos="555"/>
              </w:tabs>
              <w:autoSpaceDE w:val="0"/>
              <w:autoSpaceDN w:val="0"/>
              <w:adjustRightInd w:val="0"/>
              <w:ind w:right="43"/>
              <w:jc w:val="right"/>
              <w:rPr>
                <w:rFonts w:ascii="Helvetica" w:hAnsi="Helvetica" w:cs="Helvetica"/>
                <w:b/>
                <w:bCs/>
                <w:sz w:val="18"/>
                <w:szCs w:val="18"/>
              </w:rPr>
            </w:pPr>
            <w:r w:rsidRPr="005B7018">
              <w:rPr>
                <w:rFonts w:ascii="Helvetica" w:hAnsi="Helvetica" w:cs="Helvetica"/>
                <w:b/>
                <w:noProof/>
                <w:sz w:val="18"/>
                <w:szCs w:val="18"/>
              </w:rPr>
              <w:t>2021</w:t>
            </w:r>
          </w:p>
        </w:tc>
      </w:tr>
      <w:tr w:rsidR="00794BAD" w14:paraId="748B8A80" w14:textId="77777777" w:rsidTr="00A17C4C">
        <w:trPr>
          <w:cantSplit/>
        </w:trPr>
        <w:tc>
          <w:tcPr>
            <w:tcW w:w="4620" w:type="dxa"/>
          </w:tcPr>
          <w:p w14:paraId="0E047B31" w14:textId="77777777" w:rsidR="00971019" w:rsidRPr="005B7018" w:rsidRDefault="009F7EB9" w:rsidP="00F06825">
            <w:pPr>
              <w:widowControl w:val="0"/>
              <w:tabs>
                <w:tab w:val="left" w:pos="555"/>
              </w:tabs>
              <w:autoSpaceDE w:val="0"/>
              <w:autoSpaceDN w:val="0"/>
              <w:adjustRightInd w:val="0"/>
              <w:ind w:left="332" w:right="43"/>
              <w:rPr>
                <w:rFonts w:ascii="Helvetica" w:hAnsi="Helvetica" w:cs="Helvetica"/>
                <w:b/>
                <w:bCs/>
                <w:sz w:val="18"/>
                <w:szCs w:val="18"/>
              </w:rPr>
            </w:pPr>
            <w:r w:rsidRPr="005B7018">
              <w:rPr>
                <w:rFonts w:ascii="Helvetica" w:hAnsi="Helvetica" w:cs="Helvetica"/>
                <w:sz w:val="18"/>
                <w:szCs w:val="18"/>
              </w:rPr>
              <w:t>The components of tax expense comprise</w:t>
            </w:r>
          </w:p>
        </w:tc>
        <w:tc>
          <w:tcPr>
            <w:tcW w:w="3190" w:type="dxa"/>
          </w:tcPr>
          <w:p w14:paraId="449D36D8" w14:textId="77777777" w:rsidR="00971019" w:rsidRPr="005B7018" w:rsidRDefault="009F7EB9" w:rsidP="0039193B">
            <w:pPr>
              <w:widowControl w:val="0"/>
              <w:tabs>
                <w:tab w:val="left" w:pos="555"/>
              </w:tabs>
              <w:autoSpaceDE w:val="0"/>
              <w:autoSpaceDN w:val="0"/>
              <w:adjustRightInd w:val="0"/>
              <w:ind w:right="43"/>
              <w:jc w:val="right"/>
              <w:rPr>
                <w:rFonts w:ascii="Helvetica" w:hAnsi="Helvetica" w:cs="Helvetica"/>
                <w:b/>
                <w:sz w:val="18"/>
                <w:szCs w:val="18"/>
              </w:rPr>
            </w:pPr>
            <w:r w:rsidRPr="005B7018">
              <w:rPr>
                <w:rFonts w:ascii="Helvetica" w:hAnsi="Helvetica" w:cs="Helvetica"/>
                <w:b/>
                <w:sz w:val="18"/>
                <w:szCs w:val="18"/>
              </w:rPr>
              <w:t>$</w:t>
            </w:r>
          </w:p>
        </w:tc>
        <w:tc>
          <w:tcPr>
            <w:tcW w:w="2860" w:type="dxa"/>
          </w:tcPr>
          <w:p w14:paraId="105F8130" w14:textId="77777777" w:rsidR="00971019" w:rsidRPr="005B7018" w:rsidRDefault="009F7EB9" w:rsidP="0039193B">
            <w:pPr>
              <w:widowControl w:val="0"/>
              <w:tabs>
                <w:tab w:val="left" w:pos="555"/>
              </w:tabs>
              <w:autoSpaceDE w:val="0"/>
              <w:autoSpaceDN w:val="0"/>
              <w:adjustRightInd w:val="0"/>
              <w:ind w:right="43"/>
              <w:jc w:val="right"/>
              <w:rPr>
                <w:rFonts w:ascii="Helvetica" w:hAnsi="Helvetica" w:cs="Helvetica"/>
                <w:b/>
                <w:sz w:val="18"/>
                <w:szCs w:val="18"/>
              </w:rPr>
            </w:pPr>
            <w:r w:rsidRPr="005B7018">
              <w:rPr>
                <w:rFonts w:ascii="Helvetica" w:hAnsi="Helvetica" w:cs="Helvetica"/>
                <w:b/>
                <w:sz w:val="18"/>
                <w:szCs w:val="18"/>
              </w:rPr>
              <w:t>$</w:t>
            </w:r>
          </w:p>
        </w:tc>
      </w:tr>
    </w:tbl>
    <w:p w14:paraId="26746B7D" w14:textId="77777777" w:rsidR="00E20C7B" w:rsidRPr="005B7018" w:rsidRDefault="00E20C7B" w:rsidP="00BE26D3">
      <w:pPr>
        <w:spacing w:after="0"/>
        <w:rPr>
          <w:rFonts w:ascii="Helvetica" w:hAnsi="Helvetica" w:cs="Helvetica"/>
          <w:sz w:val="18"/>
          <w:szCs w:val="18"/>
        </w:rPr>
      </w:pPr>
    </w:p>
    <w:p w14:paraId="418800B0" w14:textId="77777777" w:rsidR="00BE12AD" w:rsidRPr="005B7018" w:rsidRDefault="00BE12AD" w:rsidP="00E87E35">
      <w:pPr>
        <w:autoSpaceDE w:val="0"/>
        <w:autoSpaceDN w:val="0"/>
        <w:adjustRightInd w:val="0"/>
        <w:spacing w:after="0" w:line="240" w:lineRule="auto"/>
        <w:ind w:left="720" w:right="576"/>
        <w:rPr>
          <w:rFonts w:ascii="Helvetica" w:hAnsi="Helvetica" w:cs="Helvetica"/>
          <w:b/>
          <w:bCs/>
          <w:sz w:val="18"/>
          <w:szCs w:val="18"/>
        </w:rPr>
      </w:pPr>
    </w:p>
    <w:tbl>
      <w:tblPr>
        <w:tblW w:w="10340" w:type="dxa"/>
        <w:tblInd w:w="328" w:type="dxa"/>
        <w:tblLayout w:type="fixed"/>
        <w:tblLook w:val="0000" w:firstRow="0" w:lastRow="0" w:firstColumn="0" w:lastColumn="0" w:noHBand="0" w:noVBand="0"/>
      </w:tblPr>
      <w:tblGrid>
        <w:gridCol w:w="4290"/>
        <w:gridCol w:w="3190"/>
        <w:gridCol w:w="2860"/>
      </w:tblGrid>
      <w:tr w:rsidR="00794BAD" w14:paraId="150408D8" w14:textId="77777777" w:rsidTr="005553A1">
        <w:trPr>
          <w:trHeight w:hRule="exact" w:val="198"/>
        </w:trPr>
        <w:tc>
          <w:tcPr>
            <w:tcW w:w="4290" w:type="dxa"/>
          </w:tcPr>
          <w:p w14:paraId="13967C36" w14:textId="77777777" w:rsidR="00BE12AD" w:rsidRPr="005B7018" w:rsidRDefault="009F7EB9" w:rsidP="00D73455">
            <w:pPr>
              <w:spacing w:after="0"/>
              <w:rPr>
                <w:rFonts w:ascii="Helvetica" w:hAnsi="Helvetica" w:cs="Helvetica"/>
                <w:sz w:val="18"/>
                <w:szCs w:val="18"/>
              </w:rPr>
            </w:pPr>
            <w:r w:rsidRPr="005B7018">
              <w:rPr>
                <w:rFonts w:ascii="Helvetica" w:hAnsi="Helvetica" w:cs="Helvetica"/>
                <w:sz w:val="18"/>
                <w:szCs w:val="18"/>
              </w:rPr>
              <w:t>Current Tax</w:t>
            </w:r>
          </w:p>
        </w:tc>
        <w:tc>
          <w:tcPr>
            <w:tcW w:w="3190" w:type="dxa"/>
          </w:tcPr>
          <w:p w14:paraId="0B7A971C" w14:textId="77777777" w:rsidR="00BE12AD" w:rsidRPr="005B7018" w:rsidRDefault="009F7EB9" w:rsidP="00BE12AD">
            <w:pPr>
              <w:spacing w:after="0"/>
              <w:jc w:val="right"/>
              <w:rPr>
                <w:rFonts w:ascii="Helvetica" w:hAnsi="Helvetica" w:cs="Helvetica"/>
                <w:sz w:val="18"/>
                <w:szCs w:val="18"/>
              </w:rPr>
            </w:pPr>
            <w:r w:rsidRPr="005B7018">
              <w:rPr>
                <w:rFonts w:ascii="Helvetica" w:hAnsi="Helvetica" w:cs="Helvetica"/>
                <w:sz w:val="18"/>
                <w:szCs w:val="18"/>
              </w:rPr>
              <w:t>(14,327.34)</w:t>
            </w:r>
          </w:p>
        </w:tc>
        <w:tc>
          <w:tcPr>
            <w:tcW w:w="2860" w:type="dxa"/>
          </w:tcPr>
          <w:p w14:paraId="58455CF2" w14:textId="77777777" w:rsidR="00BE12AD" w:rsidRPr="005B7018" w:rsidRDefault="007A3D3B" w:rsidP="009C3935">
            <w:pPr>
              <w:spacing w:after="0"/>
              <w:jc w:val="right"/>
              <w:rPr>
                <w:rFonts w:ascii="Helvetica" w:hAnsi="Helvetica" w:cs="Helvetica"/>
                <w:sz w:val="18"/>
                <w:szCs w:val="18"/>
              </w:rPr>
            </w:pPr>
            <w:r w:rsidRPr="005B7018">
              <w:rPr>
                <w:rFonts w:ascii="Helvetica" w:hAnsi="Helvetica" w:cs="Helvetica"/>
                <w:sz w:val="18"/>
                <w:szCs w:val="18"/>
              </w:rPr>
              <w:t>(4,992.65)</w:t>
            </w:r>
          </w:p>
        </w:tc>
      </w:tr>
    </w:tbl>
    <w:p w14:paraId="562855B0" w14:textId="77777777" w:rsidR="00BE12AD" w:rsidRPr="005B7018" w:rsidRDefault="00BE12AD" w:rsidP="00E87E35">
      <w:pPr>
        <w:autoSpaceDE w:val="0"/>
        <w:autoSpaceDN w:val="0"/>
        <w:adjustRightInd w:val="0"/>
        <w:spacing w:after="0" w:line="240" w:lineRule="auto"/>
        <w:ind w:left="720" w:right="576"/>
      </w:pPr>
    </w:p>
    <w:tbl>
      <w:tblPr>
        <w:tblW w:w="10472" w:type="dxa"/>
        <w:tblInd w:w="328" w:type="dxa"/>
        <w:tblLayout w:type="fixed"/>
        <w:tblLook w:val="0000" w:firstRow="0" w:lastRow="0" w:firstColumn="0" w:lastColumn="0" w:noHBand="0" w:noVBand="0"/>
      </w:tblPr>
      <w:tblGrid>
        <w:gridCol w:w="4074"/>
        <w:gridCol w:w="216"/>
        <w:gridCol w:w="1430"/>
        <w:gridCol w:w="1506"/>
        <w:gridCol w:w="254"/>
        <w:gridCol w:w="1100"/>
        <w:gridCol w:w="1760"/>
        <w:gridCol w:w="132"/>
      </w:tblGrid>
      <w:tr w:rsidR="00794BAD" w14:paraId="123CA80C" w14:textId="77777777" w:rsidTr="008A5327">
        <w:trPr>
          <w:gridAfter w:val="1"/>
          <w:wAfter w:w="132" w:type="dxa"/>
          <w:cantSplit/>
          <w:trHeight w:val="495"/>
        </w:trPr>
        <w:tc>
          <w:tcPr>
            <w:tcW w:w="4290" w:type="dxa"/>
            <w:gridSpan w:val="2"/>
          </w:tcPr>
          <w:p w14:paraId="7E7AB69A" w14:textId="77777777" w:rsidR="00B10B78" w:rsidRPr="00B10B78" w:rsidRDefault="00B10B78" w:rsidP="009E6A03">
            <w:pPr>
              <w:spacing w:after="0"/>
              <w:rPr>
                <w:rFonts w:ascii="Helvetica" w:hAnsi="Helvetica" w:cs="Helvetica"/>
                <w:sz w:val="9"/>
                <w:szCs w:val="9"/>
              </w:rPr>
            </w:pPr>
          </w:p>
          <w:p w14:paraId="58756BB0" w14:textId="77777777" w:rsidR="008A5327" w:rsidRPr="005B7018" w:rsidRDefault="009F7EB9" w:rsidP="009E6A03">
            <w:pPr>
              <w:spacing w:after="0"/>
              <w:rPr>
                <w:rFonts w:ascii="Helvetica" w:hAnsi="Helvetica" w:cs="Helvetica"/>
                <w:sz w:val="18"/>
                <w:szCs w:val="18"/>
              </w:rPr>
            </w:pPr>
            <w:r w:rsidRPr="005B7018">
              <w:rPr>
                <w:rFonts w:ascii="Helvetica" w:hAnsi="Helvetica" w:cs="Helvetica"/>
                <w:sz w:val="18"/>
                <w:szCs w:val="18"/>
              </w:rPr>
              <w:t>Income Tax Expense</w:t>
            </w:r>
          </w:p>
        </w:tc>
        <w:tc>
          <w:tcPr>
            <w:tcW w:w="1430" w:type="dxa"/>
          </w:tcPr>
          <w:p w14:paraId="38775929" w14:textId="77777777" w:rsidR="008A5327" w:rsidRPr="005B7018" w:rsidRDefault="008A5327" w:rsidP="009E6A03">
            <w:pPr>
              <w:spacing w:after="0"/>
              <w:rPr>
                <w:rFonts w:ascii="Helvetica" w:hAnsi="Helvetica" w:cs="Helvetica"/>
                <w:sz w:val="18"/>
                <w:szCs w:val="18"/>
              </w:rPr>
            </w:pPr>
          </w:p>
        </w:tc>
        <w:tc>
          <w:tcPr>
            <w:tcW w:w="1760" w:type="dxa"/>
            <w:gridSpan w:val="2"/>
            <w:tcBorders>
              <w:top w:val="single" w:sz="4" w:space="0" w:color="auto"/>
              <w:bottom w:val="single" w:sz="4" w:space="0" w:color="auto"/>
            </w:tcBorders>
          </w:tcPr>
          <w:p w14:paraId="0ABAF7F3" w14:textId="77777777" w:rsidR="008A5327" w:rsidRPr="00213239" w:rsidRDefault="00213239" w:rsidP="009E6A03">
            <w:pPr>
              <w:spacing w:before="120" w:after="0"/>
              <w:jc w:val="right"/>
              <w:rPr>
                <w:rFonts w:ascii="Helvetica" w:hAnsi="Helvetica" w:cs="Helvetica"/>
                <w:sz w:val="18"/>
                <w:szCs w:val="18"/>
              </w:rPr>
            </w:pPr>
            <w:r w:rsidRPr="00213239">
              <w:rPr>
                <w:rFonts w:ascii="Helvetica" w:hAnsi="Helvetica"/>
                <w:noProof/>
                <w:sz w:val="18"/>
                <w:szCs w:val="18"/>
              </w:rPr>
              <w:t>(14,327.34)</w:t>
            </w:r>
          </w:p>
        </w:tc>
        <w:tc>
          <w:tcPr>
            <w:tcW w:w="1100" w:type="dxa"/>
          </w:tcPr>
          <w:p w14:paraId="0E0ED9E8" w14:textId="77777777" w:rsidR="008A5327" w:rsidRPr="00213239" w:rsidRDefault="008A5327" w:rsidP="009E6A03">
            <w:pPr>
              <w:spacing w:before="120" w:after="0"/>
              <w:jc w:val="right"/>
              <w:rPr>
                <w:rFonts w:ascii="Helvetica" w:hAnsi="Helvetica" w:cs="Helvetica"/>
                <w:sz w:val="18"/>
                <w:szCs w:val="18"/>
              </w:rPr>
            </w:pPr>
          </w:p>
        </w:tc>
        <w:tc>
          <w:tcPr>
            <w:tcW w:w="1760" w:type="dxa"/>
            <w:tcBorders>
              <w:top w:val="single" w:sz="4" w:space="0" w:color="auto"/>
              <w:bottom w:val="single" w:sz="4" w:space="0" w:color="auto"/>
            </w:tcBorders>
          </w:tcPr>
          <w:p w14:paraId="1959D3ED" w14:textId="77777777" w:rsidR="008A5327" w:rsidRPr="00213239" w:rsidRDefault="00213239" w:rsidP="009E6A03">
            <w:pPr>
              <w:spacing w:before="120" w:after="0"/>
              <w:jc w:val="right"/>
              <w:rPr>
                <w:rFonts w:ascii="Helvetica" w:hAnsi="Helvetica" w:cs="Helvetica"/>
                <w:sz w:val="18"/>
                <w:szCs w:val="18"/>
              </w:rPr>
            </w:pPr>
            <w:r w:rsidRPr="00213239">
              <w:rPr>
                <w:rFonts w:ascii="Helvetica" w:hAnsi="Helvetica"/>
                <w:noProof/>
                <w:sz w:val="18"/>
                <w:szCs w:val="18"/>
              </w:rPr>
              <w:t>(4,992.65)</w:t>
            </w:r>
          </w:p>
        </w:tc>
      </w:tr>
      <w:tr w:rsidR="00794BAD" w14:paraId="5A4345F3" w14:textId="77777777" w:rsidTr="008A5327">
        <w:trPr>
          <w:cantSplit/>
          <w:trHeight w:val="183"/>
        </w:trPr>
        <w:tc>
          <w:tcPr>
            <w:tcW w:w="4074" w:type="dxa"/>
          </w:tcPr>
          <w:p w14:paraId="472CC082" w14:textId="77777777" w:rsidR="00551F20" w:rsidRPr="005B7018" w:rsidRDefault="00551F20" w:rsidP="00B400AC">
            <w:pPr>
              <w:spacing w:after="0"/>
              <w:rPr>
                <w:rFonts w:ascii="Helvetica" w:hAnsi="Helvetica" w:cs="Helvetica"/>
                <w:sz w:val="18"/>
                <w:szCs w:val="18"/>
              </w:rPr>
            </w:pPr>
          </w:p>
        </w:tc>
        <w:tc>
          <w:tcPr>
            <w:tcW w:w="3152" w:type="dxa"/>
            <w:gridSpan w:val="3"/>
          </w:tcPr>
          <w:p w14:paraId="3675C73A" w14:textId="77777777" w:rsidR="00551F20" w:rsidRPr="008A5327" w:rsidRDefault="00551F20" w:rsidP="00B400AC">
            <w:pPr>
              <w:spacing w:after="0"/>
              <w:jc w:val="right"/>
              <w:rPr>
                <w:rFonts w:ascii="Helvetica" w:hAnsi="Helvetica" w:cs="Helvetica"/>
                <w:sz w:val="18"/>
                <w:szCs w:val="18"/>
              </w:rPr>
            </w:pPr>
          </w:p>
        </w:tc>
        <w:tc>
          <w:tcPr>
            <w:tcW w:w="3246" w:type="dxa"/>
            <w:gridSpan w:val="4"/>
          </w:tcPr>
          <w:p w14:paraId="7277ECC7" w14:textId="77777777" w:rsidR="00551F20" w:rsidRPr="005B7018" w:rsidRDefault="00551F20" w:rsidP="00B400AC">
            <w:pPr>
              <w:spacing w:after="0"/>
              <w:jc w:val="right"/>
              <w:rPr>
                <w:rFonts w:ascii="Helvetica" w:hAnsi="Helvetica" w:cs="Helvetica"/>
                <w:sz w:val="18"/>
                <w:szCs w:val="18"/>
              </w:rPr>
            </w:pPr>
          </w:p>
        </w:tc>
      </w:tr>
    </w:tbl>
    <w:p w14:paraId="71AE6454" w14:textId="77777777" w:rsidR="00551F20" w:rsidRPr="006A73EA" w:rsidRDefault="00551F20" w:rsidP="00551F20">
      <w:pPr>
        <w:autoSpaceDE w:val="0"/>
        <w:autoSpaceDN w:val="0"/>
        <w:adjustRightInd w:val="0"/>
        <w:spacing w:after="0" w:line="240" w:lineRule="auto"/>
        <w:ind w:left="720" w:right="576"/>
        <w:rPr>
          <w:rFonts w:ascii="Helvetica" w:hAnsi="Helvetica"/>
          <w:sz w:val="18"/>
          <w:szCs w:val="18"/>
        </w:rPr>
      </w:pPr>
    </w:p>
    <w:p w14:paraId="43136B93" w14:textId="77777777" w:rsidR="004F51CE" w:rsidRPr="005B7018" w:rsidRDefault="004F51CE" w:rsidP="00EB6124">
      <w:pPr>
        <w:autoSpaceDE w:val="0"/>
        <w:autoSpaceDN w:val="0"/>
        <w:adjustRightInd w:val="0"/>
        <w:spacing w:after="0" w:line="240" w:lineRule="auto"/>
        <w:ind w:left="720" w:right="576"/>
        <w:rPr>
          <w:sz w:val="18"/>
          <w:szCs w:val="18"/>
        </w:rPr>
      </w:pPr>
    </w:p>
    <w:tbl>
      <w:tblPr>
        <w:tblW w:w="10342" w:type="dxa"/>
        <w:tblInd w:w="328" w:type="dxa"/>
        <w:tblLook w:val="0000" w:firstRow="0" w:lastRow="0" w:firstColumn="0" w:lastColumn="0" w:noHBand="0" w:noVBand="0"/>
      </w:tblPr>
      <w:tblGrid>
        <w:gridCol w:w="5808"/>
        <w:gridCol w:w="1663"/>
        <w:gridCol w:w="2871"/>
      </w:tblGrid>
      <w:tr w:rsidR="00794BAD" w14:paraId="5B3CFFEE" w14:textId="77777777" w:rsidTr="00F958BA">
        <w:trPr>
          <w:cantSplit/>
          <w:trHeight w:val="495"/>
        </w:trPr>
        <w:tc>
          <w:tcPr>
            <w:tcW w:w="10256" w:type="dxa"/>
            <w:gridSpan w:val="3"/>
          </w:tcPr>
          <w:p w14:paraId="61E7289D" w14:textId="77777777" w:rsidR="00EB6124" w:rsidRPr="005B7018" w:rsidRDefault="009F7EB9" w:rsidP="00D73455">
            <w:pPr>
              <w:spacing w:after="0" w:line="240" w:lineRule="auto"/>
              <w:rPr>
                <w:rFonts w:ascii="Helvetica" w:hAnsi="Helvetica" w:cs="Helvetica"/>
                <w:sz w:val="18"/>
                <w:szCs w:val="18"/>
              </w:rPr>
            </w:pPr>
            <w:r w:rsidRPr="005B7018">
              <w:rPr>
                <w:rFonts w:ascii="Helvetica" w:hAnsi="Helvetica" w:cs="Helvetica"/>
                <w:sz w:val="18"/>
                <w:szCs w:val="18"/>
              </w:rPr>
              <w:t>The prima facie tax on benefits accrued before income tax is reconciled to the income tax as follows</w:t>
            </w:r>
            <w:r w:rsidR="00593194" w:rsidRPr="005B7018">
              <w:rPr>
                <w:rFonts w:ascii="Helvetica" w:hAnsi="Helvetica" w:cs="Helvetica"/>
                <w:sz w:val="18"/>
                <w:szCs w:val="18"/>
              </w:rPr>
              <w:t>:</w:t>
            </w:r>
          </w:p>
        </w:tc>
      </w:tr>
      <w:tr w:rsidR="00794BAD" w14:paraId="1C85E88B" w14:textId="77777777" w:rsidTr="00F958BA">
        <w:trPr>
          <w:cantSplit/>
          <w:trHeight w:val="342"/>
        </w:trPr>
        <w:tc>
          <w:tcPr>
            <w:tcW w:w="5760" w:type="dxa"/>
          </w:tcPr>
          <w:p w14:paraId="071BEAED" w14:textId="77777777" w:rsidR="00EB6124" w:rsidRPr="005B7018" w:rsidRDefault="009F7EB9" w:rsidP="00D73455">
            <w:pPr>
              <w:spacing w:after="0"/>
              <w:rPr>
                <w:rFonts w:ascii="Helvetica" w:hAnsi="Helvetica" w:cs="Helvetica"/>
                <w:sz w:val="18"/>
                <w:szCs w:val="18"/>
              </w:rPr>
            </w:pPr>
            <w:r w:rsidRPr="005B7018">
              <w:rPr>
                <w:rFonts w:ascii="Helvetica" w:hAnsi="Helvetica" w:cs="Helvetica"/>
                <w:sz w:val="18"/>
                <w:szCs w:val="18"/>
              </w:rPr>
              <w:t>Prima facie tax payable on benefits accrued before income tax at 15%</w:t>
            </w:r>
          </w:p>
        </w:tc>
        <w:tc>
          <w:tcPr>
            <w:tcW w:w="1649" w:type="dxa"/>
          </w:tcPr>
          <w:p w14:paraId="410FD07F" w14:textId="77777777" w:rsidR="00EB6124" w:rsidRPr="005B7018" w:rsidRDefault="009F7EB9" w:rsidP="00246333">
            <w:pPr>
              <w:spacing w:after="0"/>
              <w:jc w:val="right"/>
              <w:rPr>
                <w:rFonts w:ascii="Helvetica" w:hAnsi="Helvetica" w:cs="Helvetica"/>
                <w:sz w:val="18"/>
                <w:szCs w:val="18"/>
              </w:rPr>
            </w:pPr>
            <w:r w:rsidRPr="005B7018">
              <w:rPr>
                <w:rFonts w:ascii="Helvetica" w:hAnsi="Helvetica" w:cs="Helvetica"/>
                <w:noProof/>
                <w:sz w:val="18"/>
                <w:szCs w:val="18"/>
              </w:rPr>
              <w:t>(34,123.15)</w:t>
            </w:r>
          </w:p>
        </w:tc>
        <w:tc>
          <w:tcPr>
            <w:tcW w:w="2847" w:type="dxa"/>
          </w:tcPr>
          <w:p w14:paraId="09F7B72B" w14:textId="0E56FAA1" w:rsidR="00EB6124" w:rsidRPr="005B7018" w:rsidRDefault="00F13228" w:rsidP="00246333">
            <w:pPr>
              <w:spacing w:after="0"/>
              <w:jc w:val="right"/>
              <w:rPr>
                <w:rFonts w:ascii="Helvetica" w:hAnsi="Helvetica" w:cs="Helvetica"/>
                <w:sz w:val="18"/>
                <w:szCs w:val="18"/>
              </w:rPr>
            </w:pPr>
            <w:r>
              <w:rPr>
                <w:rFonts w:ascii="Helvetica" w:hAnsi="Helvetica" w:cs="Helvetica"/>
                <w:noProof/>
                <w:sz w:val="18"/>
                <w:szCs w:val="18"/>
              </w:rPr>
              <w:t>23,723.1</w:t>
            </w:r>
            <w:r w:rsidR="008B7460">
              <w:rPr>
                <w:rFonts w:ascii="Helvetica" w:hAnsi="Helvetica" w:cs="Helvetica"/>
                <w:noProof/>
                <w:sz w:val="18"/>
                <w:szCs w:val="18"/>
              </w:rPr>
              <w:t>0</w:t>
            </w:r>
          </w:p>
        </w:tc>
      </w:tr>
    </w:tbl>
    <w:p w14:paraId="2135056F" w14:textId="77777777" w:rsidR="00EB6124" w:rsidRPr="005B7018" w:rsidRDefault="00EB6124" w:rsidP="00BE12AD">
      <w:pPr>
        <w:autoSpaceDE w:val="0"/>
        <w:autoSpaceDN w:val="0"/>
        <w:adjustRightInd w:val="0"/>
        <w:spacing w:after="0" w:line="240" w:lineRule="auto"/>
        <w:ind w:left="720" w:right="576"/>
        <w:rPr>
          <w:sz w:val="18"/>
          <w:szCs w:val="18"/>
        </w:rPr>
      </w:pPr>
    </w:p>
    <w:tbl>
      <w:tblPr>
        <w:tblStyle w:val="TableGrid"/>
        <w:tblW w:w="10340" w:type="dxa"/>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0"/>
        <w:gridCol w:w="3190"/>
        <w:gridCol w:w="2860"/>
      </w:tblGrid>
      <w:tr w:rsidR="00794BAD" w14:paraId="3D849DE0" w14:textId="77777777" w:rsidTr="00712AC9">
        <w:trPr>
          <w:trHeight w:val="433"/>
        </w:trPr>
        <w:tc>
          <w:tcPr>
            <w:tcW w:w="4290" w:type="dxa"/>
          </w:tcPr>
          <w:p w14:paraId="324300C7" w14:textId="77777777" w:rsidR="0099250A" w:rsidRPr="005B7018" w:rsidRDefault="009F7EB9" w:rsidP="00712AC9">
            <w:pPr>
              <w:spacing w:line="276" w:lineRule="auto"/>
              <w:rPr>
                <w:rFonts w:ascii="Helvetica" w:hAnsi="Helvetica" w:cs="Helvetica"/>
                <w:sz w:val="18"/>
                <w:szCs w:val="18"/>
              </w:rPr>
            </w:pPr>
            <w:r w:rsidRPr="005B7018">
              <w:rPr>
                <w:rFonts w:ascii="Helvetica" w:hAnsi="Helvetica" w:cs="Helvetica" w:hint="eastAsia"/>
                <w:sz w:val="18"/>
                <w:szCs w:val="18"/>
              </w:rPr>
              <w:t>Less</w:t>
            </w:r>
            <w:r w:rsidRPr="005B7018">
              <w:rPr>
                <w:rFonts w:ascii="Helvetica" w:hAnsi="Helvetica" w:cs="Helvetica"/>
                <w:sz w:val="18"/>
                <w:szCs w:val="18"/>
              </w:rPr>
              <w:t>:</w:t>
            </w:r>
          </w:p>
          <w:p w14:paraId="35C89853" w14:textId="77777777" w:rsidR="0099250A" w:rsidRPr="005B7018" w:rsidRDefault="009F7EB9" w:rsidP="00712AC9">
            <w:pPr>
              <w:spacing w:line="276" w:lineRule="auto"/>
              <w:rPr>
                <w:rFonts w:ascii="Helvetica" w:hAnsi="Helvetica" w:cs="Helvetica"/>
                <w:sz w:val="18"/>
                <w:szCs w:val="18"/>
              </w:rPr>
            </w:pPr>
            <w:r w:rsidRPr="005B7018">
              <w:rPr>
                <w:rFonts w:ascii="Helvetica" w:hAnsi="Helvetica" w:cs="Helvetica"/>
                <w:sz w:val="18"/>
                <w:szCs w:val="18"/>
              </w:rPr>
              <w:t>Tax effect of:</w:t>
            </w:r>
          </w:p>
        </w:tc>
        <w:tc>
          <w:tcPr>
            <w:tcW w:w="3190" w:type="dxa"/>
          </w:tcPr>
          <w:p w14:paraId="00ECADE2" w14:textId="77777777" w:rsidR="0099250A" w:rsidRPr="005B7018" w:rsidRDefault="0099250A" w:rsidP="00712AC9">
            <w:pPr>
              <w:widowControl w:val="0"/>
              <w:tabs>
                <w:tab w:val="left" w:pos="555"/>
              </w:tabs>
              <w:autoSpaceDE w:val="0"/>
              <w:autoSpaceDN w:val="0"/>
              <w:adjustRightInd w:val="0"/>
              <w:spacing w:line="276" w:lineRule="auto"/>
              <w:ind w:right="43"/>
              <w:jc w:val="right"/>
              <w:rPr>
                <w:rFonts w:ascii="Helvetica" w:hAnsi="Helvetica" w:cs="Helvetica"/>
                <w:sz w:val="18"/>
                <w:szCs w:val="18"/>
              </w:rPr>
            </w:pPr>
          </w:p>
        </w:tc>
        <w:tc>
          <w:tcPr>
            <w:tcW w:w="2860" w:type="dxa"/>
          </w:tcPr>
          <w:p w14:paraId="60461305" w14:textId="77777777" w:rsidR="0099250A" w:rsidRPr="005B7018" w:rsidRDefault="0099250A" w:rsidP="00712AC9">
            <w:pPr>
              <w:widowControl w:val="0"/>
              <w:tabs>
                <w:tab w:val="left" w:pos="555"/>
              </w:tabs>
              <w:autoSpaceDE w:val="0"/>
              <w:autoSpaceDN w:val="0"/>
              <w:adjustRightInd w:val="0"/>
              <w:spacing w:line="276" w:lineRule="auto"/>
              <w:ind w:right="43"/>
              <w:jc w:val="right"/>
              <w:rPr>
                <w:rFonts w:ascii="Helvetica" w:hAnsi="Helvetica" w:cs="Helvetica"/>
                <w:sz w:val="18"/>
                <w:szCs w:val="18"/>
              </w:rPr>
            </w:pPr>
          </w:p>
        </w:tc>
      </w:tr>
    </w:tbl>
    <w:p w14:paraId="570A21AC" w14:textId="77777777" w:rsidR="00BE12AD" w:rsidRPr="005B7018" w:rsidRDefault="00BE12AD" w:rsidP="00F958BA">
      <w:pPr>
        <w:autoSpaceDE w:val="0"/>
        <w:autoSpaceDN w:val="0"/>
        <w:adjustRightInd w:val="0"/>
        <w:spacing w:after="0" w:line="240" w:lineRule="auto"/>
        <w:ind w:left="720" w:right="576"/>
        <w:rPr>
          <w:rFonts w:ascii="Helvetica" w:hAnsi="Helvetica" w:cs="Helvetica"/>
          <w:b/>
          <w:bCs/>
          <w:sz w:val="18"/>
          <w:szCs w:val="18"/>
        </w:rPr>
      </w:pPr>
    </w:p>
    <w:tbl>
      <w:tblPr>
        <w:tblW w:w="9996" w:type="dxa"/>
        <w:tblInd w:w="675" w:type="dxa"/>
        <w:tblLook w:val="0000" w:firstRow="0" w:lastRow="0" w:firstColumn="0" w:lastColumn="0" w:noHBand="0" w:noVBand="0"/>
      </w:tblPr>
      <w:tblGrid>
        <w:gridCol w:w="3944"/>
        <w:gridCol w:w="3191"/>
        <w:gridCol w:w="2861"/>
      </w:tblGrid>
      <w:tr w:rsidR="00794BAD" w14:paraId="7FFE91F9" w14:textId="77777777" w:rsidTr="007F18A9">
        <w:trPr>
          <w:trHeight w:hRule="exact" w:val="198"/>
        </w:trPr>
        <w:tc>
          <w:tcPr>
            <w:tcW w:w="3943" w:type="dxa"/>
          </w:tcPr>
          <w:p w14:paraId="6097B637" w14:textId="77777777" w:rsidR="005B6C3F" w:rsidRPr="00AA7F28" w:rsidRDefault="009F7EB9" w:rsidP="007F18A9">
            <w:pPr>
              <w:spacing w:after="0"/>
              <w:rPr>
                <w:rFonts w:ascii="Helvetica" w:hAnsi="Helvetica" w:cs="Helvetica"/>
                <w:sz w:val="18"/>
                <w:szCs w:val="18"/>
              </w:rPr>
            </w:pPr>
            <w:r w:rsidRPr="00AA7F28">
              <w:rPr>
                <w:rFonts w:ascii="Helvetica" w:hAnsi="Helvetica" w:cs="Helvetica"/>
                <w:sz w:val="18"/>
                <w:szCs w:val="18"/>
              </w:rPr>
              <w:t>Exempt Pension Income</w:t>
            </w:r>
          </w:p>
        </w:tc>
        <w:tc>
          <w:tcPr>
            <w:tcW w:w="3190" w:type="dxa"/>
          </w:tcPr>
          <w:p w14:paraId="4D305F6B" w14:textId="77777777" w:rsidR="005B6C3F" w:rsidRPr="00AA7F28" w:rsidRDefault="009F7EB9" w:rsidP="007F18A9">
            <w:pPr>
              <w:spacing w:after="0"/>
              <w:jc w:val="right"/>
              <w:rPr>
                <w:rFonts w:ascii="Helvetica" w:hAnsi="Helvetica" w:cs="Helvetica"/>
                <w:sz w:val="18"/>
                <w:szCs w:val="18"/>
              </w:rPr>
            </w:pPr>
            <w:r w:rsidRPr="00AA7F28">
              <w:rPr>
                <w:rFonts w:ascii="Helvetica" w:hAnsi="Helvetica" w:cs="Helvetica"/>
                <w:sz w:val="18"/>
                <w:szCs w:val="18"/>
              </w:rPr>
              <w:t>9,372.90</w:t>
            </w:r>
          </w:p>
        </w:tc>
        <w:tc>
          <w:tcPr>
            <w:tcW w:w="2860" w:type="dxa"/>
          </w:tcPr>
          <w:p w14:paraId="78AB07D7" w14:textId="443511D8" w:rsidR="005B6C3F" w:rsidRPr="00AA7F28" w:rsidRDefault="00F30BEA" w:rsidP="007F18A9">
            <w:pPr>
              <w:spacing w:after="0"/>
              <w:jc w:val="right"/>
              <w:rPr>
                <w:rFonts w:ascii="Helvetica" w:hAnsi="Helvetica" w:cs="Helvetica"/>
                <w:sz w:val="18"/>
                <w:szCs w:val="18"/>
              </w:rPr>
            </w:pPr>
            <w:r>
              <w:rPr>
                <w:rFonts w:ascii="Helvetica" w:hAnsi="Helvetica" w:cs="Helvetica"/>
                <w:sz w:val="18"/>
                <w:szCs w:val="18"/>
              </w:rPr>
              <w:t>4,363.35</w:t>
            </w:r>
          </w:p>
        </w:tc>
      </w:tr>
    </w:tbl>
    <w:p w14:paraId="6E52D402" w14:textId="77777777" w:rsidR="00CB3CF3" w:rsidRPr="00AA7F28" w:rsidRDefault="00CB3CF3" w:rsidP="007F18A9">
      <w:pPr>
        <w:autoSpaceDE w:val="0"/>
        <w:autoSpaceDN w:val="0"/>
        <w:adjustRightInd w:val="0"/>
        <w:spacing w:after="0" w:line="240" w:lineRule="auto"/>
        <w:ind w:left="720" w:right="576"/>
        <w:rPr>
          <w:rFonts w:ascii="Helvetica" w:hAnsi="Helvetica" w:cs="Helvetica"/>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35A90183" w14:textId="77777777" w:rsidTr="007F18A9">
        <w:trPr>
          <w:trHeight w:hRule="exact" w:val="198"/>
        </w:trPr>
        <w:tc>
          <w:tcPr>
            <w:tcW w:w="3943" w:type="dxa"/>
          </w:tcPr>
          <w:p w14:paraId="6FB64DED" w14:textId="77777777" w:rsidR="00D963AB" w:rsidRPr="003E1D65" w:rsidRDefault="009F7EB9" w:rsidP="007F18A9">
            <w:pPr>
              <w:spacing w:after="0"/>
              <w:rPr>
                <w:rFonts w:ascii="Helvetica" w:hAnsi="Helvetica" w:cs="Helvetica"/>
                <w:sz w:val="18"/>
                <w:szCs w:val="18"/>
              </w:rPr>
            </w:pPr>
            <w:proofErr w:type="spellStart"/>
            <w:r w:rsidRPr="003E1D65">
              <w:rPr>
                <w:rFonts w:ascii="Helvetica" w:hAnsi="Helvetica" w:cs="Helvetica"/>
                <w:sz w:val="18"/>
                <w:szCs w:val="18"/>
              </w:rPr>
              <w:t>Realised</w:t>
            </w:r>
            <w:proofErr w:type="spellEnd"/>
            <w:r w:rsidRPr="003E1D65">
              <w:rPr>
                <w:rFonts w:ascii="Helvetica" w:hAnsi="Helvetica" w:cs="Helvetica"/>
                <w:sz w:val="18"/>
                <w:szCs w:val="18"/>
              </w:rPr>
              <w:t xml:space="preserve"> Accounting Capital Gains</w:t>
            </w:r>
          </w:p>
        </w:tc>
        <w:tc>
          <w:tcPr>
            <w:tcW w:w="3190" w:type="dxa"/>
          </w:tcPr>
          <w:p w14:paraId="3784350B" w14:textId="77777777" w:rsidR="00D963AB" w:rsidRPr="003E1D65" w:rsidRDefault="009F7EB9" w:rsidP="007F18A9">
            <w:pPr>
              <w:spacing w:after="0"/>
              <w:jc w:val="right"/>
              <w:rPr>
                <w:rFonts w:ascii="Helvetica" w:hAnsi="Helvetica" w:cs="Helvetica"/>
                <w:sz w:val="18"/>
                <w:szCs w:val="18"/>
              </w:rPr>
            </w:pPr>
            <w:r w:rsidRPr="003E1D65">
              <w:rPr>
                <w:rFonts w:ascii="Helvetica" w:hAnsi="Helvetica" w:cs="Helvetica"/>
                <w:sz w:val="18"/>
                <w:szCs w:val="18"/>
              </w:rPr>
              <w:t>184.41</w:t>
            </w:r>
          </w:p>
        </w:tc>
        <w:tc>
          <w:tcPr>
            <w:tcW w:w="2860" w:type="dxa"/>
          </w:tcPr>
          <w:p w14:paraId="4989F068" w14:textId="51417699" w:rsidR="00D963AB" w:rsidRPr="003E1D65" w:rsidRDefault="00AD48FC" w:rsidP="007F18A9">
            <w:pPr>
              <w:spacing w:after="0"/>
              <w:jc w:val="right"/>
              <w:rPr>
                <w:rFonts w:ascii="Helvetica" w:hAnsi="Helvetica" w:cs="Helvetica"/>
                <w:sz w:val="18"/>
                <w:szCs w:val="18"/>
              </w:rPr>
            </w:pPr>
            <w:r>
              <w:rPr>
                <w:rFonts w:ascii="Helvetica" w:hAnsi="Helvetica" w:cs="Helvetica"/>
                <w:sz w:val="18"/>
                <w:szCs w:val="18"/>
              </w:rPr>
              <w:t>4,079.8</w:t>
            </w:r>
            <w:r w:rsidR="009B46D5">
              <w:rPr>
                <w:rFonts w:ascii="Helvetica" w:hAnsi="Helvetica" w:cs="Helvetica"/>
                <w:sz w:val="18"/>
                <w:szCs w:val="18"/>
              </w:rPr>
              <w:t>5</w:t>
            </w:r>
          </w:p>
        </w:tc>
      </w:tr>
    </w:tbl>
    <w:p w14:paraId="0F516707" w14:textId="77777777" w:rsidR="00FE3DC3" w:rsidRPr="005B7018" w:rsidRDefault="00FE3DC3" w:rsidP="007F18A9">
      <w:pPr>
        <w:autoSpaceDE w:val="0"/>
        <w:autoSpaceDN w:val="0"/>
        <w:adjustRightInd w:val="0"/>
        <w:spacing w:after="0" w:line="240" w:lineRule="auto"/>
        <w:ind w:left="720" w:right="576"/>
      </w:pPr>
    </w:p>
    <w:tbl>
      <w:tblPr>
        <w:tblW w:w="9993" w:type="dxa"/>
        <w:tblInd w:w="675" w:type="dxa"/>
        <w:tblLayout w:type="fixed"/>
        <w:tblLook w:val="0000" w:firstRow="0" w:lastRow="0" w:firstColumn="0" w:lastColumn="0" w:noHBand="0" w:noVBand="0"/>
      </w:tblPr>
      <w:tblGrid>
        <w:gridCol w:w="3943"/>
        <w:gridCol w:w="3190"/>
        <w:gridCol w:w="2860"/>
      </w:tblGrid>
      <w:tr w:rsidR="00794BAD" w14:paraId="168523C2" w14:textId="77777777" w:rsidTr="007F18A9">
        <w:trPr>
          <w:trHeight w:hRule="exact" w:val="198"/>
        </w:trPr>
        <w:tc>
          <w:tcPr>
            <w:tcW w:w="3943" w:type="dxa"/>
          </w:tcPr>
          <w:p w14:paraId="73820F7E" w14:textId="77777777" w:rsidR="00FE3DC3" w:rsidRPr="003E1D65" w:rsidRDefault="009F7EB9" w:rsidP="007F18A9">
            <w:pPr>
              <w:spacing w:after="0"/>
              <w:rPr>
                <w:rFonts w:ascii="Helvetica" w:hAnsi="Helvetica" w:cs="Helvetica"/>
                <w:sz w:val="18"/>
                <w:szCs w:val="18"/>
              </w:rPr>
            </w:pPr>
            <w:r w:rsidRPr="003E1D65">
              <w:rPr>
                <w:rFonts w:ascii="Helvetica" w:hAnsi="Helvetica" w:cs="Helvetica"/>
                <w:sz w:val="18"/>
                <w:szCs w:val="18"/>
              </w:rPr>
              <w:t>Accounting Trust Distributions</w:t>
            </w:r>
          </w:p>
        </w:tc>
        <w:tc>
          <w:tcPr>
            <w:tcW w:w="3190" w:type="dxa"/>
          </w:tcPr>
          <w:p w14:paraId="7EBFFB8E" w14:textId="77777777" w:rsidR="00FE3DC3" w:rsidRPr="003E1D65" w:rsidRDefault="009F7EB9" w:rsidP="007F18A9">
            <w:pPr>
              <w:spacing w:after="0"/>
              <w:jc w:val="right"/>
              <w:rPr>
                <w:rFonts w:ascii="Helvetica" w:hAnsi="Helvetica" w:cs="Helvetica"/>
                <w:sz w:val="18"/>
                <w:szCs w:val="18"/>
              </w:rPr>
            </w:pPr>
            <w:r w:rsidRPr="003E1D65">
              <w:rPr>
                <w:rFonts w:ascii="Helvetica" w:hAnsi="Helvetica" w:cs="Helvetica"/>
                <w:sz w:val="18"/>
                <w:szCs w:val="18"/>
              </w:rPr>
              <w:t>2,585.49</w:t>
            </w:r>
          </w:p>
        </w:tc>
        <w:tc>
          <w:tcPr>
            <w:tcW w:w="2860" w:type="dxa"/>
          </w:tcPr>
          <w:p w14:paraId="02075003" w14:textId="7888F6D1" w:rsidR="00FE3DC3" w:rsidRPr="003E1D65" w:rsidRDefault="009B46D5" w:rsidP="007F18A9">
            <w:pPr>
              <w:spacing w:after="0"/>
              <w:jc w:val="right"/>
              <w:rPr>
                <w:rFonts w:ascii="Helvetica" w:hAnsi="Helvetica" w:cs="Helvetica"/>
                <w:sz w:val="18"/>
                <w:szCs w:val="18"/>
              </w:rPr>
            </w:pPr>
            <w:r>
              <w:rPr>
                <w:rFonts w:ascii="Helvetica" w:hAnsi="Helvetica" w:cs="Helvetica"/>
                <w:sz w:val="18"/>
                <w:szCs w:val="18"/>
              </w:rPr>
              <w:t>1,233.90</w:t>
            </w:r>
          </w:p>
        </w:tc>
      </w:tr>
    </w:tbl>
    <w:p w14:paraId="6313D4C8" w14:textId="77777777" w:rsidR="00F431B9" w:rsidRPr="005B7018" w:rsidRDefault="00F431B9" w:rsidP="007F18A9">
      <w:pPr>
        <w:autoSpaceDE w:val="0"/>
        <w:autoSpaceDN w:val="0"/>
        <w:adjustRightInd w:val="0"/>
        <w:spacing w:after="0" w:line="240" w:lineRule="auto"/>
        <w:ind w:left="720" w:right="576"/>
      </w:pPr>
    </w:p>
    <w:tbl>
      <w:tblPr>
        <w:tblStyle w:val="TableGrid"/>
        <w:tblW w:w="10340" w:type="dxa"/>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0"/>
        <w:gridCol w:w="3190"/>
        <w:gridCol w:w="2860"/>
      </w:tblGrid>
      <w:tr w:rsidR="00794BAD" w14:paraId="2570E890" w14:textId="77777777" w:rsidTr="00BF60AF">
        <w:trPr>
          <w:cantSplit/>
          <w:trHeight w:val="479"/>
        </w:trPr>
        <w:tc>
          <w:tcPr>
            <w:tcW w:w="4290" w:type="dxa"/>
          </w:tcPr>
          <w:p w14:paraId="61179233" w14:textId="77777777" w:rsidR="00C24AB0" w:rsidRPr="005B7018" w:rsidRDefault="009F7EB9" w:rsidP="001C71C1">
            <w:pPr>
              <w:rPr>
                <w:rFonts w:ascii="Helvetica" w:hAnsi="Helvetica" w:cs="Helvetica"/>
                <w:sz w:val="18"/>
                <w:szCs w:val="18"/>
              </w:rPr>
            </w:pPr>
            <w:r w:rsidRPr="005B7018">
              <w:rPr>
                <w:rFonts w:ascii="Helvetica" w:hAnsi="Helvetica" w:cs="Helvetica" w:hint="eastAsia"/>
                <w:sz w:val="18"/>
                <w:szCs w:val="18"/>
              </w:rPr>
              <w:t>Add</w:t>
            </w:r>
            <w:r w:rsidRPr="005B7018">
              <w:rPr>
                <w:rFonts w:ascii="Helvetica" w:hAnsi="Helvetica" w:cs="Helvetica"/>
                <w:sz w:val="18"/>
                <w:szCs w:val="18"/>
              </w:rPr>
              <w:t>:</w:t>
            </w:r>
          </w:p>
          <w:p w14:paraId="16E2B2AC" w14:textId="77777777" w:rsidR="00C24AB0" w:rsidRPr="005B7018" w:rsidRDefault="009F7EB9" w:rsidP="00E87E35">
            <w:pPr>
              <w:rPr>
                <w:rFonts w:ascii="Helvetica" w:hAnsi="Helvetica" w:cs="Helvetica"/>
                <w:sz w:val="18"/>
                <w:szCs w:val="18"/>
              </w:rPr>
            </w:pPr>
            <w:r w:rsidRPr="005B7018">
              <w:rPr>
                <w:rFonts w:ascii="Helvetica" w:hAnsi="Helvetica" w:cs="Helvetica"/>
                <w:sz w:val="18"/>
                <w:szCs w:val="18"/>
              </w:rPr>
              <w:t>Tax effect of:</w:t>
            </w:r>
          </w:p>
        </w:tc>
        <w:tc>
          <w:tcPr>
            <w:tcW w:w="3190" w:type="dxa"/>
          </w:tcPr>
          <w:p w14:paraId="183D9767" w14:textId="77777777" w:rsidR="00C24AB0" w:rsidRPr="005B7018" w:rsidRDefault="00C24AB0" w:rsidP="001C71C1">
            <w:pPr>
              <w:widowControl w:val="0"/>
              <w:tabs>
                <w:tab w:val="left" w:pos="555"/>
              </w:tabs>
              <w:autoSpaceDE w:val="0"/>
              <w:autoSpaceDN w:val="0"/>
              <w:adjustRightInd w:val="0"/>
              <w:ind w:right="43"/>
              <w:jc w:val="right"/>
              <w:rPr>
                <w:rFonts w:ascii="Helvetica" w:hAnsi="Helvetica" w:cs="Helvetica"/>
                <w:sz w:val="18"/>
                <w:szCs w:val="18"/>
              </w:rPr>
            </w:pPr>
          </w:p>
        </w:tc>
        <w:tc>
          <w:tcPr>
            <w:tcW w:w="2860" w:type="dxa"/>
          </w:tcPr>
          <w:p w14:paraId="2C821F3A" w14:textId="77777777" w:rsidR="00C24AB0" w:rsidRPr="005B7018" w:rsidRDefault="00C24AB0" w:rsidP="001C71C1">
            <w:pPr>
              <w:widowControl w:val="0"/>
              <w:tabs>
                <w:tab w:val="left" w:pos="555"/>
              </w:tabs>
              <w:autoSpaceDE w:val="0"/>
              <w:autoSpaceDN w:val="0"/>
              <w:adjustRightInd w:val="0"/>
              <w:ind w:right="43"/>
              <w:jc w:val="right"/>
              <w:rPr>
                <w:rFonts w:ascii="Helvetica" w:hAnsi="Helvetica" w:cs="Helvetica"/>
                <w:sz w:val="18"/>
                <w:szCs w:val="18"/>
              </w:rPr>
            </w:pPr>
          </w:p>
        </w:tc>
      </w:tr>
    </w:tbl>
    <w:p w14:paraId="118136F6" w14:textId="77777777" w:rsidR="00BE12AD" w:rsidRPr="005B7018" w:rsidRDefault="00BE12AD" w:rsidP="00E87E35">
      <w:pPr>
        <w:autoSpaceDE w:val="0"/>
        <w:autoSpaceDN w:val="0"/>
        <w:adjustRightInd w:val="0"/>
        <w:spacing w:after="0" w:line="240" w:lineRule="auto"/>
        <w:ind w:left="720" w:right="576"/>
        <w:rPr>
          <w:rFonts w:ascii="Helvetica" w:hAnsi="Helvetica" w:cs="Helvetica"/>
          <w:b/>
          <w:bCs/>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046C2646" w14:textId="77777777" w:rsidTr="007F18A9">
        <w:trPr>
          <w:cantSplit/>
          <w:trHeight w:hRule="exact" w:val="198"/>
        </w:trPr>
        <w:tc>
          <w:tcPr>
            <w:tcW w:w="3943" w:type="dxa"/>
          </w:tcPr>
          <w:p w14:paraId="76108696" w14:textId="77777777" w:rsidR="00C24AB0" w:rsidRPr="005B7018" w:rsidRDefault="009F7EB9" w:rsidP="00712AC9">
            <w:pPr>
              <w:spacing w:after="0"/>
              <w:rPr>
                <w:rFonts w:ascii="Helvetica" w:hAnsi="Helvetica" w:cs="Helvetica"/>
                <w:sz w:val="18"/>
                <w:szCs w:val="18"/>
              </w:rPr>
            </w:pPr>
            <w:r>
              <w:rPr>
                <w:rFonts w:ascii="Helvetica" w:hAnsi="Helvetica" w:cs="Helvetica"/>
                <w:sz w:val="18"/>
                <w:szCs w:val="18"/>
              </w:rPr>
              <w:t>Other Non-</w:t>
            </w:r>
            <w:r w:rsidRPr="005B7018">
              <w:rPr>
                <w:rFonts w:ascii="Helvetica" w:hAnsi="Helvetica" w:cs="Helvetica"/>
                <w:sz w:val="18"/>
                <w:szCs w:val="18"/>
              </w:rPr>
              <w:t>Deductible Expenses</w:t>
            </w:r>
          </w:p>
        </w:tc>
        <w:tc>
          <w:tcPr>
            <w:tcW w:w="3190" w:type="dxa"/>
          </w:tcPr>
          <w:p w14:paraId="6EEBEACF"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171.23</w:t>
            </w:r>
          </w:p>
        </w:tc>
        <w:tc>
          <w:tcPr>
            <w:tcW w:w="2860" w:type="dxa"/>
          </w:tcPr>
          <w:p w14:paraId="35093541" w14:textId="77777777" w:rsidR="00C24AB0" w:rsidRPr="005B7018" w:rsidRDefault="009F668E" w:rsidP="00712AC9">
            <w:pPr>
              <w:spacing w:after="0"/>
              <w:jc w:val="right"/>
              <w:rPr>
                <w:rFonts w:ascii="Helvetica" w:hAnsi="Helvetica" w:cs="Helvetica"/>
                <w:sz w:val="18"/>
                <w:szCs w:val="18"/>
              </w:rPr>
            </w:pPr>
            <w:r w:rsidRPr="005B7018">
              <w:rPr>
                <w:rFonts w:ascii="Helvetica" w:hAnsi="Helvetica" w:cs="Helvetica"/>
                <w:sz w:val="18"/>
                <w:szCs w:val="18"/>
              </w:rPr>
              <w:t>0.00</w:t>
            </w:r>
          </w:p>
        </w:tc>
      </w:tr>
    </w:tbl>
    <w:p w14:paraId="3A6CA74B" w14:textId="77777777" w:rsidR="00BE12AD" w:rsidRPr="005B7018" w:rsidRDefault="00BE12AD" w:rsidP="00BE12AD">
      <w:pPr>
        <w:autoSpaceDE w:val="0"/>
        <w:autoSpaceDN w:val="0"/>
        <w:adjustRightInd w:val="0"/>
        <w:spacing w:after="0" w:line="240" w:lineRule="auto"/>
        <w:ind w:left="720" w:right="576"/>
        <w:rPr>
          <w:sz w:val="18"/>
          <w:szCs w:val="18"/>
        </w:rPr>
      </w:pPr>
    </w:p>
    <w:tbl>
      <w:tblPr>
        <w:tblW w:w="9994" w:type="dxa"/>
        <w:tblInd w:w="675" w:type="dxa"/>
        <w:tblLook w:val="0000" w:firstRow="0" w:lastRow="0" w:firstColumn="0" w:lastColumn="0" w:noHBand="0" w:noVBand="0"/>
      </w:tblPr>
      <w:tblGrid>
        <w:gridCol w:w="3944"/>
        <w:gridCol w:w="3190"/>
        <w:gridCol w:w="2860"/>
      </w:tblGrid>
      <w:tr w:rsidR="00794BAD" w14:paraId="67D5094A" w14:textId="77777777" w:rsidTr="000C2852">
        <w:trPr>
          <w:cantSplit/>
          <w:trHeight w:hRule="exact" w:val="198"/>
        </w:trPr>
        <w:tc>
          <w:tcPr>
            <w:tcW w:w="3943" w:type="dxa"/>
          </w:tcPr>
          <w:p w14:paraId="4EFF703A" w14:textId="5A184193" w:rsidR="00C24AB0" w:rsidRPr="005B7018" w:rsidRDefault="00D95C14" w:rsidP="00712AC9">
            <w:pPr>
              <w:spacing w:after="0"/>
              <w:rPr>
                <w:rFonts w:ascii="Helvetica" w:hAnsi="Helvetica" w:cs="Helvetica"/>
                <w:sz w:val="18"/>
                <w:szCs w:val="18"/>
              </w:rPr>
            </w:pPr>
            <w:r>
              <w:rPr>
                <w:rFonts w:ascii="Helvetica" w:hAnsi="Helvetica" w:cs="Helvetica"/>
                <w:sz w:val="18"/>
                <w:szCs w:val="18"/>
              </w:rPr>
              <w:t>Increase/</w:t>
            </w:r>
            <w:r w:rsidRPr="005B7018">
              <w:rPr>
                <w:rFonts w:ascii="Helvetica" w:hAnsi="Helvetica" w:cs="Helvetica"/>
                <w:sz w:val="18"/>
                <w:szCs w:val="18"/>
              </w:rPr>
              <w:t>Decrease in MV of Investments</w:t>
            </w:r>
          </w:p>
        </w:tc>
        <w:tc>
          <w:tcPr>
            <w:tcW w:w="3190" w:type="dxa"/>
          </w:tcPr>
          <w:p w14:paraId="4AC8924C"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31,859.81</w:t>
            </w:r>
          </w:p>
        </w:tc>
        <w:tc>
          <w:tcPr>
            <w:tcW w:w="2860" w:type="dxa"/>
          </w:tcPr>
          <w:p w14:paraId="388078F6" w14:textId="26C14AA2" w:rsidR="00C24AB0" w:rsidRPr="005B7018" w:rsidRDefault="00FF3AD2" w:rsidP="00712AC9">
            <w:pPr>
              <w:spacing w:after="0"/>
              <w:jc w:val="right"/>
              <w:rPr>
                <w:rFonts w:ascii="Helvetica" w:hAnsi="Helvetica" w:cs="Helvetica"/>
                <w:sz w:val="18"/>
                <w:szCs w:val="18"/>
              </w:rPr>
            </w:pPr>
            <w:r>
              <w:rPr>
                <w:rFonts w:ascii="Helvetica" w:hAnsi="Helvetica" w:cs="Helvetica"/>
                <w:sz w:val="18"/>
                <w:szCs w:val="18"/>
              </w:rPr>
              <w:t>(</w:t>
            </w:r>
            <w:r w:rsidR="00D95C14">
              <w:rPr>
                <w:rFonts w:ascii="Helvetica" w:hAnsi="Helvetica" w:cs="Helvetica"/>
                <w:sz w:val="18"/>
                <w:szCs w:val="18"/>
              </w:rPr>
              <w:t>23,765.</w:t>
            </w:r>
            <w:r w:rsidR="009B46D5">
              <w:rPr>
                <w:rFonts w:ascii="Helvetica" w:hAnsi="Helvetica" w:cs="Helvetica"/>
                <w:sz w:val="18"/>
                <w:szCs w:val="18"/>
              </w:rPr>
              <w:t>10</w:t>
            </w:r>
            <w:r>
              <w:rPr>
                <w:rFonts w:ascii="Helvetica" w:hAnsi="Helvetica" w:cs="Helvetica"/>
                <w:sz w:val="18"/>
                <w:szCs w:val="18"/>
              </w:rPr>
              <w:t>)</w:t>
            </w:r>
          </w:p>
        </w:tc>
      </w:tr>
    </w:tbl>
    <w:p w14:paraId="46FE412C" w14:textId="77777777" w:rsidR="00BE12AD" w:rsidRPr="005B7018" w:rsidRDefault="00BE12AD" w:rsidP="00E87E35">
      <w:pPr>
        <w:autoSpaceDE w:val="0"/>
        <w:autoSpaceDN w:val="0"/>
        <w:adjustRightInd w:val="0"/>
        <w:spacing w:after="0" w:line="240" w:lineRule="auto"/>
        <w:ind w:left="720" w:right="576"/>
        <w:rPr>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1CA46958" w14:textId="77777777" w:rsidTr="000C2852">
        <w:trPr>
          <w:cantSplit/>
          <w:trHeight w:hRule="exact" w:val="198"/>
        </w:trPr>
        <w:tc>
          <w:tcPr>
            <w:tcW w:w="3943" w:type="dxa"/>
          </w:tcPr>
          <w:p w14:paraId="3B50720F" w14:textId="77777777" w:rsidR="00C24AB0" w:rsidRPr="005B7018" w:rsidRDefault="009F7EB9" w:rsidP="00712AC9">
            <w:pPr>
              <w:spacing w:after="0"/>
              <w:rPr>
                <w:rFonts w:ascii="Helvetica" w:hAnsi="Helvetica" w:cs="Helvetica"/>
                <w:sz w:val="18"/>
                <w:szCs w:val="18"/>
              </w:rPr>
            </w:pPr>
            <w:r>
              <w:rPr>
                <w:rFonts w:ascii="Helvetica" w:hAnsi="Helvetica" w:cs="Helvetica"/>
                <w:sz w:val="18"/>
                <w:szCs w:val="18"/>
              </w:rPr>
              <w:lastRenderedPageBreak/>
              <w:t>SMSF</w:t>
            </w:r>
            <w:r w:rsidR="00C346D7">
              <w:rPr>
                <w:rFonts w:ascii="Helvetica" w:hAnsi="Helvetica" w:cs="Helvetica"/>
                <w:sz w:val="18"/>
                <w:szCs w:val="18"/>
              </w:rPr>
              <w:t xml:space="preserve"> Non-Deductible E</w:t>
            </w:r>
            <w:r w:rsidRPr="005B7018">
              <w:rPr>
                <w:rFonts w:ascii="Helvetica" w:hAnsi="Helvetica" w:cs="Helvetica"/>
                <w:sz w:val="18"/>
                <w:szCs w:val="18"/>
              </w:rPr>
              <w:t>xpenses</w:t>
            </w:r>
          </w:p>
        </w:tc>
        <w:tc>
          <w:tcPr>
            <w:tcW w:w="3190" w:type="dxa"/>
          </w:tcPr>
          <w:p w14:paraId="4EA13793"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4,400.40</w:t>
            </w:r>
          </w:p>
        </w:tc>
        <w:tc>
          <w:tcPr>
            <w:tcW w:w="2860" w:type="dxa"/>
          </w:tcPr>
          <w:p w14:paraId="7CF90BCB" w14:textId="03015362" w:rsidR="00C24AB0" w:rsidRPr="005B7018" w:rsidRDefault="009B46D5" w:rsidP="00712AC9">
            <w:pPr>
              <w:spacing w:after="0"/>
              <w:jc w:val="right"/>
              <w:rPr>
                <w:rFonts w:ascii="Helvetica" w:hAnsi="Helvetica" w:cs="Helvetica"/>
                <w:sz w:val="18"/>
                <w:szCs w:val="18"/>
              </w:rPr>
            </w:pPr>
            <w:r>
              <w:rPr>
                <w:rFonts w:ascii="Helvetica" w:hAnsi="Helvetica" w:cs="Helvetica"/>
                <w:sz w:val="18"/>
                <w:szCs w:val="18"/>
              </w:rPr>
              <w:t>3,729.15</w:t>
            </w:r>
          </w:p>
        </w:tc>
      </w:tr>
    </w:tbl>
    <w:p w14:paraId="76F7E902" w14:textId="77777777" w:rsidR="00BE12AD" w:rsidRPr="005B7018" w:rsidRDefault="00BE12AD" w:rsidP="00E87E35">
      <w:pPr>
        <w:autoSpaceDE w:val="0"/>
        <w:autoSpaceDN w:val="0"/>
        <w:adjustRightInd w:val="0"/>
        <w:spacing w:after="0" w:line="240" w:lineRule="auto"/>
        <w:ind w:left="720" w:right="576"/>
        <w:rPr>
          <w:sz w:val="18"/>
          <w:szCs w:val="18"/>
        </w:rPr>
      </w:pPr>
    </w:p>
    <w:tbl>
      <w:tblPr>
        <w:tblW w:w="9994" w:type="dxa"/>
        <w:tblInd w:w="675" w:type="dxa"/>
        <w:tblLook w:val="0000" w:firstRow="0" w:lastRow="0" w:firstColumn="0" w:lastColumn="0" w:noHBand="0" w:noVBand="0"/>
      </w:tblPr>
      <w:tblGrid>
        <w:gridCol w:w="3944"/>
        <w:gridCol w:w="3190"/>
        <w:gridCol w:w="2860"/>
      </w:tblGrid>
      <w:tr w:rsidR="00794BAD" w14:paraId="17A1627C" w14:textId="77777777" w:rsidTr="000C2852">
        <w:trPr>
          <w:cantSplit/>
          <w:trHeight w:hRule="exact" w:val="198"/>
        </w:trPr>
        <w:tc>
          <w:tcPr>
            <w:tcW w:w="3943" w:type="dxa"/>
          </w:tcPr>
          <w:p w14:paraId="4093E393" w14:textId="77777777" w:rsidR="00C24AB0" w:rsidRPr="005B7018" w:rsidRDefault="009F7EB9" w:rsidP="00712AC9">
            <w:pPr>
              <w:spacing w:after="0"/>
              <w:rPr>
                <w:rFonts w:ascii="Helvetica" w:hAnsi="Helvetica" w:cs="Helvetica"/>
                <w:sz w:val="18"/>
                <w:szCs w:val="18"/>
              </w:rPr>
            </w:pPr>
            <w:r w:rsidRPr="005B7018">
              <w:rPr>
                <w:rFonts w:ascii="Helvetica" w:hAnsi="Helvetica" w:cs="Helvetica"/>
                <w:sz w:val="18"/>
                <w:szCs w:val="18"/>
              </w:rPr>
              <w:t>Pension Payments</w:t>
            </w:r>
          </w:p>
        </w:tc>
        <w:tc>
          <w:tcPr>
            <w:tcW w:w="3190" w:type="dxa"/>
          </w:tcPr>
          <w:p w14:paraId="5423C73E"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5,983.50</w:t>
            </w:r>
          </w:p>
        </w:tc>
        <w:tc>
          <w:tcPr>
            <w:tcW w:w="2860" w:type="dxa"/>
          </w:tcPr>
          <w:p w14:paraId="71AEEDC3" w14:textId="20855B43" w:rsidR="00C24AB0" w:rsidRPr="005B7018" w:rsidRDefault="006658A3" w:rsidP="00712AC9">
            <w:pPr>
              <w:spacing w:after="0"/>
              <w:jc w:val="right"/>
              <w:rPr>
                <w:rFonts w:ascii="Helvetica" w:hAnsi="Helvetica" w:cs="Helvetica"/>
                <w:sz w:val="18"/>
                <w:szCs w:val="18"/>
              </w:rPr>
            </w:pPr>
            <w:r>
              <w:rPr>
                <w:rFonts w:ascii="Helvetica" w:hAnsi="Helvetica" w:cs="Helvetica"/>
                <w:sz w:val="18"/>
                <w:szCs w:val="18"/>
              </w:rPr>
              <w:t>5,184.00</w:t>
            </w:r>
          </w:p>
        </w:tc>
      </w:tr>
    </w:tbl>
    <w:p w14:paraId="1A64B853" w14:textId="77777777" w:rsidR="003C0347" w:rsidRPr="005B7018" w:rsidRDefault="003C0347" w:rsidP="003C0347">
      <w:pPr>
        <w:autoSpaceDE w:val="0"/>
        <w:autoSpaceDN w:val="0"/>
        <w:adjustRightInd w:val="0"/>
        <w:spacing w:after="0" w:line="240" w:lineRule="auto"/>
        <w:ind w:left="720" w:right="576"/>
        <w:rPr>
          <w:sz w:val="18"/>
          <w:szCs w:val="18"/>
        </w:rPr>
      </w:pPr>
    </w:p>
    <w:tbl>
      <w:tblPr>
        <w:tblW w:w="9994" w:type="dxa"/>
        <w:tblInd w:w="675" w:type="dxa"/>
        <w:tblLook w:val="0000" w:firstRow="0" w:lastRow="0" w:firstColumn="0" w:lastColumn="0" w:noHBand="0" w:noVBand="0"/>
      </w:tblPr>
      <w:tblGrid>
        <w:gridCol w:w="3944"/>
        <w:gridCol w:w="3190"/>
        <w:gridCol w:w="2860"/>
      </w:tblGrid>
      <w:tr w:rsidR="00794BAD" w14:paraId="0EE4B4E7" w14:textId="77777777" w:rsidTr="000C2852">
        <w:trPr>
          <w:cantSplit/>
          <w:trHeight w:hRule="exact" w:val="198"/>
        </w:trPr>
        <w:tc>
          <w:tcPr>
            <w:tcW w:w="3943" w:type="dxa"/>
          </w:tcPr>
          <w:p w14:paraId="112A6706" w14:textId="77777777" w:rsidR="00C24AB0" w:rsidRPr="005B7018" w:rsidRDefault="009F7EB9" w:rsidP="00712AC9">
            <w:pPr>
              <w:spacing w:after="0"/>
              <w:rPr>
                <w:rFonts w:ascii="Helvetica" w:hAnsi="Helvetica" w:cs="Helvetica"/>
                <w:sz w:val="18"/>
                <w:szCs w:val="18"/>
              </w:rPr>
            </w:pPr>
            <w:r w:rsidRPr="005B7018">
              <w:rPr>
                <w:rFonts w:ascii="Helvetica" w:hAnsi="Helvetica" w:cs="Helvetica"/>
                <w:sz w:val="18"/>
                <w:szCs w:val="18"/>
              </w:rPr>
              <w:t>Franking Credits</w:t>
            </w:r>
          </w:p>
        </w:tc>
        <w:tc>
          <w:tcPr>
            <w:tcW w:w="3190" w:type="dxa"/>
          </w:tcPr>
          <w:p w14:paraId="5C6BE355"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2,149.10</w:t>
            </w:r>
          </w:p>
        </w:tc>
        <w:tc>
          <w:tcPr>
            <w:tcW w:w="2860" w:type="dxa"/>
          </w:tcPr>
          <w:p w14:paraId="57A5BD6B" w14:textId="6E33E571" w:rsidR="00C24AB0" w:rsidRPr="005B7018" w:rsidRDefault="008D44B7" w:rsidP="00712AC9">
            <w:pPr>
              <w:spacing w:after="0"/>
              <w:jc w:val="right"/>
              <w:rPr>
                <w:rFonts w:ascii="Helvetica" w:hAnsi="Helvetica" w:cs="Helvetica"/>
                <w:sz w:val="18"/>
                <w:szCs w:val="18"/>
              </w:rPr>
            </w:pPr>
            <w:r>
              <w:rPr>
                <w:rFonts w:ascii="Helvetica" w:hAnsi="Helvetica" w:cs="Helvetica"/>
                <w:sz w:val="18"/>
                <w:szCs w:val="18"/>
              </w:rPr>
              <w:t>748.95</w:t>
            </w:r>
          </w:p>
        </w:tc>
      </w:tr>
    </w:tbl>
    <w:p w14:paraId="670EA63D" w14:textId="77777777" w:rsidR="00BE12AD" w:rsidRPr="005B7018" w:rsidRDefault="00BE12AD" w:rsidP="00BE12AD">
      <w:pPr>
        <w:autoSpaceDE w:val="0"/>
        <w:autoSpaceDN w:val="0"/>
        <w:adjustRightInd w:val="0"/>
        <w:spacing w:after="0" w:line="240" w:lineRule="auto"/>
        <w:ind w:left="720" w:right="576"/>
        <w:rPr>
          <w:sz w:val="18"/>
          <w:szCs w:val="18"/>
        </w:rPr>
      </w:pPr>
    </w:p>
    <w:tbl>
      <w:tblPr>
        <w:tblW w:w="9993" w:type="dxa"/>
        <w:tblInd w:w="675" w:type="dxa"/>
        <w:tblLook w:val="0000" w:firstRow="0" w:lastRow="0" w:firstColumn="0" w:lastColumn="0" w:noHBand="0" w:noVBand="0"/>
      </w:tblPr>
      <w:tblGrid>
        <w:gridCol w:w="3943"/>
        <w:gridCol w:w="3190"/>
        <w:gridCol w:w="2860"/>
      </w:tblGrid>
      <w:tr w:rsidR="00794BAD" w14:paraId="6D6DFF20" w14:textId="77777777" w:rsidTr="000C2852">
        <w:trPr>
          <w:cantSplit/>
          <w:trHeight w:hRule="exact" w:val="198"/>
        </w:trPr>
        <w:tc>
          <w:tcPr>
            <w:tcW w:w="3943" w:type="dxa"/>
          </w:tcPr>
          <w:p w14:paraId="44FBD1C8" w14:textId="77777777" w:rsidR="00C24AB0" w:rsidRPr="005B7018" w:rsidRDefault="009F7EB9" w:rsidP="00D73455">
            <w:pPr>
              <w:spacing w:after="0"/>
              <w:rPr>
                <w:rFonts w:ascii="Helvetica" w:hAnsi="Helvetica" w:cs="Helvetica"/>
                <w:sz w:val="18"/>
                <w:szCs w:val="18"/>
              </w:rPr>
            </w:pPr>
            <w:r w:rsidRPr="005B7018">
              <w:rPr>
                <w:rFonts w:ascii="Helvetica" w:hAnsi="Helvetica" w:cs="Helvetica"/>
                <w:sz w:val="18"/>
                <w:szCs w:val="18"/>
              </w:rPr>
              <w:t>Foreign Credits</w:t>
            </w:r>
          </w:p>
        </w:tc>
        <w:tc>
          <w:tcPr>
            <w:tcW w:w="3190" w:type="dxa"/>
          </w:tcPr>
          <w:p w14:paraId="3CE7E5BD" w14:textId="77777777" w:rsidR="00C24AB0"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127.79</w:t>
            </w:r>
          </w:p>
        </w:tc>
        <w:tc>
          <w:tcPr>
            <w:tcW w:w="2860" w:type="dxa"/>
          </w:tcPr>
          <w:p w14:paraId="3D36EDB8" w14:textId="4D8CD4E5" w:rsidR="00C24AB0" w:rsidRPr="005B7018" w:rsidRDefault="008D44B7" w:rsidP="00712AC9">
            <w:pPr>
              <w:spacing w:after="0"/>
              <w:jc w:val="right"/>
              <w:rPr>
                <w:rFonts w:ascii="Helvetica" w:hAnsi="Helvetica" w:cs="Helvetica"/>
                <w:sz w:val="18"/>
                <w:szCs w:val="18"/>
              </w:rPr>
            </w:pPr>
            <w:r>
              <w:rPr>
                <w:rFonts w:ascii="Helvetica" w:hAnsi="Helvetica" w:cs="Helvetica"/>
                <w:sz w:val="18"/>
                <w:szCs w:val="18"/>
              </w:rPr>
              <w:t>18.60</w:t>
            </w:r>
          </w:p>
        </w:tc>
      </w:tr>
    </w:tbl>
    <w:p w14:paraId="22C5B2D8" w14:textId="77777777" w:rsidR="00BE12AD" w:rsidRPr="005B7018" w:rsidRDefault="00BE12AD" w:rsidP="00E87E35">
      <w:pPr>
        <w:autoSpaceDE w:val="0"/>
        <w:autoSpaceDN w:val="0"/>
        <w:adjustRightInd w:val="0"/>
        <w:spacing w:after="0" w:line="240" w:lineRule="auto"/>
        <w:ind w:left="720" w:right="576"/>
        <w:rPr>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2F33D2A2" w14:textId="77777777" w:rsidTr="000C2852">
        <w:trPr>
          <w:cantSplit/>
          <w:trHeight w:hRule="exact" w:val="198"/>
        </w:trPr>
        <w:tc>
          <w:tcPr>
            <w:tcW w:w="3943" w:type="dxa"/>
          </w:tcPr>
          <w:p w14:paraId="08EF9550" w14:textId="77777777" w:rsidR="00A70193" w:rsidRPr="005B7018" w:rsidRDefault="009F7EB9" w:rsidP="00712AC9">
            <w:pPr>
              <w:spacing w:after="0"/>
              <w:rPr>
                <w:rFonts w:ascii="Helvetica" w:hAnsi="Helvetica" w:cs="Helvetica"/>
                <w:sz w:val="18"/>
                <w:szCs w:val="18"/>
              </w:rPr>
            </w:pPr>
            <w:r w:rsidRPr="005B7018">
              <w:rPr>
                <w:rFonts w:ascii="Helvetica" w:hAnsi="Helvetica" w:cs="Helvetica"/>
                <w:sz w:val="18"/>
                <w:szCs w:val="18"/>
              </w:rPr>
              <w:t>Taxable Trust Distributions</w:t>
            </w:r>
          </w:p>
        </w:tc>
        <w:tc>
          <w:tcPr>
            <w:tcW w:w="3190" w:type="dxa"/>
          </w:tcPr>
          <w:p w14:paraId="7E2FDC2C" w14:textId="77777777" w:rsidR="00A70193"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684.50</w:t>
            </w:r>
          </w:p>
        </w:tc>
        <w:tc>
          <w:tcPr>
            <w:tcW w:w="2860" w:type="dxa"/>
          </w:tcPr>
          <w:p w14:paraId="1EC307FD" w14:textId="40DEAEC9" w:rsidR="00A70193" w:rsidRPr="005B7018" w:rsidRDefault="008D44B7" w:rsidP="00712AC9">
            <w:pPr>
              <w:spacing w:after="0"/>
              <w:jc w:val="right"/>
              <w:rPr>
                <w:rFonts w:ascii="Helvetica" w:hAnsi="Helvetica" w:cs="Helvetica"/>
                <w:sz w:val="18"/>
                <w:szCs w:val="18"/>
              </w:rPr>
            </w:pPr>
            <w:r>
              <w:rPr>
                <w:rFonts w:ascii="Helvetica" w:hAnsi="Helvetica" w:cs="Helvetica"/>
                <w:sz w:val="18"/>
                <w:szCs w:val="18"/>
              </w:rPr>
              <w:t>0.00</w:t>
            </w:r>
          </w:p>
        </w:tc>
      </w:tr>
    </w:tbl>
    <w:p w14:paraId="7829CC3B" w14:textId="77777777" w:rsidR="00A70193" w:rsidRPr="005B7018" w:rsidRDefault="00A70193" w:rsidP="00A70193">
      <w:pPr>
        <w:autoSpaceDE w:val="0"/>
        <w:autoSpaceDN w:val="0"/>
        <w:adjustRightInd w:val="0"/>
        <w:spacing w:after="0" w:line="240" w:lineRule="auto"/>
        <w:ind w:left="720" w:right="576"/>
        <w:rPr>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01B56327" w14:textId="77777777" w:rsidTr="000C2852">
        <w:trPr>
          <w:cantSplit/>
          <w:trHeight w:hRule="exact" w:val="198"/>
        </w:trPr>
        <w:tc>
          <w:tcPr>
            <w:tcW w:w="3943" w:type="dxa"/>
          </w:tcPr>
          <w:p w14:paraId="07AD2F65" w14:textId="77777777" w:rsidR="00A70193" w:rsidRPr="005B7018" w:rsidRDefault="009F7EB9" w:rsidP="00712AC9">
            <w:pPr>
              <w:spacing w:after="0"/>
              <w:rPr>
                <w:rFonts w:ascii="Helvetica" w:hAnsi="Helvetica" w:cs="Helvetica"/>
                <w:sz w:val="18"/>
                <w:szCs w:val="18"/>
              </w:rPr>
            </w:pPr>
            <w:r w:rsidRPr="005B7018">
              <w:rPr>
                <w:rFonts w:ascii="Helvetica" w:hAnsi="Helvetica" w:cs="Helvetica"/>
                <w:sz w:val="18"/>
                <w:szCs w:val="18"/>
              </w:rPr>
              <w:t xml:space="preserve">Distributed </w:t>
            </w:r>
            <w:r w:rsidRPr="005B7018">
              <w:rPr>
                <w:rFonts w:ascii="Helvetica" w:hAnsi="Helvetica" w:cs="Helvetica"/>
                <w:sz w:val="18"/>
                <w:szCs w:val="18"/>
              </w:rPr>
              <w:t>Foreign Income</w:t>
            </w:r>
          </w:p>
        </w:tc>
        <w:tc>
          <w:tcPr>
            <w:tcW w:w="3190" w:type="dxa"/>
          </w:tcPr>
          <w:p w14:paraId="0BC68624" w14:textId="77777777" w:rsidR="00A70193"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890.02</w:t>
            </w:r>
          </w:p>
        </w:tc>
        <w:tc>
          <w:tcPr>
            <w:tcW w:w="2860" w:type="dxa"/>
          </w:tcPr>
          <w:p w14:paraId="45498809" w14:textId="77777777" w:rsidR="00A70193" w:rsidRPr="005B7018" w:rsidRDefault="009F7EB9" w:rsidP="00712AC9">
            <w:pPr>
              <w:spacing w:after="0"/>
              <w:jc w:val="right"/>
              <w:rPr>
                <w:rFonts w:ascii="Helvetica" w:hAnsi="Helvetica" w:cs="Helvetica"/>
                <w:sz w:val="18"/>
                <w:szCs w:val="18"/>
              </w:rPr>
            </w:pPr>
            <w:r w:rsidRPr="005B7018">
              <w:rPr>
                <w:rFonts w:ascii="Helvetica" w:hAnsi="Helvetica" w:cs="Helvetica"/>
                <w:sz w:val="18"/>
                <w:szCs w:val="18"/>
              </w:rPr>
              <w:t>0.00</w:t>
            </w:r>
          </w:p>
        </w:tc>
      </w:tr>
    </w:tbl>
    <w:p w14:paraId="1E0D2375" w14:textId="77777777" w:rsidR="007A3AC0" w:rsidRDefault="007A3AC0" w:rsidP="007A3AC0">
      <w:pPr>
        <w:autoSpaceDE w:val="0"/>
        <w:autoSpaceDN w:val="0"/>
        <w:adjustRightInd w:val="0"/>
        <w:spacing w:after="0" w:line="240" w:lineRule="auto"/>
        <w:ind w:left="720" w:right="576"/>
        <w:rPr>
          <w:rFonts w:ascii="Helvetica" w:hAnsi="Helvetica" w:cs="Helvetica"/>
          <w:b/>
          <w:bCs/>
          <w:sz w:val="18"/>
          <w:szCs w:val="18"/>
        </w:rPr>
      </w:pPr>
    </w:p>
    <w:tbl>
      <w:tblPr>
        <w:tblW w:w="9993" w:type="dxa"/>
        <w:tblInd w:w="675" w:type="dxa"/>
        <w:tblLayout w:type="fixed"/>
        <w:tblLook w:val="0000" w:firstRow="0" w:lastRow="0" w:firstColumn="0" w:lastColumn="0" w:noHBand="0" w:noVBand="0"/>
      </w:tblPr>
      <w:tblGrid>
        <w:gridCol w:w="3943"/>
        <w:gridCol w:w="3190"/>
        <w:gridCol w:w="2860"/>
      </w:tblGrid>
      <w:tr w:rsidR="00794BAD" w14:paraId="4E02C387" w14:textId="77777777" w:rsidTr="000C2852">
        <w:trPr>
          <w:cantSplit/>
          <w:trHeight w:hRule="exact" w:val="198"/>
        </w:trPr>
        <w:tc>
          <w:tcPr>
            <w:tcW w:w="3943" w:type="dxa"/>
          </w:tcPr>
          <w:p w14:paraId="7AA49ED2" w14:textId="77777777" w:rsidR="00FF3C96" w:rsidRPr="005B7018" w:rsidRDefault="009F7EB9" w:rsidP="00FF3C96">
            <w:pPr>
              <w:spacing w:after="0"/>
              <w:rPr>
                <w:rFonts w:ascii="Helvetica" w:hAnsi="Helvetica" w:cs="Helvetica"/>
                <w:sz w:val="18"/>
                <w:szCs w:val="18"/>
              </w:rPr>
            </w:pPr>
            <w:r>
              <w:rPr>
                <w:rFonts w:ascii="Helvetica" w:hAnsi="Helvetica" w:cs="Helvetica"/>
                <w:sz w:val="18"/>
                <w:szCs w:val="18"/>
              </w:rPr>
              <w:t>Rounding</w:t>
            </w:r>
          </w:p>
        </w:tc>
        <w:tc>
          <w:tcPr>
            <w:tcW w:w="3190" w:type="dxa"/>
          </w:tcPr>
          <w:p w14:paraId="379A3B94" w14:textId="77777777" w:rsidR="00FF3C96" w:rsidRPr="0049258A" w:rsidRDefault="0049258A" w:rsidP="00FF3C96">
            <w:pPr>
              <w:spacing w:after="0"/>
              <w:jc w:val="right"/>
              <w:rPr>
                <w:rFonts w:ascii="Helvetica" w:hAnsi="Helvetica" w:cs="Helvetica"/>
                <w:sz w:val="18"/>
                <w:szCs w:val="18"/>
              </w:rPr>
            </w:pPr>
            <w:r w:rsidRPr="0049258A">
              <w:rPr>
                <w:rFonts w:ascii="Helvetica" w:hAnsi="Helvetica" w:cs="Helvetica"/>
                <w:noProof/>
                <w:sz w:val="18"/>
                <w:szCs w:val="18"/>
              </w:rPr>
              <w:t>(0.40)</w:t>
            </w:r>
          </w:p>
        </w:tc>
        <w:tc>
          <w:tcPr>
            <w:tcW w:w="2860" w:type="dxa"/>
          </w:tcPr>
          <w:p w14:paraId="7A5054CC" w14:textId="49C6F124" w:rsidR="00FF3C96" w:rsidRPr="0049258A" w:rsidRDefault="009F7EB9" w:rsidP="00FF3C96">
            <w:pPr>
              <w:spacing w:after="0"/>
              <w:jc w:val="right"/>
              <w:rPr>
                <w:rFonts w:ascii="Helvetica" w:hAnsi="Helvetica" w:cs="Helvetica"/>
                <w:sz w:val="18"/>
                <w:szCs w:val="18"/>
              </w:rPr>
            </w:pPr>
            <w:r>
              <w:rPr>
                <w:rFonts w:ascii="Helvetica" w:hAnsi="Helvetica" w:cs="Helvetica"/>
                <w:noProof/>
                <w:sz w:val="18"/>
                <w:szCs w:val="18"/>
              </w:rPr>
              <w:t>38.40</w:t>
            </w:r>
          </w:p>
        </w:tc>
      </w:tr>
    </w:tbl>
    <w:p w14:paraId="16BD86AF" w14:textId="77777777" w:rsidR="00795A1E" w:rsidRPr="005B7018" w:rsidRDefault="00795A1E" w:rsidP="00795A1E">
      <w:pPr>
        <w:autoSpaceDE w:val="0"/>
        <w:autoSpaceDN w:val="0"/>
        <w:adjustRightInd w:val="0"/>
        <w:spacing w:after="0" w:line="240" w:lineRule="auto"/>
        <w:ind w:left="720" w:right="576"/>
        <w:rPr>
          <w:sz w:val="18"/>
          <w:szCs w:val="18"/>
        </w:rPr>
      </w:pPr>
    </w:p>
    <w:p w14:paraId="692CE51E" w14:textId="77777777" w:rsidR="00795A1E" w:rsidRPr="005B7018" w:rsidRDefault="00795A1E" w:rsidP="00BE12AD">
      <w:pPr>
        <w:autoSpaceDE w:val="0"/>
        <w:autoSpaceDN w:val="0"/>
        <w:adjustRightInd w:val="0"/>
        <w:spacing w:after="0" w:line="240" w:lineRule="auto"/>
        <w:ind w:left="720" w:right="576"/>
        <w:rPr>
          <w:sz w:val="18"/>
          <w:szCs w:val="18"/>
        </w:rPr>
      </w:pPr>
    </w:p>
    <w:tbl>
      <w:tblPr>
        <w:tblStyle w:val="TableGrid"/>
        <w:tblW w:w="10340" w:type="dxa"/>
        <w:tblInd w:w="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90"/>
        <w:gridCol w:w="3190"/>
        <w:gridCol w:w="2860"/>
      </w:tblGrid>
      <w:tr w:rsidR="00794BAD" w14:paraId="6A608D6B" w14:textId="77777777" w:rsidTr="00D24510">
        <w:trPr>
          <w:trHeight w:val="184"/>
        </w:trPr>
        <w:tc>
          <w:tcPr>
            <w:tcW w:w="4290" w:type="dxa"/>
          </w:tcPr>
          <w:p w14:paraId="3781DE1C" w14:textId="77777777" w:rsidR="00C24AB0" w:rsidRPr="005B7018" w:rsidRDefault="009F7EB9" w:rsidP="000061E8">
            <w:pPr>
              <w:spacing w:line="276" w:lineRule="auto"/>
              <w:rPr>
                <w:rFonts w:ascii="Helvetica" w:hAnsi="Helvetica" w:cs="Helvetica"/>
                <w:sz w:val="18"/>
                <w:szCs w:val="18"/>
              </w:rPr>
            </w:pPr>
            <w:r w:rsidRPr="005B7018">
              <w:rPr>
                <w:rFonts w:ascii="Helvetica" w:hAnsi="Helvetica" w:cs="Helvetica" w:hint="eastAsia"/>
                <w:sz w:val="18"/>
                <w:szCs w:val="18"/>
              </w:rPr>
              <w:t>Less</w:t>
            </w:r>
            <w:r w:rsidR="00593194" w:rsidRPr="005B7018">
              <w:rPr>
                <w:rFonts w:ascii="Helvetica" w:hAnsi="Helvetica" w:cs="Helvetica"/>
                <w:sz w:val="18"/>
                <w:szCs w:val="18"/>
              </w:rPr>
              <w:t xml:space="preserve"> credits:</w:t>
            </w:r>
          </w:p>
        </w:tc>
        <w:tc>
          <w:tcPr>
            <w:tcW w:w="3190" w:type="dxa"/>
          </w:tcPr>
          <w:p w14:paraId="45C3DCF2" w14:textId="77777777" w:rsidR="00C24AB0" w:rsidRPr="005B7018" w:rsidRDefault="00C24AB0" w:rsidP="000061E8">
            <w:pPr>
              <w:widowControl w:val="0"/>
              <w:tabs>
                <w:tab w:val="left" w:pos="555"/>
              </w:tabs>
              <w:autoSpaceDE w:val="0"/>
              <w:autoSpaceDN w:val="0"/>
              <w:adjustRightInd w:val="0"/>
              <w:spacing w:line="276" w:lineRule="auto"/>
              <w:ind w:right="43"/>
              <w:jc w:val="right"/>
              <w:rPr>
                <w:rFonts w:ascii="Helvetica" w:hAnsi="Helvetica" w:cs="Helvetica"/>
                <w:sz w:val="18"/>
                <w:szCs w:val="18"/>
              </w:rPr>
            </w:pPr>
          </w:p>
        </w:tc>
        <w:tc>
          <w:tcPr>
            <w:tcW w:w="2860" w:type="dxa"/>
          </w:tcPr>
          <w:p w14:paraId="762D34F9" w14:textId="77777777" w:rsidR="00C24AB0" w:rsidRPr="005B7018" w:rsidRDefault="00C24AB0" w:rsidP="000061E8">
            <w:pPr>
              <w:widowControl w:val="0"/>
              <w:tabs>
                <w:tab w:val="left" w:pos="555"/>
              </w:tabs>
              <w:autoSpaceDE w:val="0"/>
              <w:autoSpaceDN w:val="0"/>
              <w:adjustRightInd w:val="0"/>
              <w:spacing w:line="276" w:lineRule="auto"/>
              <w:ind w:right="43"/>
              <w:jc w:val="right"/>
              <w:rPr>
                <w:rFonts w:ascii="Helvetica" w:hAnsi="Helvetica" w:cs="Helvetica"/>
                <w:sz w:val="18"/>
                <w:szCs w:val="18"/>
              </w:rPr>
            </w:pPr>
          </w:p>
        </w:tc>
      </w:tr>
    </w:tbl>
    <w:p w14:paraId="6A270B90" w14:textId="77777777" w:rsidR="00A14B79" w:rsidRPr="005B7018" w:rsidRDefault="00A14B79" w:rsidP="005553A1">
      <w:pPr>
        <w:autoSpaceDE w:val="0"/>
        <w:autoSpaceDN w:val="0"/>
        <w:adjustRightInd w:val="0"/>
        <w:spacing w:after="0" w:line="240" w:lineRule="auto"/>
        <w:ind w:left="720" w:right="576"/>
        <w:rPr>
          <w:rFonts w:ascii="Helvetica" w:hAnsi="Helvetica" w:cs="Helvetica"/>
          <w:b/>
          <w:bCs/>
          <w:sz w:val="18"/>
          <w:szCs w:val="18"/>
        </w:rPr>
      </w:pPr>
    </w:p>
    <w:tbl>
      <w:tblPr>
        <w:tblW w:w="9994" w:type="dxa"/>
        <w:tblInd w:w="675" w:type="dxa"/>
        <w:tblLook w:val="0000" w:firstRow="0" w:lastRow="0" w:firstColumn="0" w:lastColumn="0" w:noHBand="0" w:noVBand="0"/>
      </w:tblPr>
      <w:tblGrid>
        <w:gridCol w:w="3944"/>
        <w:gridCol w:w="3190"/>
        <w:gridCol w:w="2860"/>
      </w:tblGrid>
      <w:tr w:rsidR="00794BAD" w14:paraId="72A834D3" w14:textId="77777777" w:rsidTr="000C2852">
        <w:trPr>
          <w:trHeight w:hRule="exact" w:val="198"/>
        </w:trPr>
        <w:tc>
          <w:tcPr>
            <w:tcW w:w="3943" w:type="dxa"/>
          </w:tcPr>
          <w:p w14:paraId="2D4484DB" w14:textId="77777777" w:rsidR="00B86907" w:rsidRPr="005B7018" w:rsidRDefault="009F7EB9" w:rsidP="005553A1">
            <w:pPr>
              <w:spacing w:after="0"/>
              <w:rPr>
                <w:rFonts w:ascii="Helvetica" w:hAnsi="Helvetica" w:cs="Helvetica"/>
                <w:sz w:val="18"/>
                <w:szCs w:val="18"/>
              </w:rPr>
            </w:pPr>
            <w:r w:rsidRPr="005B7018">
              <w:rPr>
                <w:rFonts w:ascii="Helvetica" w:hAnsi="Helvetica" w:cs="Helvetica"/>
                <w:sz w:val="18"/>
                <w:szCs w:val="18"/>
              </w:rPr>
              <w:t>Franking Credits</w:t>
            </w:r>
          </w:p>
        </w:tc>
        <w:tc>
          <w:tcPr>
            <w:tcW w:w="3190" w:type="dxa"/>
          </w:tcPr>
          <w:p w14:paraId="4A9A9C5F" w14:textId="77777777" w:rsidR="00B86907" w:rsidRPr="005B7018" w:rsidRDefault="009F7EB9" w:rsidP="005553A1">
            <w:pPr>
              <w:spacing w:after="0"/>
              <w:jc w:val="right"/>
              <w:rPr>
                <w:rFonts w:ascii="Helvetica" w:hAnsi="Helvetica" w:cs="Helvetica"/>
                <w:sz w:val="18"/>
                <w:szCs w:val="18"/>
              </w:rPr>
            </w:pPr>
            <w:r w:rsidRPr="005B7018">
              <w:rPr>
                <w:rFonts w:ascii="Helvetica" w:hAnsi="Helvetica" w:cs="Helvetica"/>
                <w:sz w:val="18"/>
                <w:szCs w:val="18"/>
              </w:rPr>
              <w:t>14,327.34</w:t>
            </w:r>
          </w:p>
        </w:tc>
        <w:tc>
          <w:tcPr>
            <w:tcW w:w="2860" w:type="dxa"/>
          </w:tcPr>
          <w:p w14:paraId="6DD1EEEE" w14:textId="4607A8BB" w:rsidR="00B86907" w:rsidRPr="005B7018" w:rsidRDefault="00FE1CB5" w:rsidP="005553A1">
            <w:pPr>
              <w:spacing w:after="0"/>
              <w:jc w:val="right"/>
              <w:rPr>
                <w:rFonts w:ascii="Helvetica" w:hAnsi="Helvetica" w:cs="Helvetica"/>
                <w:sz w:val="18"/>
                <w:szCs w:val="18"/>
              </w:rPr>
            </w:pPr>
            <w:r>
              <w:rPr>
                <w:rFonts w:ascii="Helvetica" w:hAnsi="Helvetica" w:cs="Helvetica"/>
                <w:sz w:val="18"/>
                <w:szCs w:val="18"/>
              </w:rPr>
              <w:t>4,992.65</w:t>
            </w:r>
          </w:p>
        </w:tc>
      </w:tr>
    </w:tbl>
    <w:p w14:paraId="29D6B04F" w14:textId="77777777" w:rsidR="008853B2" w:rsidRPr="005B7018" w:rsidRDefault="008F4D01" w:rsidP="005553A1">
      <w:pPr>
        <w:autoSpaceDE w:val="0"/>
        <w:autoSpaceDN w:val="0"/>
        <w:adjustRightInd w:val="0"/>
        <w:spacing w:after="0" w:line="240" w:lineRule="auto"/>
        <w:ind w:left="720" w:right="576"/>
        <w:rPr>
          <w:rFonts w:ascii="Helvetica" w:hAnsi="Helvetica" w:cs="Helvetica"/>
          <w:b/>
          <w:bCs/>
          <w:sz w:val="18"/>
          <w:szCs w:val="18"/>
        </w:rPr>
      </w:pPr>
      <w:r w:rsidRPr="00C429B1">
        <w:rPr>
          <w:rFonts w:ascii="Helvetica" w:hAnsi="Helvetica" w:cs="Helvetica"/>
          <w:b/>
          <w:bCs/>
          <w:sz w:val="18"/>
          <w:szCs w:val="18"/>
        </w:rPr>
        <w:t xml:space="preserve"> </w:t>
      </w:r>
    </w:p>
    <w:p w14:paraId="1F6C9E98" w14:textId="77777777" w:rsidR="008F4D01" w:rsidRPr="008F4D01" w:rsidRDefault="008F4D01" w:rsidP="005553A1">
      <w:pPr>
        <w:autoSpaceDE w:val="0"/>
        <w:autoSpaceDN w:val="0"/>
        <w:adjustRightInd w:val="0"/>
        <w:spacing w:after="0" w:line="240" w:lineRule="auto"/>
        <w:ind w:left="720" w:right="576"/>
      </w:pPr>
    </w:p>
    <w:tbl>
      <w:tblPr>
        <w:tblW w:w="10340" w:type="dxa"/>
        <w:tblInd w:w="328" w:type="dxa"/>
        <w:tblLayout w:type="fixed"/>
        <w:tblLook w:val="0000" w:firstRow="0" w:lastRow="0" w:firstColumn="0" w:lastColumn="0" w:noHBand="0" w:noVBand="0"/>
      </w:tblPr>
      <w:tblGrid>
        <w:gridCol w:w="4290"/>
        <w:gridCol w:w="1430"/>
        <w:gridCol w:w="1760"/>
        <w:gridCol w:w="1100"/>
        <w:gridCol w:w="1760"/>
      </w:tblGrid>
      <w:tr w:rsidR="00794BAD" w14:paraId="5B6C38DD" w14:textId="77777777" w:rsidTr="006C2D6F">
        <w:trPr>
          <w:cantSplit/>
          <w:trHeight w:val="495"/>
        </w:trPr>
        <w:tc>
          <w:tcPr>
            <w:tcW w:w="4290" w:type="dxa"/>
          </w:tcPr>
          <w:p w14:paraId="115C1B2A" w14:textId="77777777" w:rsidR="00B10B78" w:rsidRPr="00B10B78" w:rsidRDefault="00B10B78" w:rsidP="00BF0962">
            <w:pPr>
              <w:spacing w:after="0"/>
              <w:rPr>
                <w:rFonts w:ascii="Helvetica" w:hAnsi="Helvetica" w:cs="Helvetica"/>
                <w:sz w:val="9"/>
                <w:szCs w:val="9"/>
              </w:rPr>
            </w:pPr>
          </w:p>
          <w:p w14:paraId="36766306" w14:textId="77777777" w:rsidR="009A5C0D" w:rsidRPr="005B7018" w:rsidRDefault="009F7EB9" w:rsidP="00BF0962">
            <w:pPr>
              <w:spacing w:after="0"/>
              <w:rPr>
                <w:rFonts w:ascii="Helvetica" w:hAnsi="Helvetica" w:cs="Helvetica"/>
                <w:sz w:val="18"/>
                <w:szCs w:val="18"/>
              </w:rPr>
            </w:pPr>
            <w:r>
              <w:rPr>
                <w:rFonts w:ascii="Helvetica" w:hAnsi="Helvetica" w:cs="Helvetica"/>
                <w:sz w:val="18"/>
                <w:szCs w:val="18"/>
              </w:rPr>
              <w:t>Current Tax or Refund</w:t>
            </w:r>
          </w:p>
        </w:tc>
        <w:tc>
          <w:tcPr>
            <w:tcW w:w="1430" w:type="dxa"/>
          </w:tcPr>
          <w:p w14:paraId="6D05CB64" w14:textId="77777777" w:rsidR="009A5C0D" w:rsidRPr="005B7018" w:rsidRDefault="009A5C0D" w:rsidP="000061E8">
            <w:pPr>
              <w:spacing w:after="0"/>
              <w:rPr>
                <w:rFonts w:ascii="Helvetica" w:hAnsi="Helvetica" w:cs="Helvetica"/>
                <w:sz w:val="18"/>
                <w:szCs w:val="18"/>
              </w:rPr>
            </w:pPr>
          </w:p>
        </w:tc>
        <w:tc>
          <w:tcPr>
            <w:tcW w:w="1760" w:type="dxa"/>
            <w:tcBorders>
              <w:top w:val="single" w:sz="4" w:space="0" w:color="auto"/>
              <w:bottom w:val="single" w:sz="4" w:space="0" w:color="auto"/>
            </w:tcBorders>
          </w:tcPr>
          <w:p w14:paraId="54428750" w14:textId="77777777" w:rsidR="009A5C0D" w:rsidRPr="005B7018" w:rsidRDefault="009F7EB9" w:rsidP="007F2F90">
            <w:pPr>
              <w:spacing w:before="120" w:after="0"/>
              <w:jc w:val="right"/>
              <w:rPr>
                <w:rFonts w:ascii="Helvetica" w:hAnsi="Helvetica" w:cs="Helvetica"/>
                <w:sz w:val="18"/>
                <w:szCs w:val="18"/>
              </w:rPr>
            </w:pPr>
            <w:r w:rsidRPr="005B7018">
              <w:rPr>
                <w:rFonts w:ascii="Helvetica" w:hAnsi="Helvetica" w:cs="Helvetica"/>
                <w:sz w:val="18"/>
                <w:szCs w:val="18"/>
              </w:rPr>
              <w:t>(14,327.34)</w:t>
            </w:r>
          </w:p>
        </w:tc>
        <w:tc>
          <w:tcPr>
            <w:tcW w:w="1100" w:type="dxa"/>
          </w:tcPr>
          <w:p w14:paraId="2BD07051" w14:textId="77777777" w:rsidR="009A5C0D" w:rsidRPr="005B7018" w:rsidRDefault="009A5C0D" w:rsidP="007F2F90">
            <w:pPr>
              <w:spacing w:before="120" w:after="0"/>
              <w:jc w:val="right"/>
              <w:rPr>
                <w:rFonts w:ascii="Helvetica" w:hAnsi="Helvetica" w:cs="Helvetica"/>
                <w:sz w:val="18"/>
                <w:szCs w:val="18"/>
              </w:rPr>
            </w:pPr>
          </w:p>
        </w:tc>
        <w:tc>
          <w:tcPr>
            <w:tcW w:w="1760" w:type="dxa"/>
            <w:tcBorders>
              <w:top w:val="single" w:sz="4" w:space="0" w:color="auto"/>
              <w:bottom w:val="single" w:sz="4" w:space="0" w:color="auto"/>
            </w:tcBorders>
          </w:tcPr>
          <w:p w14:paraId="179227F9" w14:textId="0B73E2CA" w:rsidR="009A5C0D" w:rsidRPr="005B7018" w:rsidRDefault="00FE1CB5" w:rsidP="007F2F90">
            <w:pPr>
              <w:spacing w:before="120" w:after="0"/>
              <w:jc w:val="right"/>
              <w:rPr>
                <w:rFonts w:ascii="Helvetica" w:hAnsi="Helvetica" w:cs="Helvetica"/>
                <w:sz w:val="18"/>
                <w:szCs w:val="18"/>
              </w:rPr>
            </w:pPr>
            <w:r>
              <w:rPr>
                <w:rFonts w:ascii="Helvetica" w:hAnsi="Helvetica" w:cs="Helvetica"/>
                <w:sz w:val="18"/>
                <w:szCs w:val="18"/>
              </w:rPr>
              <w:t>(4,992.65)</w:t>
            </w:r>
          </w:p>
        </w:tc>
      </w:tr>
    </w:tbl>
    <w:p w14:paraId="3621239F" w14:textId="77777777" w:rsidR="009A5C0D" w:rsidRPr="002D45D9" w:rsidRDefault="009A5C0D" w:rsidP="00E87E35">
      <w:pPr>
        <w:autoSpaceDE w:val="0"/>
        <w:autoSpaceDN w:val="0"/>
        <w:adjustRightInd w:val="0"/>
        <w:spacing w:after="0" w:line="240" w:lineRule="auto"/>
        <w:ind w:left="720" w:right="576"/>
        <w:rPr>
          <w:rFonts w:ascii="Helvetica" w:hAnsi="Helvetica"/>
          <w:sz w:val="18"/>
          <w:szCs w:val="18"/>
        </w:rPr>
      </w:pPr>
    </w:p>
    <w:sectPr w:rsidR="009A5C0D" w:rsidRPr="002D45D9" w:rsidSect="002B40E0">
      <w:headerReference w:type="default" r:id="rId11"/>
      <w:footerReference w:type="default" r:id="rId12"/>
      <w:pgSz w:w="11906" w:h="16838"/>
      <w:pgMar w:top="624" w:right="301" w:bottom="992" w:left="1021" w:header="539"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81C38" w14:textId="77777777" w:rsidR="008C4892" w:rsidRDefault="008C4892">
      <w:pPr>
        <w:spacing w:after="0" w:line="240" w:lineRule="auto"/>
      </w:pPr>
      <w:r>
        <w:separator/>
      </w:r>
    </w:p>
  </w:endnote>
  <w:endnote w:type="continuationSeparator" w:id="0">
    <w:p w14:paraId="003CD7DB" w14:textId="77777777" w:rsidR="008C4892" w:rsidRDefault="008C4892">
      <w:pPr>
        <w:spacing w:after="0" w:line="240" w:lineRule="auto"/>
      </w:pPr>
      <w:r>
        <w:continuationSeparator/>
      </w:r>
    </w:p>
  </w:endnote>
  <w:endnote w:type="continuationNotice" w:id="1">
    <w:p w14:paraId="419166F6" w14:textId="77777777" w:rsidR="008C4892" w:rsidRDefault="008C4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7062" w14:textId="77777777" w:rsidR="0092772C" w:rsidRPr="002B40E0" w:rsidRDefault="009F7EB9" w:rsidP="002B40E0">
    <w:pPr>
      <w:pStyle w:val="Footer"/>
      <w:jc w:val="center"/>
      <w:rPr>
        <w:rFonts w:ascii="Helvetica" w:hAnsi="Helvetica" w:cs="Helvetica"/>
        <w:i/>
        <w:sz w:val="16"/>
        <w:szCs w:val="16"/>
      </w:rPr>
    </w:pPr>
    <w:r w:rsidRPr="002B40E0">
      <w:rPr>
        <w:rFonts w:ascii="Helvetica" w:hAnsi="Helvetica" w:cs="Helvetica"/>
        <w:i/>
        <w:noProof/>
        <w:sz w:val="16"/>
        <w:szCs w:val="16"/>
      </w:rPr>
      <w:t>Refer to compilation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01B3" w14:textId="77777777" w:rsidR="008C4892" w:rsidRDefault="008C4892">
      <w:pPr>
        <w:spacing w:after="0" w:line="240" w:lineRule="auto"/>
      </w:pPr>
      <w:r>
        <w:separator/>
      </w:r>
    </w:p>
  </w:footnote>
  <w:footnote w:type="continuationSeparator" w:id="0">
    <w:p w14:paraId="0B712789" w14:textId="77777777" w:rsidR="008C4892" w:rsidRDefault="008C4892">
      <w:pPr>
        <w:spacing w:after="0" w:line="240" w:lineRule="auto"/>
      </w:pPr>
      <w:r>
        <w:continuationSeparator/>
      </w:r>
    </w:p>
  </w:footnote>
  <w:footnote w:type="continuationNotice" w:id="1">
    <w:p w14:paraId="06BACBF7" w14:textId="77777777" w:rsidR="008C4892" w:rsidRDefault="008C48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pPr w:leftFromText="181" w:rightFromText="181" w:horzAnchor="margin" w:tblpX="108" w:tblpYSpec="top"/>
      <w:tblOverlap w:val="never"/>
      <w:tblW w:w="10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32"/>
      <w:gridCol w:w="2528"/>
    </w:tblGrid>
    <w:tr w:rsidR="00794BAD" w14:paraId="6D3A3261" w14:textId="77777777" w:rsidTr="00EC59F9">
      <w:trPr>
        <w:trHeight w:val="375"/>
      </w:trPr>
      <w:tc>
        <w:tcPr>
          <w:tcW w:w="8032" w:type="dxa"/>
        </w:tcPr>
        <w:p w14:paraId="16AE4D34" w14:textId="77777777" w:rsidR="0092772C" w:rsidRPr="008D147F" w:rsidRDefault="009F7EB9" w:rsidP="00EC59F9">
          <w:pPr>
            <w:ind w:left="-108" w:right="-772"/>
            <w:rPr>
              <w:rFonts w:ascii="Helvetica" w:hAnsi="Helvetica"/>
              <w:b/>
              <w:bCs/>
              <w:color w:val="000000"/>
              <w:sz w:val="22"/>
              <w:szCs w:val="22"/>
            </w:rPr>
          </w:pPr>
          <w:r w:rsidRPr="008D147F">
            <w:rPr>
              <w:rFonts w:ascii="Helvetica" w:hAnsi="Helvetica"/>
              <w:b/>
              <w:bCs/>
              <w:noProof/>
              <w:color w:val="000000"/>
              <w:sz w:val="22"/>
              <w:szCs w:val="22"/>
            </w:rPr>
            <w:t>THE DREHER FAMILY SUPERANNUATION FUND</w:t>
          </w:r>
        </w:p>
      </w:tc>
      <w:tc>
        <w:tcPr>
          <w:tcW w:w="2528" w:type="dxa"/>
          <w:vMerge w:val="restart"/>
        </w:tcPr>
        <w:p w14:paraId="2AEE57F1" w14:textId="77777777" w:rsidR="0092772C" w:rsidRDefault="009F7EB9" w:rsidP="00EC59F9">
          <w:pPr>
            <w:ind w:right="2"/>
            <w:jc w:val="right"/>
            <w:rPr>
              <w:b/>
            </w:rPr>
          </w:pPr>
          <w:bookmarkStart w:id="0" w:name="logo"/>
          <w:r w:rsidRPr="00FC589F">
            <w:rPr>
              <w:b/>
              <w:noProof/>
              <w:lang w:eastAsia="en-US"/>
            </w:rPr>
            <w:drawing>
              <wp:anchor distT="0" distB="0" distL="114300" distR="114300" simplePos="0" relativeHeight="251658240" behindDoc="0" locked="0" layoutInCell="1" allowOverlap="1" wp14:anchorId="6C557848" wp14:editId="07777777">
                <wp:simplePos x="0" y="0"/>
                <wp:positionH relativeFrom="page">
                  <wp:align>right</wp:align>
                </wp:positionH>
                <wp:positionV relativeFrom="margin">
                  <wp:align>center</wp:align>
                </wp:positionV>
                <wp:extent cx="1752600" cy="981075"/>
                <wp:effectExtent l="19050" t="0" r="3592" b="0"/>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your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2600" cy="981075"/>
                        </a:xfrm>
                        <a:prstGeom prst="rect">
                          <a:avLst/>
                        </a:prstGeom>
                      </pic:spPr>
                    </pic:pic>
                  </a:graphicData>
                </a:graphic>
              </wp:anchor>
            </w:drawing>
          </w:r>
          <w:bookmarkEnd w:id="0"/>
        </w:p>
      </w:tc>
    </w:tr>
    <w:tr w:rsidR="00794BAD" w14:paraId="686500FA" w14:textId="77777777" w:rsidTr="00EC59F9">
      <w:trPr>
        <w:trHeight w:val="374"/>
      </w:trPr>
      <w:tc>
        <w:tcPr>
          <w:tcW w:w="8032" w:type="dxa"/>
        </w:tcPr>
        <w:p w14:paraId="46CCA25C" w14:textId="77777777" w:rsidR="0092772C" w:rsidRPr="00D14A59" w:rsidRDefault="009F7EB9" w:rsidP="00EC59F9">
          <w:pPr>
            <w:tabs>
              <w:tab w:val="left" w:pos="8244"/>
            </w:tabs>
            <w:ind w:left="-108" w:right="-768"/>
            <w:rPr>
              <w:rFonts w:ascii="Helvetica" w:hAnsi="Helvetica" w:cs="Helvetica"/>
              <w:b/>
              <w:bCs/>
              <w:color w:val="000000"/>
              <w:sz w:val="32"/>
              <w:szCs w:val="32"/>
            </w:rPr>
          </w:pPr>
          <w:r w:rsidRPr="0029174C">
            <w:rPr>
              <w:rFonts w:ascii="Helvetica" w:eastAsia="SimSun" w:hAnsi="Helvetica" w:cs="Helvetica"/>
              <w:b/>
              <w:color w:val="000000"/>
              <w:sz w:val="32"/>
              <w:szCs w:val="32"/>
            </w:rPr>
            <w:t xml:space="preserve">Notes to the Financial </w:t>
          </w:r>
          <w:r w:rsidRPr="0029174C">
            <w:rPr>
              <w:rFonts w:ascii="Helvetica" w:eastAsia="SimSun" w:hAnsi="Helvetica" w:cs="Helvetica"/>
              <w:b/>
              <w:color w:val="000000"/>
              <w:sz w:val="32"/>
              <w:szCs w:val="32"/>
            </w:rPr>
            <w:t>Statements</w:t>
          </w:r>
          <w:r>
            <w:rPr>
              <w:rFonts w:ascii="Helvetica" w:hAnsi="Helvetica" w:cs="Helvetica"/>
              <w:b/>
              <w:bCs/>
              <w:color w:val="000000"/>
              <w:sz w:val="32"/>
              <w:szCs w:val="32"/>
            </w:rPr>
            <w:tab/>
          </w:r>
        </w:p>
      </w:tc>
      <w:tc>
        <w:tcPr>
          <w:tcW w:w="2528" w:type="dxa"/>
          <w:vMerge/>
        </w:tcPr>
        <w:p w14:paraId="1FD5FA50" w14:textId="77777777" w:rsidR="0092772C" w:rsidRDefault="0092772C" w:rsidP="00EC59F9">
          <w:pPr>
            <w:rPr>
              <w:b/>
            </w:rPr>
          </w:pPr>
        </w:p>
      </w:tc>
    </w:tr>
    <w:tr w:rsidR="00794BAD" w14:paraId="44090817" w14:textId="77777777" w:rsidTr="00EC59F9">
      <w:trPr>
        <w:trHeight w:val="374"/>
      </w:trPr>
      <w:tc>
        <w:tcPr>
          <w:tcW w:w="8032" w:type="dxa"/>
        </w:tcPr>
        <w:p w14:paraId="4BB9F268" w14:textId="77777777" w:rsidR="0092772C" w:rsidRPr="0029174C" w:rsidRDefault="009F7EB9" w:rsidP="00EC59F9">
          <w:pPr>
            <w:tabs>
              <w:tab w:val="left" w:pos="8244"/>
            </w:tabs>
            <w:ind w:left="-108" w:right="-768"/>
            <w:rPr>
              <w:rFonts w:ascii="Helvetica" w:eastAsia="SimSun" w:hAnsi="Helvetica" w:cs="Helvetica"/>
              <w:b/>
              <w:color w:val="000000"/>
              <w:sz w:val="32"/>
              <w:szCs w:val="32"/>
            </w:rPr>
          </w:pPr>
          <w:r w:rsidRPr="002D741C">
            <w:rPr>
              <w:rFonts w:ascii="Helvetica" w:eastAsia="SimSun" w:hAnsi="Helvetica" w:cs="Helvetica"/>
              <w:color w:val="000000"/>
            </w:rPr>
            <w:t>For the year ended</w:t>
          </w:r>
          <w:r>
            <w:rPr>
              <w:rFonts w:ascii="Helvetica" w:eastAsia="SimSun" w:hAnsi="Helvetica" w:cs="Helvetica"/>
              <w:color w:val="000000"/>
            </w:rPr>
            <w:t xml:space="preserve"> </w:t>
          </w:r>
          <w:r w:rsidRPr="002D741C">
            <w:rPr>
              <w:rFonts w:ascii="Helvetica" w:hAnsi="Helvetica" w:cs="Helvetica"/>
              <w:noProof/>
              <w:color w:val="333333"/>
              <w:lang w:eastAsia="en-AU"/>
            </w:rPr>
            <w:t>30 June 2022</w:t>
          </w:r>
        </w:p>
      </w:tc>
      <w:tc>
        <w:tcPr>
          <w:tcW w:w="2528" w:type="dxa"/>
          <w:vMerge/>
        </w:tcPr>
        <w:p w14:paraId="217B0238" w14:textId="77777777" w:rsidR="0092772C" w:rsidRDefault="0092772C" w:rsidP="00EC59F9">
          <w:pPr>
            <w:rPr>
              <w:b/>
            </w:rPr>
          </w:pPr>
        </w:p>
      </w:tc>
    </w:tr>
    <w:tr w:rsidR="00794BAD" w14:paraId="202FEFD9" w14:textId="77777777" w:rsidTr="00D14AC0">
      <w:trPr>
        <w:trHeight w:val="141"/>
      </w:trPr>
      <w:tc>
        <w:tcPr>
          <w:tcW w:w="10560" w:type="dxa"/>
          <w:gridSpan w:val="2"/>
        </w:tcPr>
        <w:tbl>
          <w:tblPr>
            <w:tblpPr w:leftFromText="180" w:rightFromText="180" w:vertAnchor="text" w:horzAnchor="margin" w:tblpXSpec="center" w:tblpY="98"/>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ayout w:type="fixed"/>
            <w:tblLook w:val="0000" w:firstRow="0" w:lastRow="0" w:firstColumn="0" w:lastColumn="0" w:noHBand="0" w:noVBand="0"/>
          </w:tblPr>
          <w:tblGrid>
            <w:gridCol w:w="10683"/>
          </w:tblGrid>
          <w:tr w:rsidR="00794BAD" w14:paraId="05F814D9" w14:textId="77777777" w:rsidTr="006C3DFF">
            <w:trPr>
              <w:trHeight w:hRule="exact" w:val="20"/>
            </w:trPr>
            <w:tc>
              <w:tcPr>
                <w:tcW w:w="10683" w:type="dxa"/>
                <w:tcBorders>
                  <w:top w:val="nil"/>
                  <w:left w:val="nil"/>
                  <w:bottom w:val="nil"/>
                  <w:right w:val="nil"/>
                  <w:tr2bl w:val="nil"/>
                </w:tcBorders>
                <w:shd w:val="clear" w:color="auto" w:fill="00B0F0"/>
              </w:tcPr>
              <w:p w14:paraId="69596ACF" w14:textId="77777777" w:rsidR="0092772C" w:rsidRDefault="0092772C" w:rsidP="00EC59F9">
                <w:pPr>
                  <w:rPr>
                    <w:color w:val="000000"/>
                    <w:sz w:val="27"/>
                    <w:szCs w:val="27"/>
                    <w:lang w:eastAsia="en-AU"/>
                  </w:rPr>
                </w:pPr>
              </w:p>
            </w:tc>
          </w:tr>
        </w:tbl>
        <w:p w14:paraId="12116FDA" w14:textId="77777777" w:rsidR="0092772C" w:rsidRPr="006E2AD5" w:rsidRDefault="0092772C" w:rsidP="00EC59F9">
          <w:pPr>
            <w:ind w:right="-16"/>
            <w:rPr>
              <w:b/>
              <w:sz w:val="10"/>
              <w:szCs w:val="10"/>
            </w:rPr>
          </w:pPr>
        </w:p>
      </w:tc>
    </w:tr>
  </w:tbl>
  <w:p w14:paraId="719ECEC9" w14:textId="77777777" w:rsidR="0092772C" w:rsidRDefault="0092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37F2C"/>
    <w:multiLevelType w:val="hybridMultilevel"/>
    <w:tmpl w:val="2A64B26A"/>
    <w:lvl w:ilvl="0" w:tplc="90F81C9C">
      <w:start w:val="12"/>
      <w:numFmt w:val="lowerLetter"/>
      <w:lvlText w:val="%1."/>
      <w:lvlJc w:val="left"/>
      <w:pPr>
        <w:ind w:left="720" w:hanging="360"/>
      </w:pPr>
      <w:rPr>
        <w:rFonts w:hint="default"/>
      </w:rPr>
    </w:lvl>
    <w:lvl w:ilvl="1" w:tplc="CD1C3710" w:tentative="1">
      <w:start w:val="1"/>
      <w:numFmt w:val="lowerLetter"/>
      <w:lvlText w:val="%2."/>
      <w:lvlJc w:val="left"/>
      <w:pPr>
        <w:ind w:left="1440" w:hanging="360"/>
      </w:pPr>
    </w:lvl>
    <w:lvl w:ilvl="2" w:tplc="CBEE0A3E" w:tentative="1">
      <w:start w:val="1"/>
      <w:numFmt w:val="lowerRoman"/>
      <w:lvlText w:val="%3."/>
      <w:lvlJc w:val="right"/>
      <w:pPr>
        <w:ind w:left="2160" w:hanging="180"/>
      </w:pPr>
    </w:lvl>
    <w:lvl w:ilvl="3" w:tplc="64822EBC" w:tentative="1">
      <w:start w:val="1"/>
      <w:numFmt w:val="decimal"/>
      <w:lvlText w:val="%4."/>
      <w:lvlJc w:val="left"/>
      <w:pPr>
        <w:ind w:left="2880" w:hanging="360"/>
      </w:pPr>
    </w:lvl>
    <w:lvl w:ilvl="4" w:tplc="343C5810" w:tentative="1">
      <w:start w:val="1"/>
      <w:numFmt w:val="lowerLetter"/>
      <w:lvlText w:val="%5."/>
      <w:lvlJc w:val="left"/>
      <w:pPr>
        <w:ind w:left="3600" w:hanging="360"/>
      </w:pPr>
    </w:lvl>
    <w:lvl w:ilvl="5" w:tplc="EFD2E6B6" w:tentative="1">
      <w:start w:val="1"/>
      <w:numFmt w:val="lowerRoman"/>
      <w:lvlText w:val="%6."/>
      <w:lvlJc w:val="right"/>
      <w:pPr>
        <w:ind w:left="4320" w:hanging="180"/>
      </w:pPr>
    </w:lvl>
    <w:lvl w:ilvl="6" w:tplc="682AA4C8" w:tentative="1">
      <w:start w:val="1"/>
      <w:numFmt w:val="decimal"/>
      <w:lvlText w:val="%7."/>
      <w:lvlJc w:val="left"/>
      <w:pPr>
        <w:ind w:left="5040" w:hanging="360"/>
      </w:pPr>
    </w:lvl>
    <w:lvl w:ilvl="7" w:tplc="32FA22F6" w:tentative="1">
      <w:start w:val="1"/>
      <w:numFmt w:val="lowerLetter"/>
      <w:lvlText w:val="%8."/>
      <w:lvlJc w:val="left"/>
      <w:pPr>
        <w:ind w:left="5760" w:hanging="360"/>
      </w:pPr>
    </w:lvl>
    <w:lvl w:ilvl="8" w:tplc="AD2E58DC" w:tentative="1">
      <w:start w:val="1"/>
      <w:numFmt w:val="lowerRoman"/>
      <w:lvlText w:val="%9."/>
      <w:lvlJc w:val="right"/>
      <w:pPr>
        <w:ind w:left="6480" w:hanging="180"/>
      </w:pPr>
    </w:lvl>
  </w:abstractNum>
  <w:abstractNum w:abstractNumId="1" w15:restartNumberingAfterBreak="0">
    <w:nsid w:val="0777225A"/>
    <w:multiLevelType w:val="hybridMultilevel"/>
    <w:tmpl w:val="DCE01872"/>
    <w:lvl w:ilvl="0" w:tplc="D1705CEC">
      <w:start w:val="3"/>
      <w:numFmt w:val="lowerLetter"/>
      <w:lvlText w:val="%1."/>
      <w:lvlJc w:val="left"/>
      <w:pPr>
        <w:ind w:left="1080" w:hanging="360"/>
      </w:pPr>
      <w:rPr>
        <w:rFonts w:hint="default"/>
      </w:rPr>
    </w:lvl>
    <w:lvl w:ilvl="1" w:tplc="46DCF95E" w:tentative="1">
      <w:start w:val="1"/>
      <w:numFmt w:val="lowerLetter"/>
      <w:lvlText w:val="%2."/>
      <w:lvlJc w:val="left"/>
      <w:pPr>
        <w:ind w:left="1800" w:hanging="360"/>
      </w:pPr>
    </w:lvl>
    <w:lvl w:ilvl="2" w:tplc="0D2A7AA6" w:tentative="1">
      <w:start w:val="1"/>
      <w:numFmt w:val="lowerRoman"/>
      <w:lvlText w:val="%3."/>
      <w:lvlJc w:val="right"/>
      <w:pPr>
        <w:ind w:left="2520" w:hanging="180"/>
      </w:pPr>
    </w:lvl>
    <w:lvl w:ilvl="3" w:tplc="AF028D6E" w:tentative="1">
      <w:start w:val="1"/>
      <w:numFmt w:val="decimal"/>
      <w:lvlText w:val="%4."/>
      <w:lvlJc w:val="left"/>
      <w:pPr>
        <w:ind w:left="3240" w:hanging="360"/>
      </w:pPr>
    </w:lvl>
    <w:lvl w:ilvl="4" w:tplc="5C6AE862" w:tentative="1">
      <w:start w:val="1"/>
      <w:numFmt w:val="lowerLetter"/>
      <w:lvlText w:val="%5."/>
      <w:lvlJc w:val="left"/>
      <w:pPr>
        <w:ind w:left="3960" w:hanging="360"/>
      </w:pPr>
    </w:lvl>
    <w:lvl w:ilvl="5" w:tplc="7C822906" w:tentative="1">
      <w:start w:val="1"/>
      <w:numFmt w:val="lowerRoman"/>
      <w:lvlText w:val="%6."/>
      <w:lvlJc w:val="right"/>
      <w:pPr>
        <w:ind w:left="4680" w:hanging="180"/>
      </w:pPr>
    </w:lvl>
    <w:lvl w:ilvl="6" w:tplc="4A30A004" w:tentative="1">
      <w:start w:val="1"/>
      <w:numFmt w:val="decimal"/>
      <w:lvlText w:val="%7."/>
      <w:lvlJc w:val="left"/>
      <w:pPr>
        <w:ind w:left="5400" w:hanging="360"/>
      </w:pPr>
    </w:lvl>
    <w:lvl w:ilvl="7" w:tplc="539AC322" w:tentative="1">
      <w:start w:val="1"/>
      <w:numFmt w:val="lowerLetter"/>
      <w:lvlText w:val="%8."/>
      <w:lvlJc w:val="left"/>
      <w:pPr>
        <w:ind w:left="6120" w:hanging="360"/>
      </w:pPr>
    </w:lvl>
    <w:lvl w:ilvl="8" w:tplc="75A25FDE" w:tentative="1">
      <w:start w:val="1"/>
      <w:numFmt w:val="lowerRoman"/>
      <w:lvlText w:val="%9."/>
      <w:lvlJc w:val="right"/>
      <w:pPr>
        <w:ind w:left="6840" w:hanging="180"/>
      </w:pPr>
    </w:lvl>
  </w:abstractNum>
  <w:abstractNum w:abstractNumId="2" w15:restartNumberingAfterBreak="0">
    <w:nsid w:val="0C8F75E6"/>
    <w:multiLevelType w:val="hybridMultilevel"/>
    <w:tmpl w:val="1FC4FE68"/>
    <w:lvl w:ilvl="0" w:tplc="0F7A09F0">
      <w:start w:val="5"/>
      <w:numFmt w:val="lowerLetter"/>
      <w:lvlText w:val="%1."/>
      <w:lvlJc w:val="left"/>
      <w:pPr>
        <w:ind w:left="720" w:hanging="360"/>
      </w:pPr>
      <w:rPr>
        <w:rFonts w:hint="default"/>
      </w:rPr>
    </w:lvl>
    <w:lvl w:ilvl="1" w:tplc="A3C07248" w:tentative="1">
      <w:start w:val="1"/>
      <w:numFmt w:val="lowerLetter"/>
      <w:lvlText w:val="%2."/>
      <w:lvlJc w:val="left"/>
      <w:pPr>
        <w:ind w:left="1440" w:hanging="360"/>
      </w:pPr>
    </w:lvl>
    <w:lvl w:ilvl="2" w:tplc="B99E9C92" w:tentative="1">
      <w:start w:val="1"/>
      <w:numFmt w:val="lowerRoman"/>
      <w:lvlText w:val="%3."/>
      <w:lvlJc w:val="right"/>
      <w:pPr>
        <w:ind w:left="2160" w:hanging="180"/>
      </w:pPr>
    </w:lvl>
    <w:lvl w:ilvl="3" w:tplc="04D816B0" w:tentative="1">
      <w:start w:val="1"/>
      <w:numFmt w:val="decimal"/>
      <w:lvlText w:val="%4."/>
      <w:lvlJc w:val="left"/>
      <w:pPr>
        <w:ind w:left="2880" w:hanging="360"/>
      </w:pPr>
    </w:lvl>
    <w:lvl w:ilvl="4" w:tplc="AB0685DC" w:tentative="1">
      <w:start w:val="1"/>
      <w:numFmt w:val="lowerLetter"/>
      <w:lvlText w:val="%5."/>
      <w:lvlJc w:val="left"/>
      <w:pPr>
        <w:ind w:left="3600" w:hanging="360"/>
      </w:pPr>
    </w:lvl>
    <w:lvl w:ilvl="5" w:tplc="F3C2FB0E" w:tentative="1">
      <w:start w:val="1"/>
      <w:numFmt w:val="lowerRoman"/>
      <w:lvlText w:val="%6."/>
      <w:lvlJc w:val="right"/>
      <w:pPr>
        <w:ind w:left="4320" w:hanging="180"/>
      </w:pPr>
    </w:lvl>
    <w:lvl w:ilvl="6" w:tplc="D45692E4" w:tentative="1">
      <w:start w:val="1"/>
      <w:numFmt w:val="decimal"/>
      <w:lvlText w:val="%7."/>
      <w:lvlJc w:val="left"/>
      <w:pPr>
        <w:ind w:left="5040" w:hanging="360"/>
      </w:pPr>
    </w:lvl>
    <w:lvl w:ilvl="7" w:tplc="B164B54C" w:tentative="1">
      <w:start w:val="1"/>
      <w:numFmt w:val="lowerLetter"/>
      <w:lvlText w:val="%8."/>
      <w:lvlJc w:val="left"/>
      <w:pPr>
        <w:ind w:left="5760" w:hanging="360"/>
      </w:pPr>
    </w:lvl>
    <w:lvl w:ilvl="8" w:tplc="BC769E60" w:tentative="1">
      <w:start w:val="1"/>
      <w:numFmt w:val="lowerRoman"/>
      <w:lvlText w:val="%9."/>
      <w:lvlJc w:val="right"/>
      <w:pPr>
        <w:ind w:left="6480" w:hanging="180"/>
      </w:pPr>
    </w:lvl>
  </w:abstractNum>
  <w:abstractNum w:abstractNumId="3" w15:restartNumberingAfterBreak="0">
    <w:nsid w:val="0CA125BE"/>
    <w:multiLevelType w:val="hybridMultilevel"/>
    <w:tmpl w:val="A9B06FF8"/>
    <w:lvl w:ilvl="0" w:tplc="73E0EBAE">
      <w:start w:val="5"/>
      <w:numFmt w:val="lowerLetter"/>
      <w:lvlText w:val="%1."/>
      <w:lvlJc w:val="left"/>
      <w:pPr>
        <w:ind w:left="720" w:hanging="360"/>
      </w:pPr>
      <w:rPr>
        <w:rFonts w:hint="default"/>
      </w:rPr>
    </w:lvl>
    <w:lvl w:ilvl="1" w:tplc="EFDC7E02" w:tentative="1">
      <w:start w:val="1"/>
      <w:numFmt w:val="lowerLetter"/>
      <w:lvlText w:val="%2."/>
      <w:lvlJc w:val="left"/>
      <w:pPr>
        <w:ind w:left="1440" w:hanging="360"/>
      </w:pPr>
    </w:lvl>
    <w:lvl w:ilvl="2" w:tplc="700A9FE0" w:tentative="1">
      <w:start w:val="1"/>
      <w:numFmt w:val="lowerRoman"/>
      <w:lvlText w:val="%3."/>
      <w:lvlJc w:val="right"/>
      <w:pPr>
        <w:ind w:left="2160" w:hanging="180"/>
      </w:pPr>
    </w:lvl>
    <w:lvl w:ilvl="3" w:tplc="00309FBE" w:tentative="1">
      <w:start w:val="1"/>
      <w:numFmt w:val="decimal"/>
      <w:lvlText w:val="%4."/>
      <w:lvlJc w:val="left"/>
      <w:pPr>
        <w:ind w:left="2880" w:hanging="360"/>
      </w:pPr>
    </w:lvl>
    <w:lvl w:ilvl="4" w:tplc="E744C820" w:tentative="1">
      <w:start w:val="1"/>
      <w:numFmt w:val="lowerLetter"/>
      <w:lvlText w:val="%5."/>
      <w:lvlJc w:val="left"/>
      <w:pPr>
        <w:ind w:left="3600" w:hanging="360"/>
      </w:pPr>
    </w:lvl>
    <w:lvl w:ilvl="5" w:tplc="F11E9CBC" w:tentative="1">
      <w:start w:val="1"/>
      <w:numFmt w:val="lowerRoman"/>
      <w:lvlText w:val="%6."/>
      <w:lvlJc w:val="right"/>
      <w:pPr>
        <w:ind w:left="4320" w:hanging="180"/>
      </w:pPr>
    </w:lvl>
    <w:lvl w:ilvl="6" w:tplc="557A8066" w:tentative="1">
      <w:start w:val="1"/>
      <w:numFmt w:val="decimal"/>
      <w:lvlText w:val="%7."/>
      <w:lvlJc w:val="left"/>
      <w:pPr>
        <w:ind w:left="5040" w:hanging="360"/>
      </w:pPr>
    </w:lvl>
    <w:lvl w:ilvl="7" w:tplc="39E43B8C" w:tentative="1">
      <w:start w:val="1"/>
      <w:numFmt w:val="lowerLetter"/>
      <w:lvlText w:val="%8."/>
      <w:lvlJc w:val="left"/>
      <w:pPr>
        <w:ind w:left="5760" w:hanging="360"/>
      </w:pPr>
    </w:lvl>
    <w:lvl w:ilvl="8" w:tplc="C512EB9A" w:tentative="1">
      <w:start w:val="1"/>
      <w:numFmt w:val="lowerRoman"/>
      <w:lvlText w:val="%9."/>
      <w:lvlJc w:val="right"/>
      <w:pPr>
        <w:ind w:left="6480" w:hanging="180"/>
      </w:pPr>
    </w:lvl>
  </w:abstractNum>
  <w:abstractNum w:abstractNumId="4" w15:restartNumberingAfterBreak="0">
    <w:nsid w:val="0F8E74BD"/>
    <w:multiLevelType w:val="hybridMultilevel"/>
    <w:tmpl w:val="4498D168"/>
    <w:lvl w:ilvl="0" w:tplc="6BFE541E">
      <w:start w:val="4"/>
      <w:numFmt w:val="lowerLetter"/>
      <w:lvlText w:val="%1."/>
      <w:lvlJc w:val="left"/>
      <w:pPr>
        <w:ind w:left="720" w:hanging="360"/>
      </w:pPr>
      <w:rPr>
        <w:rFonts w:hint="default"/>
      </w:rPr>
    </w:lvl>
    <w:lvl w:ilvl="1" w:tplc="85B4B100" w:tentative="1">
      <w:start w:val="1"/>
      <w:numFmt w:val="lowerLetter"/>
      <w:lvlText w:val="%2."/>
      <w:lvlJc w:val="left"/>
      <w:pPr>
        <w:ind w:left="1440" w:hanging="360"/>
      </w:pPr>
    </w:lvl>
    <w:lvl w:ilvl="2" w:tplc="DF204E96" w:tentative="1">
      <w:start w:val="1"/>
      <w:numFmt w:val="lowerRoman"/>
      <w:lvlText w:val="%3."/>
      <w:lvlJc w:val="right"/>
      <w:pPr>
        <w:ind w:left="2160" w:hanging="180"/>
      </w:pPr>
    </w:lvl>
    <w:lvl w:ilvl="3" w:tplc="3C7CCE0E" w:tentative="1">
      <w:start w:val="1"/>
      <w:numFmt w:val="decimal"/>
      <w:lvlText w:val="%4."/>
      <w:lvlJc w:val="left"/>
      <w:pPr>
        <w:ind w:left="2880" w:hanging="360"/>
      </w:pPr>
    </w:lvl>
    <w:lvl w:ilvl="4" w:tplc="9556A744" w:tentative="1">
      <w:start w:val="1"/>
      <w:numFmt w:val="lowerLetter"/>
      <w:lvlText w:val="%5."/>
      <w:lvlJc w:val="left"/>
      <w:pPr>
        <w:ind w:left="3600" w:hanging="360"/>
      </w:pPr>
    </w:lvl>
    <w:lvl w:ilvl="5" w:tplc="71AEA35C" w:tentative="1">
      <w:start w:val="1"/>
      <w:numFmt w:val="lowerRoman"/>
      <w:lvlText w:val="%6."/>
      <w:lvlJc w:val="right"/>
      <w:pPr>
        <w:ind w:left="4320" w:hanging="180"/>
      </w:pPr>
    </w:lvl>
    <w:lvl w:ilvl="6" w:tplc="808E61EC" w:tentative="1">
      <w:start w:val="1"/>
      <w:numFmt w:val="decimal"/>
      <w:lvlText w:val="%7."/>
      <w:lvlJc w:val="left"/>
      <w:pPr>
        <w:ind w:left="5040" w:hanging="360"/>
      </w:pPr>
    </w:lvl>
    <w:lvl w:ilvl="7" w:tplc="2368D810" w:tentative="1">
      <w:start w:val="1"/>
      <w:numFmt w:val="lowerLetter"/>
      <w:lvlText w:val="%8."/>
      <w:lvlJc w:val="left"/>
      <w:pPr>
        <w:ind w:left="5760" w:hanging="360"/>
      </w:pPr>
    </w:lvl>
    <w:lvl w:ilvl="8" w:tplc="92A8AF16" w:tentative="1">
      <w:start w:val="1"/>
      <w:numFmt w:val="lowerRoman"/>
      <w:lvlText w:val="%9."/>
      <w:lvlJc w:val="right"/>
      <w:pPr>
        <w:ind w:left="6480" w:hanging="180"/>
      </w:pPr>
    </w:lvl>
  </w:abstractNum>
  <w:abstractNum w:abstractNumId="5" w15:restartNumberingAfterBreak="0">
    <w:nsid w:val="1278498C"/>
    <w:multiLevelType w:val="hybridMultilevel"/>
    <w:tmpl w:val="1E7A7626"/>
    <w:lvl w:ilvl="0" w:tplc="343EAA7C">
      <w:start w:val="1"/>
      <w:numFmt w:val="lowerLetter"/>
      <w:lvlText w:val="%1."/>
      <w:lvlJc w:val="left"/>
      <w:pPr>
        <w:ind w:left="720" w:hanging="360"/>
      </w:pPr>
    </w:lvl>
    <w:lvl w:ilvl="1" w:tplc="F1B655F8" w:tentative="1">
      <w:start w:val="1"/>
      <w:numFmt w:val="lowerLetter"/>
      <w:lvlText w:val="%2."/>
      <w:lvlJc w:val="left"/>
      <w:pPr>
        <w:ind w:left="1440" w:hanging="360"/>
      </w:pPr>
    </w:lvl>
    <w:lvl w:ilvl="2" w:tplc="8DE04A22" w:tentative="1">
      <w:start w:val="1"/>
      <w:numFmt w:val="lowerRoman"/>
      <w:lvlText w:val="%3."/>
      <w:lvlJc w:val="right"/>
      <w:pPr>
        <w:ind w:left="2160" w:hanging="180"/>
      </w:pPr>
    </w:lvl>
    <w:lvl w:ilvl="3" w:tplc="81E84848" w:tentative="1">
      <w:start w:val="1"/>
      <w:numFmt w:val="decimal"/>
      <w:lvlText w:val="%4."/>
      <w:lvlJc w:val="left"/>
      <w:pPr>
        <w:ind w:left="2880" w:hanging="360"/>
      </w:pPr>
    </w:lvl>
    <w:lvl w:ilvl="4" w:tplc="42CCFE3C" w:tentative="1">
      <w:start w:val="1"/>
      <w:numFmt w:val="lowerLetter"/>
      <w:lvlText w:val="%5."/>
      <w:lvlJc w:val="left"/>
      <w:pPr>
        <w:ind w:left="3600" w:hanging="360"/>
      </w:pPr>
    </w:lvl>
    <w:lvl w:ilvl="5" w:tplc="DE1EC744" w:tentative="1">
      <w:start w:val="1"/>
      <w:numFmt w:val="lowerRoman"/>
      <w:lvlText w:val="%6."/>
      <w:lvlJc w:val="right"/>
      <w:pPr>
        <w:ind w:left="4320" w:hanging="180"/>
      </w:pPr>
    </w:lvl>
    <w:lvl w:ilvl="6" w:tplc="06F07684" w:tentative="1">
      <w:start w:val="1"/>
      <w:numFmt w:val="decimal"/>
      <w:lvlText w:val="%7."/>
      <w:lvlJc w:val="left"/>
      <w:pPr>
        <w:ind w:left="5040" w:hanging="360"/>
      </w:pPr>
    </w:lvl>
    <w:lvl w:ilvl="7" w:tplc="1BAE4F00" w:tentative="1">
      <w:start w:val="1"/>
      <w:numFmt w:val="lowerLetter"/>
      <w:lvlText w:val="%8."/>
      <w:lvlJc w:val="left"/>
      <w:pPr>
        <w:ind w:left="5760" w:hanging="360"/>
      </w:pPr>
    </w:lvl>
    <w:lvl w:ilvl="8" w:tplc="192E77DA" w:tentative="1">
      <w:start w:val="1"/>
      <w:numFmt w:val="lowerRoman"/>
      <w:lvlText w:val="%9."/>
      <w:lvlJc w:val="right"/>
      <w:pPr>
        <w:ind w:left="6480" w:hanging="180"/>
      </w:pPr>
    </w:lvl>
  </w:abstractNum>
  <w:abstractNum w:abstractNumId="6" w15:restartNumberingAfterBreak="0">
    <w:nsid w:val="14B63F6C"/>
    <w:multiLevelType w:val="hybridMultilevel"/>
    <w:tmpl w:val="618A69A4"/>
    <w:lvl w:ilvl="0" w:tplc="2CE016C8">
      <w:start w:val="1"/>
      <w:numFmt w:val="lowerLetter"/>
      <w:lvlText w:val="%1."/>
      <w:lvlJc w:val="left"/>
      <w:pPr>
        <w:ind w:left="720" w:hanging="360"/>
      </w:pPr>
      <w:rPr>
        <w:rFonts w:eastAsiaTheme="minorEastAsia" w:hint="default"/>
        <w:color w:val="auto"/>
      </w:rPr>
    </w:lvl>
    <w:lvl w:ilvl="1" w:tplc="3B44F272" w:tentative="1">
      <w:start w:val="1"/>
      <w:numFmt w:val="lowerLetter"/>
      <w:lvlText w:val="%2."/>
      <w:lvlJc w:val="left"/>
      <w:pPr>
        <w:ind w:left="1440" w:hanging="360"/>
      </w:pPr>
    </w:lvl>
    <w:lvl w:ilvl="2" w:tplc="98E04C7C" w:tentative="1">
      <w:start w:val="1"/>
      <w:numFmt w:val="lowerRoman"/>
      <w:lvlText w:val="%3."/>
      <w:lvlJc w:val="right"/>
      <w:pPr>
        <w:ind w:left="2160" w:hanging="180"/>
      </w:pPr>
    </w:lvl>
    <w:lvl w:ilvl="3" w:tplc="ADE6041E" w:tentative="1">
      <w:start w:val="1"/>
      <w:numFmt w:val="decimal"/>
      <w:lvlText w:val="%4."/>
      <w:lvlJc w:val="left"/>
      <w:pPr>
        <w:ind w:left="2880" w:hanging="360"/>
      </w:pPr>
    </w:lvl>
    <w:lvl w:ilvl="4" w:tplc="5358ABDE" w:tentative="1">
      <w:start w:val="1"/>
      <w:numFmt w:val="lowerLetter"/>
      <w:lvlText w:val="%5."/>
      <w:lvlJc w:val="left"/>
      <w:pPr>
        <w:ind w:left="3600" w:hanging="360"/>
      </w:pPr>
    </w:lvl>
    <w:lvl w:ilvl="5" w:tplc="F2007404" w:tentative="1">
      <w:start w:val="1"/>
      <w:numFmt w:val="lowerRoman"/>
      <w:lvlText w:val="%6."/>
      <w:lvlJc w:val="right"/>
      <w:pPr>
        <w:ind w:left="4320" w:hanging="180"/>
      </w:pPr>
    </w:lvl>
    <w:lvl w:ilvl="6" w:tplc="5D944E72" w:tentative="1">
      <w:start w:val="1"/>
      <w:numFmt w:val="decimal"/>
      <w:lvlText w:val="%7."/>
      <w:lvlJc w:val="left"/>
      <w:pPr>
        <w:ind w:left="5040" w:hanging="360"/>
      </w:pPr>
    </w:lvl>
    <w:lvl w:ilvl="7" w:tplc="BE486722" w:tentative="1">
      <w:start w:val="1"/>
      <w:numFmt w:val="lowerLetter"/>
      <w:lvlText w:val="%8."/>
      <w:lvlJc w:val="left"/>
      <w:pPr>
        <w:ind w:left="5760" w:hanging="360"/>
      </w:pPr>
    </w:lvl>
    <w:lvl w:ilvl="8" w:tplc="0B7287FE" w:tentative="1">
      <w:start w:val="1"/>
      <w:numFmt w:val="lowerRoman"/>
      <w:lvlText w:val="%9."/>
      <w:lvlJc w:val="right"/>
      <w:pPr>
        <w:ind w:left="6480" w:hanging="180"/>
      </w:pPr>
    </w:lvl>
  </w:abstractNum>
  <w:abstractNum w:abstractNumId="7" w15:restartNumberingAfterBreak="0">
    <w:nsid w:val="1F163A80"/>
    <w:multiLevelType w:val="hybridMultilevel"/>
    <w:tmpl w:val="6ED09BE8"/>
    <w:lvl w:ilvl="0" w:tplc="DE7001A2">
      <w:start w:val="1"/>
      <w:numFmt w:val="bullet"/>
      <w:lvlText w:val=""/>
      <w:lvlJc w:val="left"/>
      <w:pPr>
        <w:ind w:left="720" w:hanging="360"/>
      </w:pPr>
      <w:rPr>
        <w:rFonts w:ascii="Symbol" w:hAnsi="Symbol" w:hint="default"/>
      </w:rPr>
    </w:lvl>
    <w:lvl w:ilvl="1" w:tplc="1E60C974" w:tentative="1">
      <w:start w:val="1"/>
      <w:numFmt w:val="bullet"/>
      <w:lvlText w:val="o"/>
      <w:lvlJc w:val="left"/>
      <w:pPr>
        <w:ind w:left="1440" w:hanging="360"/>
      </w:pPr>
      <w:rPr>
        <w:rFonts w:ascii="Courier New" w:hAnsi="Courier New" w:cs="Courier New" w:hint="default"/>
      </w:rPr>
    </w:lvl>
    <w:lvl w:ilvl="2" w:tplc="F706652E" w:tentative="1">
      <w:start w:val="1"/>
      <w:numFmt w:val="bullet"/>
      <w:lvlText w:val=""/>
      <w:lvlJc w:val="left"/>
      <w:pPr>
        <w:ind w:left="2160" w:hanging="360"/>
      </w:pPr>
      <w:rPr>
        <w:rFonts w:ascii="Wingdings" w:hAnsi="Wingdings" w:hint="default"/>
      </w:rPr>
    </w:lvl>
    <w:lvl w:ilvl="3" w:tplc="0CA8D452" w:tentative="1">
      <w:start w:val="1"/>
      <w:numFmt w:val="bullet"/>
      <w:lvlText w:val=""/>
      <w:lvlJc w:val="left"/>
      <w:pPr>
        <w:ind w:left="2880" w:hanging="360"/>
      </w:pPr>
      <w:rPr>
        <w:rFonts w:ascii="Symbol" w:hAnsi="Symbol" w:hint="default"/>
      </w:rPr>
    </w:lvl>
    <w:lvl w:ilvl="4" w:tplc="C7048078" w:tentative="1">
      <w:start w:val="1"/>
      <w:numFmt w:val="bullet"/>
      <w:lvlText w:val="o"/>
      <w:lvlJc w:val="left"/>
      <w:pPr>
        <w:ind w:left="3600" w:hanging="360"/>
      </w:pPr>
      <w:rPr>
        <w:rFonts w:ascii="Courier New" w:hAnsi="Courier New" w:cs="Courier New" w:hint="default"/>
      </w:rPr>
    </w:lvl>
    <w:lvl w:ilvl="5" w:tplc="F07A1EEE" w:tentative="1">
      <w:start w:val="1"/>
      <w:numFmt w:val="bullet"/>
      <w:lvlText w:val=""/>
      <w:lvlJc w:val="left"/>
      <w:pPr>
        <w:ind w:left="4320" w:hanging="360"/>
      </w:pPr>
      <w:rPr>
        <w:rFonts w:ascii="Wingdings" w:hAnsi="Wingdings" w:hint="default"/>
      </w:rPr>
    </w:lvl>
    <w:lvl w:ilvl="6" w:tplc="12047E92" w:tentative="1">
      <w:start w:val="1"/>
      <w:numFmt w:val="bullet"/>
      <w:lvlText w:val=""/>
      <w:lvlJc w:val="left"/>
      <w:pPr>
        <w:ind w:left="5040" w:hanging="360"/>
      </w:pPr>
      <w:rPr>
        <w:rFonts w:ascii="Symbol" w:hAnsi="Symbol" w:hint="default"/>
      </w:rPr>
    </w:lvl>
    <w:lvl w:ilvl="7" w:tplc="0C800628" w:tentative="1">
      <w:start w:val="1"/>
      <w:numFmt w:val="bullet"/>
      <w:lvlText w:val="o"/>
      <w:lvlJc w:val="left"/>
      <w:pPr>
        <w:ind w:left="5760" w:hanging="360"/>
      </w:pPr>
      <w:rPr>
        <w:rFonts w:ascii="Courier New" w:hAnsi="Courier New" w:cs="Courier New" w:hint="default"/>
      </w:rPr>
    </w:lvl>
    <w:lvl w:ilvl="8" w:tplc="7AC206A8" w:tentative="1">
      <w:start w:val="1"/>
      <w:numFmt w:val="bullet"/>
      <w:lvlText w:val=""/>
      <w:lvlJc w:val="left"/>
      <w:pPr>
        <w:ind w:left="6480" w:hanging="360"/>
      </w:pPr>
      <w:rPr>
        <w:rFonts w:ascii="Wingdings" w:hAnsi="Wingdings" w:hint="default"/>
      </w:rPr>
    </w:lvl>
  </w:abstractNum>
  <w:abstractNum w:abstractNumId="8" w15:restartNumberingAfterBreak="0">
    <w:nsid w:val="1F1F12C5"/>
    <w:multiLevelType w:val="hybridMultilevel"/>
    <w:tmpl w:val="8CA28738"/>
    <w:lvl w:ilvl="0" w:tplc="F8C64BBE">
      <w:start w:val="5"/>
      <w:numFmt w:val="lowerLetter"/>
      <w:lvlText w:val="%1."/>
      <w:lvlJc w:val="left"/>
      <w:pPr>
        <w:ind w:left="720" w:hanging="360"/>
      </w:pPr>
      <w:rPr>
        <w:rFonts w:hint="default"/>
      </w:rPr>
    </w:lvl>
    <w:lvl w:ilvl="1" w:tplc="3A88E988" w:tentative="1">
      <w:start w:val="1"/>
      <w:numFmt w:val="lowerLetter"/>
      <w:lvlText w:val="%2."/>
      <w:lvlJc w:val="left"/>
      <w:pPr>
        <w:ind w:left="1440" w:hanging="360"/>
      </w:pPr>
    </w:lvl>
    <w:lvl w:ilvl="2" w:tplc="847E5F40" w:tentative="1">
      <w:start w:val="1"/>
      <w:numFmt w:val="lowerRoman"/>
      <w:lvlText w:val="%3."/>
      <w:lvlJc w:val="right"/>
      <w:pPr>
        <w:ind w:left="2160" w:hanging="180"/>
      </w:pPr>
    </w:lvl>
    <w:lvl w:ilvl="3" w:tplc="A9DA951E" w:tentative="1">
      <w:start w:val="1"/>
      <w:numFmt w:val="decimal"/>
      <w:lvlText w:val="%4."/>
      <w:lvlJc w:val="left"/>
      <w:pPr>
        <w:ind w:left="2880" w:hanging="360"/>
      </w:pPr>
    </w:lvl>
    <w:lvl w:ilvl="4" w:tplc="0CA6B10E" w:tentative="1">
      <w:start w:val="1"/>
      <w:numFmt w:val="lowerLetter"/>
      <w:lvlText w:val="%5."/>
      <w:lvlJc w:val="left"/>
      <w:pPr>
        <w:ind w:left="3600" w:hanging="360"/>
      </w:pPr>
    </w:lvl>
    <w:lvl w:ilvl="5" w:tplc="0E9615D6" w:tentative="1">
      <w:start w:val="1"/>
      <w:numFmt w:val="lowerRoman"/>
      <w:lvlText w:val="%6."/>
      <w:lvlJc w:val="right"/>
      <w:pPr>
        <w:ind w:left="4320" w:hanging="180"/>
      </w:pPr>
    </w:lvl>
    <w:lvl w:ilvl="6" w:tplc="0BD08B4A" w:tentative="1">
      <w:start w:val="1"/>
      <w:numFmt w:val="decimal"/>
      <w:lvlText w:val="%7."/>
      <w:lvlJc w:val="left"/>
      <w:pPr>
        <w:ind w:left="5040" w:hanging="360"/>
      </w:pPr>
    </w:lvl>
    <w:lvl w:ilvl="7" w:tplc="29E0E3BA" w:tentative="1">
      <w:start w:val="1"/>
      <w:numFmt w:val="lowerLetter"/>
      <w:lvlText w:val="%8."/>
      <w:lvlJc w:val="left"/>
      <w:pPr>
        <w:ind w:left="5760" w:hanging="360"/>
      </w:pPr>
    </w:lvl>
    <w:lvl w:ilvl="8" w:tplc="EB46721A" w:tentative="1">
      <w:start w:val="1"/>
      <w:numFmt w:val="lowerRoman"/>
      <w:lvlText w:val="%9."/>
      <w:lvlJc w:val="right"/>
      <w:pPr>
        <w:ind w:left="6480" w:hanging="180"/>
      </w:pPr>
    </w:lvl>
  </w:abstractNum>
  <w:abstractNum w:abstractNumId="9" w15:restartNumberingAfterBreak="0">
    <w:nsid w:val="214D396F"/>
    <w:multiLevelType w:val="hybridMultilevel"/>
    <w:tmpl w:val="29C0144E"/>
    <w:lvl w:ilvl="0" w:tplc="E6A00822">
      <w:start w:val="35"/>
      <w:numFmt w:val="lowerLetter"/>
      <w:lvlText w:val="%1."/>
      <w:lvlJc w:val="left"/>
      <w:pPr>
        <w:ind w:left="720" w:hanging="360"/>
      </w:pPr>
      <w:rPr>
        <w:rFonts w:hint="default"/>
      </w:rPr>
    </w:lvl>
    <w:lvl w:ilvl="1" w:tplc="6F46304E" w:tentative="1">
      <w:start w:val="1"/>
      <w:numFmt w:val="lowerLetter"/>
      <w:lvlText w:val="%2."/>
      <w:lvlJc w:val="left"/>
      <w:pPr>
        <w:ind w:left="1440" w:hanging="360"/>
      </w:pPr>
    </w:lvl>
    <w:lvl w:ilvl="2" w:tplc="7D7EF10C" w:tentative="1">
      <w:start w:val="1"/>
      <w:numFmt w:val="lowerRoman"/>
      <w:lvlText w:val="%3."/>
      <w:lvlJc w:val="right"/>
      <w:pPr>
        <w:ind w:left="2160" w:hanging="180"/>
      </w:pPr>
    </w:lvl>
    <w:lvl w:ilvl="3" w:tplc="095A16E0" w:tentative="1">
      <w:start w:val="1"/>
      <w:numFmt w:val="decimal"/>
      <w:lvlText w:val="%4."/>
      <w:lvlJc w:val="left"/>
      <w:pPr>
        <w:ind w:left="2880" w:hanging="360"/>
      </w:pPr>
    </w:lvl>
    <w:lvl w:ilvl="4" w:tplc="E6D8B0B4" w:tentative="1">
      <w:start w:val="1"/>
      <w:numFmt w:val="lowerLetter"/>
      <w:lvlText w:val="%5."/>
      <w:lvlJc w:val="left"/>
      <w:pPr>
        <w:ind w:left="3600" w:hanging="360"/>
      </w:pPr>
    </w:lvl>
    <w:lvl w:ilvl="5" w:tplc="84541216" w:tentative="1">
      <w:start w:val="1"/>
      <w:numFmt w:val="lowerRoman"/>
      <w:lvlText w:val="%6."/>
      <w:lvlJc w:val="right"/>
      <w:pPr>
        <w:ind w:left="4320" w:hanging="180"/>
      </w:pPr>
    </w:lvl>
    <w:lvl w:ilvl="6" w:tplc="3AC87AF0" w:tentative="1">
      <w:start w:val="1"/>
      <w:numFmt w:val="decimal"/>
      <w:lvlText w:val="%7."/>
      <w:lvlJc w:val="left"/>
      <w:pPr>
        <w:ind w:left="5040" w:hanging="360"/>
      </w:pPr>
    </w:lvl>
    <w:lvl w:ilvl="7" w:tplc="B948A432" w:tentative="1">
      <w:start w:val="1"/>
      <w:numFmt w:val="lowerLetter"/>
      <w:lvlText w:val="%8."/>
      <w:lvlJc w:val="left"/>
      <w:pPr>
        <w:ind w:left="5760" w:hanging="360"/>
      </w:pPr>
    </w:lvl>
    <w:lvl w:ilvl="8" w:tplc="85F0EED2" w:tentative="1">
      <w:start w:val="1"/>
      <w:numFmt w:val="lowerRoman"/>
      <w:lvlText w:val="%9."/>
      <w:lvlJc w:val="right"/>
      <w:pPr>
        <w:ind w:left="6480" w:hanging="180"/>
      </w:pPr>
    </w:lvl>
  </w:abstractNum>
  <w:abstractNum w:abstractNumId="10" w15:restartNumberingAfterBreak="0">
    <w:nsid w:val="21696862"/>
    <w:multiLevelType w:val="hybridMultilevel"/>
    <w:tmpl w:val="74A430DA"/>
    <w:lvl w:ilvl="0" w:tplc="E87A2BD4">
      <w:start w:val="5"/>
      <w:numFmt w:val="lowerLetter"/>
      <w:lvlText w:val="%1."/>
      <w:lvlJc w:val="left"/>
      <w:pPr>
        <w:ind w:left="720" w:hanging="360"/>
      </w:pPr>
      <w:rPr>
        <w:rFonts w:hint="default"/>
      </w:rPr>
    </w:lvl>
    <w:lvl w:ilvl="1" w:tplc="DF649626" w:tentative="1">
      <w:start w:val="1"/>
      <w:numFmt w:val="lowerLetter"/>
      <w:lvlText w:val="%2."/>
      <w:lvlJc w:val="left"/>
      <w:pPr>
        <w:ind w:left="1440" w:hanging="360"/>
      </w:pPr>
    </w:lvl>
    <w:lvl w:ilvl="2" w:tplc="DBC81EC8" w:tentative="1">
      <w:start w:val="1"/>
      <w:numFmt w:val="lowerRoman"/>
      <w:lvlText w:val="%3."/>
      <w:lvlJc w:val="right"/>
      <w:pPr>
        <w:ind w:left="2160" w:hanging="180"/>
      </w:pPr>
    </w:lvl>
    <w:lvl w:ilvl="3" w:tplc="43C68930" w:tentative="1">
      <w:start w:val="1"/>
      <w:numFmt w:val="decimal"/>
      <w:lvlText w:val="%4."/>
      <w:lvlJc w:val="left"/>
      <w:pPr>
        <w:ind w:left="2880" w:hanging="360"/>
      </w:pPr>
    </w:lvl>
    <w:lvl w:ilvl="4" w:tplc="8DF43FC2" w:tentative="1">
      <w:start w:val="1"/>
      <w:numFmt w:val="lowerLetter"/>
      <w:lvlText w:val="%5."/>
      <w:lvlJc w:val="left"/>
      <w:pPr>
        <w:ind w:left="3600" w:hanging="360"/>
      </w:pPr>
    </w:lvl>
    <w:lvl w:ilvl="5" w:tplc="774E6C84" w:tentative="1">
      <w:start w:val="1"/>
      <w:numFmt w:val="lowerRoman"/>
      <w:lvlText w:val="%6."/>
      <w:lvlJc w:val="right"/>
      <w:pPr>
        <w:ind w:left="4320" w:hanging="180"/>
      </w:pPr>
    </w:lvl>
    <w:lvl w:ilvl="6" w:tplc="7B5CF7B0" w:tentative="1">
      <w:start w:val="1"/>
      <w:numFmt w:val="decimal"/>
      <w:lvlText w:val="%7."/>
      <w:lvlJc w:val="left"/>
      <w:pPr>
        <w:ind w:left="5040" w:hanging="360"/>
      </w:pPr>
    </w:lvl>
    <w:lvl w:ilvl="7" w:tplc="A71EB4CA" w:tentative="1">
      <w:start w:val="1"/>
      <w:numFmt w:val="lowerLetter"/>
      <w:lvlText w:val="%8."/>
      <w:lvlJc w:val="left"/>
      <w:pPr>
        <w:ind w:left="5760" w:hanging="360"/>
      </w:pPr>
    </w:lvl>
    <w:lvl w:ilvl="8" w:tplc="3ABA413A" w:tentative="1">
      <w:start w:val="1"/>
      <w:numFmt w:val="lowerRoman"/>
      <w:lvlText w:val="%9."/>
      <w:lvlJc w:val="right"/>
      <w:pPr>
        <w:ind w:left="6480" w:hanging="180"/>
      </w:pPr>
    </w:lvl>
  </w:abstractNum>
  <w:abstractNum w:abstractNumId="11" w15:restartNumberingAfterBreak="0">
    <w:nsid w:val="35A12AA7"/>
    <w:multiLevelType w:val="hybridMultilevel"/>
    <w:tmpl w:val="8592CBD0"/>
    <w:lvl w:ilvl="0" w:tplc="7CA43AB0">
      <w:start w:val="5"/>
      <w:numFmt w:val="lowerLetter"/>
      <w:lvlText w:val="%1."/>
      <w:lvlJc w:val="left"/>
      <w:pPr>
        <w:ind w:left="720" w:hanging="360"/>
      </w:pPr>
      <w:rPr>
        <w:rFonts w:hint="default"/>
        <w:b/>
        <w:color w:val="auto"/>
      </w:rPr>
    </w:lvl>
    <w:lvl w:ilvl="1" w:tplc="04F0AB3A" w:tentative="1">
      <w:start w:val="1"/>
      <w:numFmt w:val="lowerLetter"/>
      <w:lvlText w:val="%2."/>
      <w:lvlJc w:val="left"/>
      <w:pPr>
        <w:ind w:left="1440" w:hanging="360"/>
      </w:pPr>
    </w:lvl>
    <w:lvl w:ilvl="2" w:tplc="62887058" w:tentative="1">
      <w:start w:val="1"/>
      <w:numFmt w:val="lowerRoman"/>
      <w:lvlText w:val="%3."/>
      <w:lvlJc w:val="right"/>
      <w:pPr>
        <w:ind w:left="2160" w:hanging="180"/>
      </w:pPr>
    </w:lvl>
    <w:lvl w:ilvl="3" w:tplc="5EC2B554" w:tentative="1">
      <w:start w:val="1"/>
      <w:numFmt w:val="decimal"/>
      <w:lvlText w:val="%4."/>
      <w:lvlJc w:val="left"/>
      <w:pPr>
        <w:ind w:left="2880" w:hanging="360"/>
      </w:pPr>
    </w:lvl>
    <w:lvl w:ilvl="4" w:tplc="09320080" w:tentative="1">
      <w:start w:val="1"/>
      <w:numFmt w:val="lowerLetter"/>
      <w:lvlText w:val="%5."/>
      <w:lvlJc w:val="left"/>
      <w:pPr>
        <w:ind w:left="3600" w:hanging="360"/>
      </w:pPr>
    </w:lvl>
    <w:lvl w:ilvl="5" w:tplc="96F0EB40" w:tentative="1">
      <w:start w:val="1"/>
      <w:numFmt w:val="lowerRoman"/>
      <w:lvlText w:val="%6."/>
      <w:lvlJc w:val="right"/>
      <w:pPr>
        <w:ind w:left="4320" w:hanging="180"/>
      </w:pPr>
    </w:lvl>
    <w:lvl w:ilvl="6" w:tplc="92DA3922" w:tentative="1">
      <w:start w:val="1"/>
      <w:numFmt w:val="decimal"/>
      <w:lvlText w:val="%7."/>
      <w:lvlJc w:val="left"/>
      <w:pPr>
        <w:ind w:left="5040" w:hanging="360"/>
      </w:pPr>
    </w:lvl>
    <w:lvl w:ilvl="7" w:tplc="1ABE6DA6" w:tentative="1">
      <w:start w:val="1"/>
      <w:numFmt w:val="lowerLetter"/>
      <w:lvlText w:val="%8."/>
      <w:lvlJc w:val="left"/>
      <w:pPr>
        <w:ind w:left="5760" w:hanging="360"/>
      </w:pPr>
    </w:lvl>
    <w:lvl w:ilvl="8" w:tplc="1500203C" w:tentative="1">
      <w:start w:val="1"/>
      <w:numFmt w:val="lowerRoman"/>
      <w:lvlText w:val="%9."/>
      <w:lvlJc w:val="right"/>
      <w:pPr>
        <w:ind w:left="6480" w:hanging="180"/>
      </w:pPr>
    </w:lvl>
  </w:abstractNum>
  <w:abstractNum w:abstractNumId="12" w15:restartNumberingAfterBreak="0">
    <w:nsid w:val="3B0C79FA"/>
    <w:multiLevelType w:val="hybridMultilevel"/>
    <w:tmpl w:val="DB76E5DC"/>
    <w:lvl w:ilvl="0" w:tplc="FC6C8034">
      <w:start w:val="1"/>
      <w:numFmt w:val="lowerLetter"/>
      <w:lvlText w:val="%1."/>
      <w:lvlJc w:val="left"/>
      <w:pPr>
        <w:ind w:left="720" w:hanging="360"/>
      </w:pPr>
      <w:rPr>
        <w:rFonts w:hint="default"/>
        <w:b/>
      </w:rPr>
    </w:lvl>
    <w:lvl w:ilvl="1" w:tplc="EC668B64" w:tentative="1">
      <w:start w:val="1"/>
      <w:numFmt w:val="lowerLetter"/>
      <w:lvlText w:val="%2."/>
      <w:lvlJc w:val="left"/>
      <w:pPr>
        <w:ind w:left="1440" w:hanging="360"/>
      </w:pPr>
    </w:lvl>
    <w:lvl w:ilvl="2" w:tplc="F0A8209C" w:tentative="1">
      <w:start w:val="1"/>
      <w:numFmt w:val="lowerRoman"/>
      <w:lvlText w:val="%3."/>
      <w:lvlJc w:val="right"/>
      <w:pPr>
        <w:ind w:left="2160" w:hanging="180"/>
      </w:pPr>
    </w:lvl>
    <w:lvl w:ilvl="3" w:tplc="594E816E" w:tentative="1">
      <w:start w:val="1"/>
      <w:numFmt w:val="decimal"/>
      <w:lvlText w:val="%4."/>
      <w:lvlJc w:val="left"/>
      <w:pPr>
        <w:ind w:left="2880" w:hanging="360"/>
      </w:pPr>
    </w:lvl>
    <w:lvl w:ilvl="4" w:tplc="E670DFA8" w:tentative="1">
      <w:start w:val="1"/>
      <w:numFmt w:val="lowerLetter"/>
      <w:lvlText w:val="%5."/>
      <w:lvlJc w:val="left"/>
      <w:pPr>
        <w:ind w:left="3600" w:hanging="360"/>
      </w:pPr>
    </w:lvl>
    <w:lvl w:ilvl="5" w:tplc="B050A490" w:tentative="1">
      <w:start w:val="1"/>
      <w:numFmt w:val="lowerRoman"/>
      <w:lvlText w:val="%6."/>
      <w:lvlJc w:val="right"/>
      <w:pPr>
        <w:ind w:left="4320" w:hanging="180"/>
      </w:pPr>
    </w:lvl>
    <w:lvl w:ilvl="6" w:tplc="A1AA9B4A" w:tentative="1">
      <w:start w:val="1"/>
      <w:numFmt w:val="decimal"/>
      <w:lvlText w:val="%7."/>
      <w:lvlJc w:val="left"/>
      <w:pPr>
        <w:ind w:left="5040" w:hanging="360"/>
      </w:pPr>
    </w:lvl>
    <w:lvl w:ilvl="7" w:tplc="0650633E" w:tentative="1">
      <w:start w:val="1"/>
      <w:numFmt w:val="lowerLetter"/>
      <w:lvlText w:val="%8."/>
      <w:lvlJc w:val="left"/>
      <w:pPr>
        <w:ind w:left="5760" w:hanging="360"/>
      </w:pPr>
    </w:lvl>
    <w:lvl w:ilvl="8" w:tplc="CF72CCF4" w:tentative="1">
      <w:start w:val="1"/>
      <w:numFmt w:val="lowerRoman"/>
      <w:lvlText w:val="%9."/>
      <w:lvlJc w:val="right"/>
      <w:pPr>
        <w:ind w:left="6480" w:hanging="180"/>
      </w:pPr>
    </w:lvl>
  </w:abstractNum>
  <w:abstractNum w:abstractNumId="13" w15:restartNumberingAfterBreak="0">
    <w:nsid w:val="47007CF9"/>
    <w:multiLevelType w:val="hybridMultilevel"/>
    <w:tmpl w:val="5A82944C"/>
    <w:lvl w:ilvl="0" w:tplc="FC308980">
      <w:start w:val="1"/>
      <w:numFmt w:val="lowerRoman"/>
      <w:lvlText w:val="(%1)"/>
      <w:lvlJc w:val="left"/>
      <w:pPr>
        <w:ind w:left="2160" w:hanging="720"/>
      </w:pPr>
      <w:rPr>
        <w:rFonts w:hint="default"/>
      </w:rPr>
    </w:lvl>
    <w:lvl w:ilvl="1" w:tplc="8BD85A60" w:tentative="1">
      <w:start w:val="1"/>
      <w:numFmt w:val="lowerLetter"/>
      <w:lvlText w:val="%2."/>
      <w:lvlJc w:val="left"/>
      <w:pPr>
        <w:ind w:left="2520" w:hanging="360"/>
      </w:pPr>
    </w:lvl>
    <w:lvl w:ilvl="2" w:tplc="A19434CE" w:tentative="1">
      <w:start w:val="1"/>
      <w:numFmt w:val="lowerRoman"/>
      <w:lvlText w:val="%3."/>
      <w:lvlJc w:val="right"/>
      <w:pPr>
        <w:ind w:left="3240" w:hanging="180"/>
      </w:pPr>
    </w:lvl>
    <w:lvl w:ilvl="3" w:tplc="1138087E" w:tentative="1">
      <w:start w:val="1"/>
      <w:numFmt w:val="decimal"/>
      <w:lvlText w:val="%4."/>
      <w:lvlJc w:val="left"/>
      <w:pPr>
        <w:ind w:left="3960" w:hanging="360"/>
      </w:pPr>
    </w:lvl>
    <w:lvl w:ilvl="4" w:tplc="39E2DFE6" w:tentative="1">
      <w:start w:val="1"/>
      <w:numFmt w:val="lowerLetter"/>
      <w:lvlText w:val="%5."/>
      <w:lvlJc w:val="left"/>
      <w:pPr>
        <w:ind w:left="4680" w:hanging="360"/>
      </w:pPr>
    </w:lvl>
    <w:lvl w:ilvl="5" w:tplc="173A751C" w:tentative="1">
      <w:start w:val="1"/>
      <w:numFmt w:val="lowerRoman"/>
      <w:lvlText w:val="%6."/>
      <w:lvlJc w:val="right"/>
      <w:pPr>
        <w:ind w:left="5400" w:hanging="180"/>
      </w:pPr>
    </w:lvl>
    <w:lvl w:ilvl="6" w:tplc="52BC6602" w:tentative="1">
      <w:start w:val="1"/>
      <w:numFmt w:val="decimal"/>
      <w:lvlText w:val="%7."/>
      <w:lvlJc w:val="left"/>
      <w:pPr>
        <w:ind w:left="6120" w:hanging="360"/>
      </w:pPr>
    </w:lvl>
    <w:lvl w:ilvl="7" w:tplc="C8E81E08" w:tentative="1">
      <w:start w:val="1"/>
      <w:numFmt w:val="lowerLetter"/>
      <w:lvlText w:val="%8."/>
      <w:lvlJc w:val="left"/>
      <w:pPr>
        <w:ind w:left="6840" w:hanging="360"/>
      </w:pPr>
    </w:lvl>
    <w:lvl w:ilvl="8" w:tplc="9CA278A2" w:tentative="1">
      <w:start w:val="1"/>
      <w:numFmt w:val="lowerRoman"/>
      <w:lvlText w:val="%9."/>
      <w:lvlJc w:val="right"/>
      <w:pPr>
        <w:ind w:left="7560" w:hanging="180"/>
      </w:pPr>
    </w:lvl>
  </w:abstractNum>
  <w:abstractNum w:abstractNumId="14" w15:restartNumberingAfterBreak="0">
    <w:nsid w:val="49420738"/>
    <w:multiLevelType w:val="multilevel"/>
    <w:tmpl w:val="0A3430A4"/>
    <w:lvl w:ilvl="0">
      <w:numFmt w:val="bullet"/>
      <w:lvlText w:val="-"/>
      <w:lvlJc w:val="left"/>
      <w:pPr>
        <w:tabs>
          <w:tab w:val="num" w:pos="720"/>
        </w:tabs>
        <w:ind w:left="720" w:hanging="360"/>
      </w:pPr>
      <w:rPr>
        <w:rFonts w:ascii="Times" w:hAnsi="Times" w:cs="Times"/>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15:restartNumberingAfterBreak="0">
    <w:nsid w:val="4D6F6F00"/>
    <w:multiLevelType w:val="hybridMultilevel"/>
    <w:tmpl w:val="3880ED6C"/>
    <w:lvl w:ilvl="0" w:tplc="63D0BAFA">
      <w:start w:val="1"/>
      <w:numFmt w:val="bullet"/>
      <w:lvlText w:val=""/>
      <w:lvlJc w:val="left"/>
      <w:pPr>
        <w:ind w:left="720" w:hanging="360"/>
      </w:pPr>
      <w:rPr>
        <w:rFonts w:ascii="Symbol" w:hAnsi="Symbol" w:hint="default"/>
      </w:rPr>
    </w:lvl>
    <w:lvl w:ilvl="1" w:tplc="B548197E" w:tentative="1">
      <w:start w:val="1"/>
      <w:numFmt w:val="bullet"/>
      <w:lvlText w:val="o"/>
      <w:lvlJc w:val="left"/>
      <w:pPr>
        <w:ind w:left="1440" w:hanging="360"/>
      </w:pPr>
      <w:rPr>
        <w:rFonts w:ascii="Courier New" w:hAnsi="Courier New" w:cs="Courier New" w:hint="default"/>
      </w:rPr>
    </w:lvl>
    <w:lvl w:ilvl="2" w:tplc="7D56E50C" w:tentative="1">
      <w:start w:val="1"/>
      <w:numFmt w:val="bullet"/>
      <w:lvlText w:val=""/>
      <w:lvlJc w:val="left"/>
      <w:pPr>
        <w:ind w:left="2160" w:hanging="360"/>
      </w:pPr>
      <w:rPr>
        <w:rFonts w:ascii="Wingdings" w:hAnsi="Wingdings" w:hint="default"/>
      </w:rPr>
    </w:lvl>
    <w:lvl w:ilvl="3" w:tplc="9C4EC4A4" w:tentative="1">
      <w:start w:val="1"/>
      <w:numFmt w:val="bullet"/>
      <w:lvlText w:val=""/>
      <w:lvlJc w:val="left"/>
      <w:pPr>
        <w:ind w:left="2880" w:hanging="360"/>
      </w:pPr>
      <w:rPr>
        <w:rFonts w:ascii="Symbol" w:hAnsi="Symbol" w:hint="default"/>
      </w:rPr>
    </w:lvl>
    <w:lvl w:ilvl="4" w:tplc="6748CA7C" w:tentative="1">
      <w:start w:val="1"/>
      <w:numFmt w:val="bullet"/>
      <w:lvlText w:val="o"/>
      <w:lvlJc w:val="left"/>
      <w:pPr>
        <w:ind w:left="3600" w:hanging="360"/>
      </w:pPr>
      <w:rPr>
        <w:rFonts w:ascii="Courier New" w:hAnsi="Courier New" w:cs="Courier New" w:hint="default"/>
      </w:rPr>
    </w:lvl>
    <w:lvl w:ilvl="5" w:tplc="7F008840" w:tentative="1">
      <w:start w:val="1"/>
      <w:numFmt w:val="bullet"/>
      <w:lvlText w:val=""/>
      <w:lvlJc w:val="left"/>
      <w:pPr>
        <w:ind w:left="4320" w:hanging="360"/>
      </w:pPr>
      <w:rPr>
        <w:rFonts w:ascii="Wingdings" w:hAnsi="Wingdings" w:hint="default"/>
      </w:rPr>
    </w:lvl>
    <w:lvl w:ilvl="6" w:tplc="7C4043B0" w:tentative="1">
      <w:start w:val="1"/>
      <w:numFmt w:val="bullet"/>
      <w:lvlText w:val=""/>
      <w:lvlJc w:val="left"/>
      <w:pPr>
        <w:ind w:left="5040" w:hanging="360"/>
      </w:pPr>
      <w:rPr>
        <w:rFonts w:ascii="Symbol" w:hAnsi="Symbol" w:hint="default"/>
      </w:rPr>
    </w:lvl>
    <w:lvl w:ilvl="7" w:tplc="483205B0" w:tentative="1">
      <w:start w:val="1"/>
      <w:numFmt w:val="bullet"/>
      <w:lvlText w:val="o"/>
      <w:lvlJc w:val="left"/>
      <w:pPr>
        <w:ind w:left="5760" w:hanging="360"/>
      </w:pPr>
      <w:rPr>
        <w:rFonts w:ascii="Courier New" w:hAnsi="Courier New" w:cs="Courier New" w:hint="default"/>
      </w:rPr>
    </w:lvl>
    <w:lvl w:ilvl="8" w:tplc="AB847112" w:tentative="1">
      <w:start w:val="1"/>
      <w:numFmt w:val="bullet"/>
      <w:lvlText w:val=""/>
      <w:lvlJc w:val="left"/>
      <w:pPr>
        <w:ind w:left="6480" w:hanging="360"/>
      </w:pPr>
      <w:rPr>
        <w:rFonts w:ascii="Wingdings" w:hAnsi="Wingdings" w:hint="default"/>
      </w:rPr>
    </w:lvl>
  </w:abstractNum>
  <w:abstractNum w:abstractNumId="16" w15:restartNumberingAfterBreak="0">
    <w:nsid w:val="5127099B"/>
    <w:multiLevelType w:val="hybridMultilevel"/>
    <w:tmpl w:val="0610E85C"/>
    <w:lvl w:ilvl="0" w:tplc="75C69C30">
      <w:start w:val="1"/>
      <w:numFmt w:val="lowerRoman"/>
      <w:lvlText w:val="(%1)"/>
      <w:lvlJc w:val="left"/>
      <w:pPr>
        <w:ind w:left="2040" w:hanging="720"/>
      </w:pPr>
      <w:rPr>
        <w:rFonts w:hint="default"/>
      </w:rPr>
    </w:lvl>
    <w:lvl w:ilvl="1" w:tplc="7E981F36">
      <w:start w:val="1"/>
      <w:numFmt w:val="lowerLetter"/>
      <w:lvlText w:val="%2."/>
      <w:lvlJc w:val="left"/>
      <w:pPr>
        <w:ind w:left="2520" w:hanging="360"/>
      </w:pPr>
    </w:lvl>
    <w:lvl w:ilvl="2" w:tplc="C8DC3B22" w:tentative="1">
      <w:start w:val="1"/>
      <w:numFmt w:val="lowerRoman"/>
      <w:lvlText w:val="%3."/>
      <w:lvlJc w:val="right"/>
      <w:pPr>
        <w:ind w:left="3240" w:hanging="180"/>
      </w:pPr>
    </w:lvl>
    <w:lvl w:ilvl="3" w:tplc="EA66FF60" w:tentative="1">
      <w:start w:val="1"/>
      <w:numFmt w:val="decimal"/>
      <w:lvlText w:val="%4."/>
      <w:lvlJc w:val="left"/>
      <w:pPr>
        <w:ind w:left="3960" w:hanging="360"/>
      </w:pPr>
    </w:lvl>
    <w:lvl w:ilvl="4" w:tplc="92149560" w:tentative="1">
      <w:start w:val="1"/>
      <w:numFmt w:val="lowerLetter"/>
      <w:lvlText w:val="%5."/>
      <w:lvlJc w:val="left"/>
      <w:pPr>
        <w:ind w:left="4680" w:hanging="360"/>
      </w:pPr>
    </w:lvl>
    <w:lvl w:ilvl="5" w:tplc="0576D722" w:tentative="1">
      <w:start w:val="1"/>
      <w:numFmt w:val="lowerRoman"/>
      <w:lvlText w:val="%6."/>
      <w:lvlJc w:val="right"/>
      <w:pPr>
        <w:ind w:left="5400" w:hanging="180"/>
      </w:pPr>
    </w:lvl>
    <w:lvl w:ilvl="6" w:tplc="B06A4EE8" w:tentative="1">
      <w:start w:val="1"/>
      <w:numFmt w:val="decimal"/>
      <w:lvlText w:val="%7."/>
      <w:lvlJc w:val="left"/>
      <w:pPr>
        <w:ind w:left="6120" w:hanging="360"/>
      </w:pPr>
    </w:lvl>
    <w:lvl w:ilvl="7" w:tplc="B2AA9E9A" w:tentative="1">
      <w:start w:val="1"/>
      <w:numFmt w:val="lowerLetter"/>
      <w:lvlText w:val="%8."/>
      <w:lvlJc w:val="left"/>
      <w:pPr>
        <w:ind w:left="6840" w:hanging="360"/>
      </w:pPr>
    </w:lvl>
    <w:lvl w:ilvl="8" w:tplc="E37802B4" w:tentative="1">
      <w:start w:val="1"/>
      <w:numFmt w:val="lowerRoman"/>
      <w:lvlText w:val="%9."/>
      <w:lvlJc w:val="right"/>
      <w:pPr>
        <w:ind w:left="7560" w:hanging="180"/>
      </w:pPr>
    </w:lvl>
  </w:abstractNum>
  <w:abstractNum w:abstractNumId="17" w15:restartNumberingAfterBreak="0">
    <w:nsid w:val="54F92113"/>
    <w:multiLevelType w:val="hybridMultilevel"/>
    <w:tmpl w:val="38F0DB9E"/>
    <w:lvl w:ilvl="0" w:tplc="745A22E0">
      <w:start w:val="6"/>
      <w:numFmt w:val="lowerLetter"/>
      <w:lvlText w:val="%1."/>
      <w:lvlJc w:val="left"/>
      <w:pPr>
        <w:ind w:left="720" w:hanging="360"/>
      </w:pPr>
      <w:rPr>
        <w:rFonts w:hint="default"/>
      </w:rPr>
    </w:lvl>
    <w:lvl w:ilvl="1" w:tplc="4D74C1A8" w:tentative="1">
      <w:start w:val="1"/>
      <w:numFmt w:val="lowerLetter"/>
      <w:lvlText w:val="%2."/>
      <w:lvlJc w:val="left"/>
      <w:pPr>
        <w:ind w:left="1440" w:hanging="360"/>
      </w:pPr>
    </w:lvl>
    <w:lvl w:ilvl="2" w:tplc="E1A4CDBE" w:tentative="1">
      <w:start w:val="1"/>
      <w:numFmt w:val="lowerRoman"/>
      <w:lvlText w:val="%3."/>
      <w:lvlJc w:val="right"/>
      <w:pPr>
        <w:ind w:left="2160" w:hanging="180"/>
      </w:pPr>
    </w:lvl>
    <w:lvl w:ilvl="3" w:tplc="74344B38" w:tentative="1">
      <w:start w:val="1"/>
      <w:numFmt w:val="decimal"/>
      <w:lvlText w:val="%4."/>
      <w:lvlJc w:val="left"/>
      <w:pPr>
        <w:ind w:left="2880" w:hanging="360"/>
      </w:pPr>
    </w:lvl>
    <w:lvl w:ilvl="4" w:tplc="13CA7FA8" w:tentative="1">
      <w:start w:val="1"/>
      <w:numFmt w:val="lowerLetter"/>
      <w:lvlText w:val="%5."/>
      <w:lvlJc w:val="left"/>
      <w:pPr>
        <w:ind w:left="3600" w:hanging="360"/>
      </w:pPr>
    </w:lvl>
    <w:lvl w:ilvl="5" w:tplc="BDA2A270" w:tentative="1">
      <w:start w:val="1"/>
      <w:numFmt w:val="lowerRoman"/>
      <w:lvlText w:val="%6."/>
      <w:lvlJc w:val="right"/>
      <w:pPr>
        <w:ind w:left="4320" w:hanging="180"/>
      </w:pPr>
    </w:lvl>
    <w:lvl w:ilvl="6" w:tplc="52E6AFC6" w:tentative="1">
      <w:start w:val="1"/>
      <w:numFmt w:val="decimal"/>
      <w:lvlText w:val="%7."/>
      <w:lvlJc w:val="left"/>
      <w:pPr>
        <w:ind w:left="5040" w:hanging="360"/>
      </w:pPr>
    </w:lvl>
    <w:lvl w:ilvl="7" w:tplc="C5168ECC" w:tentative="1">
      <w:start w:val="1"/>
      <w:numFmt w:val="lowerLetter"/>
      <w:lvlText w:val="%8."/>
      <w:lvlJc w:val="left"/>
      <w:pPr>
        <w:ind w:left="5760" w:hanging="360"/>
      </w:pPr>
    </w:lvl>
    <w:lvl w:ilvl="8" w:tplc="C2665EBE" w:tentative="1">
      <w:start w:val="1"/>
      <w:numFmt w:val="lowerRoman"/>
      <w:lvlText w:val="%9."/>
      <w:lvlJc w:val="right"/>
      <w:pPr>
        <w:ind w:left="6480" w:hanging="180"/>
      </w:pPr>
    </w:lvl>
  </w:abstractNum>
  <w:abstractNum w:abstractNumId="18" w15:restartNumberingAfterBreak="0">
    <w:nsid w:val="57BD28AD"/>
    <w:multiLevelType w:val="hybridMultilevel"/>
    <w:tmpl w:val="AF6AEB52"/>
    <w:lvl w:ilvl="0" w:tplc="672EA55A">
      <w:start w:val="1"/>
      <w:numFmt w:val="lowerLetter"/>
      <w:lvlText w:val="%1."/>
      <w:lvlJc w:val="left"/>
      <w:pPr>
        <w:ind w:left="1080" w:hanging="360"/>
      </w:pPr>
      <w:rPr>
        <w:rFonts w:hint="default"/>
        <w:sz w:val="20"/>
      </w:rPr>
    </w:lvl>
    <w:lvl w:ilvl="1" w:tplc="06C8AA12">
      <w:start w:val="1"/>
      <w:numFmt w:val="lowerLetter"/>
      <w:lvlText w:val="%2."/>
      <w:lvlJc w:val="left"/>
      <w:pPr>
        <w:ind w:left="1800" w:hanging="360"/>
      </w:pPr>
    </w:lvl>
    <w:lvl w:ilvl="2" w:tplc="284C4EB4">
      <w:start w:val="1"/>
      <w:numFmt w:val="lowerRoman"/>
      <w:lvlText w:val="%3."/>
      <w:lvlJc w:val="right"/>
      <w:pPr>
        <w:ind w:left="2520" w:hanging="180"/>
      </w:pPr>
    </w:lvl>
    <w:lvl w:ilvl="3" w:tplc="B0FC667E" w:tentative="1">
      <w:start w:val="1"/>
      <w:numFmt w:val="decimal"/>
      <w:lvlText w:val="%4."/>
      <w:lvlJc w:val="left"/>
      <w:pPr>
        <w:ind w:left="3240" w:hanging="360"/>
      </w:pPr>
    </w:lvl>
    <w:lvl w:ilvl="4" w:tplc="64487EBE" w:tentative="1">
      <w:start w:val="1"/>
      <w:numFmt w:val="lowerLetter"/>
      <w:lvlText w:val="%5."/>
      <w:lvlJc w:val="left"/>
      <w:pPr>
        <w:ind w:left="3960" w:hanging="360"/>
      </w:pPr>
    </w:lvl>
    <w:lvl w:ilvl="5" w:tplc="B114BFDC" w:tentative="1">
      <w:start w:val="1"/>
      <w:numFmt w:val="lowerRoman"/>
      <w:lvlText w:val="%6."/>
      <w:lvlJc w:val="right"/>
      <w:pPr>
        <w:ind w:left="4680" w:hanging="180"/>
      </w:pPr>
    </w:lvl>
    <w:lvl w:ilvl="6" w:tplc="E2D49890" w:tentative="1">
      <w:start w:val="1"/>
      <w:numFmt w:val="decimal"/>
      <w:lvlText w:val="%7."/>
      <w:lvlJc w:val="left"/>
      <w:pPr>
        <w:ind w:left="5400" w:hanging="360"/>
      </w:pPr>
    </w:lvl>
    <w:lvl w:ilvl="7" w:tplc="330CBB28" w:tentative="1">
      <w:start w:val="1"/>
      <w:numFmt w:val="lowerLetter"/>
      <w:lvlText w:val="%8."/>
      <w:lvlJc w:val="left"/>
      <w:pPr>
        <w:ind w:left="6120" w:hanging="360"/>
      </w:pPr>
    </w:lvl>
    <w:lvl w:ilvl="8" w:tplc="A40E2000" w:tentative="1">
      <w:start w:val="1"/>
      <w:numFmt w:val="lowerRoman"/>
      <w:lvlText w:val="%9."/>
      <w:lvlJc w:val="right"/>
      <w:pPr>
        <w:ind w:left="6840" w:hanging="180"/>
      </w:pPr>
    </w:lvl>
  </w:abstractNum>
  <w:abstractNum w:abstractNumId="19" w15:restartNumberingAfterBreak="0">
    <w:nsid w:val="57BF7914"/>
    <w:multiLevelType w:val="hybridMultilevel"/>
    <w:tmpl w:val="94EC8B96"/>
    <w:lvl w:ilvl="0" w:tplc="8EB8A792">
      <w:start w:val="9"/>
      <w:numFmt w:val="lowerLetter"/>
      <w:lvlText w:val="%1."/>
      <w:lvlJc w:val="left"/>
      <w:pPr>
        <w:ind w:left="720" w:hanging="360"/>
      </w:pPr>
      <w:rPr>
        <w:rFonts w:hint="default"/>
        <w:b/>
        <w:color w:val="auto"/>
      </w:rPr>
    </w:lvl>
    <w:lvl w:ilvl="1" w:tplc="214259DE" w:tentative="1">
      <w:start w:val="1"/>
      <w:numFmt w:val="lowerLetter"/>
      <w:lvlText w:val="%2."/>
      <w:lvlJc w:val="left"/>
      <w:pPr>
        <w:ind w:left="1440" w:hanging="360"/>
      </w:pPr>
    </w:lvl>
    <w:lvl w:ilvl="2" w:tplc="1BE2FF4A" w:tentative="1">
      <w:start w:val="1"/>
      <w:numFmt w:val="lowerRoman"/>
      <w:lvlText w:val="%3."/>
      <w:lvlJc w:val="right"/>
      <w:pPr>
        <w:ind w:left="2160" w:hanging="180"/>
      </w:pPr>
    </w:lvl>
    <w:lvl w:ilvl="3" w:tplc="78A8618E" w:tentative="1">
      <w:start w:val="1"/>
      <w:numFmt w:val="decimal"/>
      <w:lvlText w:val="%4."/>
      <w:lvlJc w:val="left"/>
      <w:pPr>
        <w:ind w:left="2880" w:hanging="360"/>
      </w:pPr>
    </w:lvl>
    <w:lvl w:ilvl="4" w:tplc="10BE9C26" w:tentative="1">
      <w:start w:val="1"/>
      <w:numFmt w:val="lowerLetter"/>
      <w:lvlText w:val="%5."/>
      <w:lvlJc w:val="left"/>
      <w:pPr>
        <w:ind w:left="3600" w:hanging="360"/>
      </w:pPr>
    </w:lvl>
    <w:lvl w:ilvl="5" w:tplc="F3860F8A" w:tentative="1">
      <w:start w:val="1"/>
      <w:numFmt w:val="lowerRoman"/>
      <w:lvlText w:val="%6."/>
      <w:lvlJc w:val="right"/>
      <w:pPr>
        <w:ind w:left="4320" w:hanging="180"/>
      </w:pPr>
    </w:lvl>
    <w:lvl w:ilvl="6" w:tplc="66BE0386" w:tentative="1">
      <w:start w:val="1"/>
      <w:numFmt w:val="decimal"/>
      <w:lvlText w:val="%7."/>
      <w:lvlJc w:val="left"/>
      <w:pPr>
        <w:ind w:left="5040" w:hanging="360"/>
      </w:pPr>
    </w:lvl>
    <w:lvl w:ilvl="7" w:tplc="82A6A150" w:tentative="1">
      <w:start w:val="1"/>
      <w:numFmt w:val="lowerLetter"/>
      <w:lvlText w:val="%8."/>
      <w:lvlJc w:val="left"/>
      <w:pPr>
        <w:ind w:left="5760" w:hanging="360"/>
      </w:pPr>
    </w:lvl>
    <w:lvl w:ilvl="8" w:tplc="EC08B0E4" w:tentative="1">
      <w:start w:val="1"/>
      <w:numFmt w:val="lowerRoman"/>
      <w:lvlText w:val="%9."/>
      <w:lvlJc w:val="right"/>
      <w:pPr>
        <w:ind w:left="6480" w:hanging="180"/>
      </w:pPr>
    </w:lvl>
  </w:abstractNum>
  <w:abstractNum w:abstractNumId="20" w15:restartNumberingAfterBreak="0">
    <w:nsid w:val="5EA933A1"/>
    <w:multiLevelType w:val="hybridMultilevel"/>
    <w:tmpl w:val="E17E5C10"/>
    <w:lvl w:ilvl="0" w:tplc="D9F08100">
      <w:start w:val="7"/>
      <w:numFmt w:val="lowerLetter"/>
      <w:lvlText w:val="%1."/>
      <w:lvlJc w:val="left"/>
      <w:pPr>
        <w:ind w:left="720" w:hanging="360"/>
      </w:pPr>
      <w:rPr>
        <w:rFonts w:hint="default"/>
        <w:b/>
        <w:color w:val="auto"/>
      </w:rPr>
    </w:lvl>
    <w:lvl w:ilvl="1" w:tplc="4F7A54E0" w:tentative="1">
      <w:start w:val="1"/>
      <w:numFmt w:val="lowerLetter"/>
      <w:lvlText w:val="%2."/>
      <w:lvlJc w:val="left"/>
      <w:pPr>
        <w:ind w:left="1440" w:hanging="360"/>
      </w:pPr>
    </w:lvl>
    <w:lvl w:ilvl="2" w:tplc="B100ED84" w:tentative="1">
      <w:start w:val="1"/>
      <w:numFmt w:val="lowerRoman"/>
      <w:lvlText w:val="%3."/>
      <w:lvlJc w:val="right"/>
      <w:pPr>
        <w:ind w:left="2160" w:hanging="180"/>
      </w:pPr>
    </w:lvl>
    <w:lvl w:ilvl="3" w:tplc="9662CA98" w:tentative="1">
      <w:start w:val="1"/>
      <w:numFmt w:val="decimal"/>
      <w:lvlText w:val="%4."/>
      <w:lvlJc w:val="left"/>
      <w:pPr>
        <w:ind w:left="2880" w:hanging="360"/>
      </w:pPr>
    </w:lvl>
    <w:lvl w:ilvl="4" w:tplc="D472CBC4" w:tentative="1">
      <w:start w:val="1"/>
      <w:numFmt w:val="lowerLetter"/>
      <w:lvlText w:val="%5."/>
      <w:lvlJc w:val="left"/>
      <w:pPr>
        <w:ind w:left="3600" w:hanging="360"/>
      </w:pPr>
    </w:lvl>
    <w:lvl w:ilvl="5" w:tplc="B9A4402C" w:tentative="1">
      <w:start w:val="1"/>
      <w:numFmt w:val="lowerRoman"/>
      <w:lvlText w:val="%6."/>
      <w:lvlJc w:val="right"/>
      <w:pPr>
        <w:ind w:left="4320" w:hanging="180"/>
      </w:pPr>
    </w:lvl>
    <w:lvl w:ilvl="6" w:tplc="3E5CD2DC" w:tentative="1">
      <w:start w:val="1"/>
      <w:numFmt w:val="decimal"/>
      <w:lvlText w:val="%7."/>
      <w:lvlJc w:val="left"/>
      <w:pPr>
        <w:ind w:left="5040" w:hanging="360"/>
      </w:pPr>
    </w:lvl>
    <w:lvl w:ilvl="7" w:tplc="CA56E57A" w:tentative="1">
      <w:start w:val="1"/>
      <w:numFmt w:val="lowerLetter"/>
      <w:lvlText w:val="%8."/>
      <w:lvlJc w:val="left"/>
      <w:pPr>
        <w:ind w:left="5760" w:hanging="360"/>
      </w:pPr>
    </w:lvl>
    <w:lvl w:ilvl="8" w:tplc="FD2E6130" w:tentative="1">
      <w:start w:val="1"/>
      <w:numFmt w:val="lowerRoman"/>
      <w:lvlText w:val="%9."/>
      <w:lvlJc w:val="right"/>
      <w:pPr>
        <w:ind w:left="6480" w:hanging="180"/>
      </w:pPr>
    </w:lvl>
  </w:abstractNum>
  <w:abstractNum w:abstractNumId="21" w15:restartNumberingAfterBreak="0">
    <w:nsid w:val="5EF40474"/>
    <w:multiLevelType w:val="hybridMultilevel"/>
    <w:tmpl w:val="B57C0DEC"/>
    <w:lvl w:ilvl="0" w:tplc="2850E3AC">
      <w:start w:val="1"/>
      <w:numFmt w:val="lowerRoman"/>
      <w:lvlText w:val="%1."/>
      <w:lvlJc w:val="right"/>
      <w:pPr>
        <w:ind w:left="1046" w:hanging="360"/>
      </w:pPr>
      <w:rPr>
        <w:rFonts w:ascii="Helvetica" w:eastAsiaTheme="minorEastAsia" w:hAnsi="Helvetica" w:cs="Helvetica"/>
      </w:rPr>
    </w:lvl>
    <w:lvl w:ilvl="1" w:tplc="C7ACBF4C" w:tentative="1">
      <w:start w:val="1"/>
      <w:numFmt w:val="lowerLetter"/>
      <w:lvlText w:val="%2."/>
      <w:lvlJc w:val="left"/>
      <w:pPr>
        <w:ind w:left="1766" w:hanging="360"/>
      </w:pPr>
    </w:lvl>
    <w:lvl w:ilvl="2" w:tplc="5F1AD606" w:tentative="1">
      <w:start w:val="1"/>
      <w:numFmt w:val="lowerRoman"/>
      <w:lvlText w:val="%3."/>
      <w:lvlJc w:val="right"/>
      <w:pPr>
        <w:ind w:left="2486" w:hanging="180"/>
      </w:pPr>
    </w:lvl>
    <w:lvl w:ilvl="3" w:tplc="518E41E8" w:tentative="1">
      <w:start w:val="1"/>
      <w:numFmt w:val="decimal"/>
      <w:lvlText w:val="%4."/>
      <w:lvlJc w:val="left"/>
      <w:pPr>
        <w:ind w:left="3206" w:hanging="360"/>
      </w:pPr>
    </w:lvl>
    <w:lvl w:ilvl="4" w:tplc="E48A4756" w:tentative="1">
      <w:start w:val="1"/>
      <w:numFmt w:val="lowerLetter"/>
      <w:lvlText w:val="%5."/>
      <w:lvlJc w:val="left"/>
      <w:pPr>
        <w:ind w:left="3926" w:hanging="360"/>
      </w:pPr>
    </w:lvl>
    <w:lvl w:ilvl="5" w:tplc="37E23002" w:tentative="1">
      <w:start w:val="1"/>
      <w:numFmt w:val="lowerRoman"/>
      <w:lvlText w:val="%6."/>
      <w:lvlJc w:val="right"/>
      <w:pPr>
        <w:ind w:left="4646" w:hanging="180"/>
      </w:pPr>
    </w:lvl>
    <w:lvl w:ilvl="6" w:tplc="43E8AE2C" w:tentative="1">
      <w:start w:val="1"/>
      <w:numFmt w:val="decimal"/>
      <w:lvlText w:val="%7."/>
      <w:lvlJc w:val="left"/>
      <w:pPr>
        <w:ind w:left="5366" w:hanging="360"/>
      </w:pPr>
    </w:lvl>
    <w:lvl w:ilvl="7" w:tplc="5C021DE6" w:tentative="1">
      <w:start w:val="1"/>
      <w:numFmt w:val="lowerLetter"/>
      <w:lvlText w:val="%8."/>
      <w:lvlJc w:val="left"/>
      <w:pPr>
        <w:ind w:left="6086" w:hanging="360"/>
      </w:pPr>
    </w:lvl>
    <w:lvl w:ilvl="8" w:tplc="7FBCE326" w:tentative="1">
      <w:start w:val="1"/>
      <w:numFmt w:val="lowerRoman"/>
      <w:lvlText w:val="%9."/>
      <w:lvlJc w:val="right"/>
      <w:pPr>
        <w:ind w:left="6806" w:hanging="180"/>
      </w:pPr>
    </w:lvl>
  </w:abstractNum>
  <w:abstractNum w:abstractNumId="22" w15:restartNumberingAfterBreak="0">
    <w:nsid w:val="675459E1"/>
    <w:multiLevelType w:val="hybridMultilevel"/>
    <w:tmpl w:val="3D429FE0"/>
    <w:lvl w:ilvl="0" w:tplc="700E226E">
      <w:start w:val="7"/>
      <w:numFmt w:val="lowerLetter"/>
      <w:lvlText w:val="%1."/>
      <w:lvlJc w:val="left"/>
      <w:pPr>
        <w:ind w:left="720" w:hanging="360"/>
      </w:pPr>
      <w:rPr>
        <w:rFonts w:hint="default"/>
      </w:rPr>
    </w:lvl>
    <w:lvl w:ilvl="1" w:tplc="257EA1E0" w:tentative="1">
      <w:start w:val="1"/>
      <w:numFmt w:val="lowerLetter"/>
      <w:lvlText w:val="%2."/>
      <w:lvlJc w:val="left"/>
      <w:pPr>
        <w:ind w:left="1440" w:hanging="360"/>
      </w:pPr>
    </w:lvl>
    <w:lvl w:ilvl="2" w:tplc="82AA38CA" w:tentative="1">
      <w:start w:val="1"/>
      <w:numFmt w:val="lowerRoman"/>
      <w:lvlText w:val="%3."/>
      <w:lvlJc w:val="right"/>
      <w:pPr>
        <w:ind w:left="2160" w:hanging="180"/>
      </w:pPr>
    </w:lvl>
    <w:lvl w:ilvl="3" w:tplc="FCDE8940" w:tentative="1">
      <w:start w:val="1"/>
      <w:numFmt w:val="decimal"/>
      <w:lvlText w:val="%4."/>
      <w:lvlJc w:val="left"/>
      <w:pPr>
        <w:ind w:left="2880" w:hanging="360"/>
      </w:pPr>
    </w:lvl>
    <w:lvl w:ilvl="4" w:tplc="01F8E96A" w:tentative="1">
      <w:start w:val="1"/>
      <w:numFmt w:val="lowerLetter"/>
      <w:lvlText w:val="%5."/>
      <w:lvlJc w:val="left"/>
      <w:pPr>
        <w:ind w:left="3600" w:hanging="360"/>
      </w:pPr>
    </w:lvl>
    <w:lvl w:ilvl="5" w:tplc="231A118C" w:tentative="1">
      <w:start w:val="1"/>
      <w:numFmt w:val="lowerRoman"/>
      <w:lvlText w:val="%6."/>
      <w:lvlJc w:val="right"/>
      <w:pPr>
        <w:ind w:left="4320" w:hanging="180"/>
      </w:pPr>
    </w:lvl>
    <w:lvl w:ilvl="6" w:tplc="8AE629DA" w:tentative="1">
      <w:start w:val="1"/>
      <w:numFmt w:val="decimal"/>
      <w:lvlText w:val="%7."/>
      <w:lvlJc w:val="left"/>
      <w:pPr>
        <w:ind w:left="5040" w:hanging="360"/>
      </w:pPr>
    </w:lvl>
    <w:lvl w:ilvl="7" w:tplc="DC10E85C" w:tentative="1">
      <w:start w:val="1"/>
      <w:numFmt w:val="lowerLetter"/>
      <w:lvlText w:val="%8."/>
      <w:lvlJc w:val="left"/>
      <w:pPr>
        <w:ind w:left="5760" w:hanging="360"/>
      </w:pPr>
    </w:lvl>
    <w:lvl w:ilvl="8" w:tplc="A3380268" w:tentative="1">
      <w:start w:val="1"/>
      <w:numFmt w:val="lowerRoman"/>
      <w:lvlText w:val="%9."/>
      <w:lvlJc w:val="right"/>
      <w:pPr>
        <w:ind w:left="6480" w:hanging="180"/>
      </w:pPr>
    </w:lvl>
  </w:abstractNum>
  <w:abstractNum w:abstractNumId="23" w15:restartNumberingAfterBreak="0">
    <w:nsid w:val="6A32460F"/>
    <w:multiLevelType w:val="hybridMultilevel"/>
    <w:tmpl w:val="F52C4A5E"/>
    <w:lvl w:ilvl="0" w:tplc="DA8A9704">
      <w:start w:val="2"/>
      <w:numFmt w:val="lowerRoman"/>
      <w:lvlText w:val="%1."/>
      <w:lvlJc w:val="left"/>
      <w:pPr>
        <w:ind w:left="1766" w:hanging="720"/>
      </w:pPr>
      <w:rPr>
        <w:rFonts w:hint="default"/>
      </w:rPr>
    </w:lvl>
    <w:lvl w:ilvl="1" w:tplc="1BCA84B6" w:tentative="1">
      <w:start w:val="1"/>
      <w:numFmt w:val="lowerLetter"/>
      <w:lvlText w:val="%2."/>
      <w:lvlJc w:val="left"/>
      <w:pPr>
        <w:ind w:left="2126" w:hanging="360"/>
      </w:pPr>
    </w:lvl>
    <w:lvl w:ilvl="2" w:tplc="CE542AFE" w:tentative="1">
      <w:start w:val="1"/>
      <w:numFmt w:val="lowerRoman"/>
      <w:lvlText w:val="%3."/>
      <w:lvlJc w:val="right"/>
      <w:pPr>
        <w:ind w:left="2846" w:hanging="180"/>
      </w:pPr>
    </w:lvl>
    <w:lvl w:ilvl="3" w:tplc="AB5089FC" w:tentative="1">
      <w:start w:val="1"/>
      <w:numFmt w:val="decimal"/>
      <w:lvlText w:val="%4."/>
      <w:lvlJc w:val="left"/>
      <w:pPr>
        <w:ind w:left="3566" w:hanging="360"/>
      </w:pPr>
    </w:lvl>
    <w:lvl w:ilvl="4" w:tplc="F4CE41B8" w:tentative="1">
      <w:start w:val="1"/>
      <w:numFmt w:val="lowerLetter"/>
      <w:lvlText w:val="%5."/>
      <w:lvlJc w:val="left"/>
      <w:pPr>
        <w:ind w:left="4286" w:hanging="360"/>
      </w:pPr>
    </w:lvl>
    <w:lvl w:ilvl="5" w:tplc="9A9841FA" w:tentative="1">
      <w:start w:val="1"/>
      <w:numFmt w:val="lowerRoman"/>
      <w:lvlText w:val="%6."/>
      <w:lvlJc w:val="right"/>
      <w:pPr>
        <w:ind w:left="5006" w:hanging="180"/>
      </w:pPr>
    </w:lvl>
    <w:lvl w:ilvl="6" w:tplc="8510568C" w:tentative="1">
      <w:start w:val="1"/>
      <w:numFmt w:val="decimal"/>
      <w:lvlText w:val="%7."/>
      <w:lvlJc w:val="left"/>
      <w:pPr>
        <w:ind w:left="5726" w:hanging="360"/>
      </w:pPr>
    </w:lvl>
    <w:lvl w:ilvl="7" w:tplc="A4D04992" w:tentative="1">
      <w:start w:val="1"/>
      <w:numFmt w:val="lowerLetter"/>
      <w:lvlText w:val="%8."/>
      <w:lvlJc w:val="left"/>
      <w:pPr>
        <w:ind w:left="6446" w:hanging="360"/>
      </w:pPr>
    </w:lvl>
    <w:lvl w:ilvl="8" w:tplc="BDDC39F4" w:tentative="1">
      <w:start w:val="1"/>
      <w:numFmt w:val="lowerRoman"/>
      <w:lvlText w:val="%9."/>
      <w:lvlJc w:val="right"/>
      <w:pPr>
        <w:ind w:left="7166" w:hanging="180"/>
      </w:pPr>
    </w:lvl>
  </w:abstractNum>
  <w:abstractNum w:abstractNumId="24" w15:restartNumberingAfterBreak="0">
    <w:nsid w:val="70570BD2"/>
    <w:multiLevelType w:val="hybridMultilevel"/>
    <w:tmpl w:val="EBB6374E"/>
    <w:lvl w:ilvl="0" w:tplc="514893C2">
      <w:start w:val="5"/>
      <w:numFmt w:val="lowerLetter"/>
      <w:lvlText w:val="%1."/>
      <w:lvlJc w:val="left"/>
      <w:pPr>
        <w:ind w:left="720" w:hanging="360"/>
      </w:pPr>
      <w:rPr>
        <w:rFonts w:hint="default"/>
      </w:rPr>
    </w:lvl>
    <w:lvl w:ilvl="1" w:tplc="E8E88E94" w:tentative="1">
      <w:start w:val="1"/>
      <w:numFmt w:val="lowerLetter"/>
      <w:lvlText w:val="%2."/>
      <w:lvlJc w:val="left"/>
      <w:pPr>
        <w:ind w:left="1440" w:hanging="360"/>
      </w:pPr>
    </w:lvl>
    <w:lvl w:ilvl="2" w:tplc="4A0CFBA8" w:tentative="1">
      <w:start w:val="1"/>
      <w:numFmt w:val="lowerRoman"/>
      <w:lvlText w:val="%3."/>
      <w:lvlJc w:val="right"/>
      <w:pPr>
        <w:ind w:left="2160" w:hanging="180"/>
      </w:pPr>
    </w:lvl>
    <w:lvl w:ilvl="3" w:tplc="EE445E14" w:tentative="1">
      <w:start w:val="1"/>
      <w:numFmt w:val="decimal"/>
      <w:lvlText w:val="%4."/>
      <w:lvlJc w:val="left"/>
      <w:pPr>
        <w:ind w:left="2880" w:hanging="360"/>
      </w:pPr>
    </w:lvl>
    <w:lvl w:ilvl="4" w:tplc="98244288" w:tentative="1">
      <w:start w:val="1"/>
      <w:numFmt w:val="lowerLetter"/>
      <w:lvlText w:val="%5."/>
      <w:lvlJc w:val="left"/>
      <w:pPr>
        <w:ind w:left="3600" w:hanging="360"/>
      </w:pPr>
    </w:lvl>
    <w:lvl w:ilvl="5" w:tplc="AB9E3F0C" w:tentative="1">
      <w:start w:val="1"/>
      <w:numFmt w:val="lowerRoman"/>
      <w:lvlText w:val="%6."/>
      <w:lvlJc w:val="right"/>
      <w:pPr>
        <w:ind w:left="4320" w:hanging="180"/>
      </w:pPr>
    </w:lvl>
    <w:lvl w:ilvl="6" w:tplc="09DC95F4" w:tentative="1">
      <w:start w:val="1"/>
      <w:numFmt w:val="decimal"/>
      <w:lvlText w:val="%7."/>
      <w:lvlJc w:val="left"/>
      <w:pPr>
        <w:ind w:left="5040" w:hanging="360"/>
      </w:pPr>
    </w:lvl>
    <w:lvl w:ilvl="7" w:tplc="1AC08DB6" w:tentative="1">
      <w:start w:val="1"/>
      <w:numFmt w:val="lowerLetter"/>
      <w:lvlText w:val="%8."/>
      <w:lvlJc w:val="left"/>
      <w:pPr>
        <w:ind w:left="5760" w:hanging="360"/>
      </w:pPr>
    </w:lvl>
    <w:lvl w:ilvl="8" w:tplc="F82AEF80" w:tentative="1">
      <w:start w:val="1"/>
      <w:numFmt w:val="lowerRoman"/>
      <w:lvlText w:val="%9."/>
      <w:lvlJc w:val="right"/>
      <w:pPr>
        <w:ind w:left="6480" w:hanging="180"/>
      </w:pPr>
    </w:lvl>
  </w:abstractNum>
  <w:abstractNum w:abstractNumId="25" w15:restartNumberingAfterBreak="0">
    <w:nsid w:val="78B51216"/>
    <w:multiLevelType w:val="hybridMultilevel"/>
    <w:tmpl w:val="F7146F26"/>
    <w:lvl w:ilvl="0" w:tplc="3E3251B8">
      <w:start w:val="1"/>
      <w:numFmt w:val="lowerRoman"/>
      <w:lvlText w:val="(%1)"/>
      <w:lvlJc w:val="left"/>
      <w:pPr>
        <w:ind w:left="2370" w:hanging="720"/>
      </w:pPr>
      <w:rPr>
        <w:rFonts w:hint="default"/>
      </w:rPr>
    </w:lvl>
    <w:lvl w:ilvl="1" w:tplc="5EB0E308" w:tentative="1">
      <w:start w:val="1"/>
      <w:numFmt w:val="lowerLetter"/>
      <w:lvlText w:val="%2."/>
      <w:lvlJc w:val="left"/>
      <w:pPr>
        <w:ind w:left="2532" w:hanging="360"/>
      </w:pPr>
    </w:lvl>
    <w:lvl w:ilvl="2" w:tplc="568A48E2" w:tentative="1">
      <w:start w:val="1"/>
      <w:numFmt w:val="lowerRoman"/>
      <w:lvlText w:val="%3."/>
      <w:lvlJc w:val="right"/>
      <w:pPr>
        <w:ind w:left="3252" w:hanging="180"/>
      </w:pPr>
    </w:lvl>
    <w:lvl w:ilvl="3" w:tplc="67C8CA5E" w:tentative="1">
      <w:start w:val="1"/>
      <w:numFmt w:val="decimal"/>
      <w:lvlText w:val="%4."/>
      <w:lvlJc w:val="left"/>
      <w:pPr>
        <w:ind w:left="3972" w:hanging="360"/>
      </w:pPr>
    </w:lvl>
    <w:lvl w:ilvl="4" w:tplc="FE36271A" w:tentative="1">
      <w:start w:val="1"/>
      <w:numFmt w:val="lowerLetter"/>
      <w:lvlText w:val="%5."/>
      <w:lvlJc w:val="left"/>
      <w:pPr>
        <w:ind w:left="4692" w:hanging="360"/>
      </w:pPr>
    </w:lvl>
    <w:lvl w:ilvl="5" w:tplc="755EFFBE" w:tentative="1">
      <w:start w:val="1"/>
      <w:numFmt w:val="lowerRoman"/>
      <w:lvlText w:val="%6."/>
      <w:lvlJc w:val="right"/>
      <w:pPr>
        <w:ind w:left="5412" w:hanging="180"/>
      </w:pPr>
    </w:lvl>
    <w:lvl w:ilvl="6" w:tplc="A58428EA" w:tentative="1">
      <w:start w:val="1"/>
      <w:numFmt w:val="decimal"/>
      <w:lvlText w:val="%7."/>
      <w:lvlJc w:val="left"/>
      <w:pPr>
        <w:ind w:left="6132" w:hanging="360"/>
      </w:pPr>
    </w:lvl>
    <w:lvl w:ilvl="7" w:tplc="E52A0A3A" w:tentative="1">
      <w:start w:val="1"/>
      <w:numFmt w:val="lowerLetter"/>
      <w:lvlText w:val="%8."/>
      <w:lvlJc w:val="left"/>
      <w:pPr>
        <w:ind w:left="6852" w:hanging="360"/>
      </w:pPr>
    </w:lvl>
    <w:lvl w:ilvl="8" w:tplc="B18E1272" w:tentative="1">
      <w:start w:val="1"/>
      <w:numFmt w:val="lowerRoman"/>
      <w:lvlText w:val="%9."/>
      <w:lvlJc w:val="right"/>
      <w:pPr>
        <w:ind w:left="7572" w:hanging="180"/>
      </w:pPr>
    </w:lvl>
  </w:abstractNum>
  <w:abstractNum w:abstractNumId="26" w15:restartNumberingAfterBreak="0">
    <w:nsid w:val="78F94B8A"/>
    <w:multiLevelType w:val="hybridMultilevel"/>
    <w:tmpl w:val="5A340744"/>
    <w:lvl w:ilvl="0" w:tplc="D1B6E3FA">
      <w:start w:val="1"/>
      <w:numFmt w:val="lowerRoman"/>
      <w:lvlText w:val="%1."/>
      <w:lvlJc w:val="right"/>
      <w:pPr>
        <w:ind w:left="1004" w:hanging="360"/>
      </w:pPr>
    </w:lvl>
    <w:lvl w:ilvl="1" w:tplc="7E562394" w:tentative="1">
      <w:start w:val="1"/>
      <w:numFmt w:val="lowerLetter"/>
      <w:lvlText w:val="%2."/>
      <w:lvlJc w:val="left"/>
      <w:pPr>
        <w:ind w:left="1724" w:hanging="360"/>
      </w:pPr>
    </w:lvl>
    <w:lvl w:ilvl="2" w:tplc="71E285DE" w:tentative="1">
      <w:start w:val="1"/>
      <w:numFmt w:val="lowerRoman"/>
      <w:lvlText w:val="%3."/>
      <w:lvlJc w:val="right"/>
      <w:pPr>
        <w:ind w:left="2444" w:hanging="180"/>
      </w:pPr>
    </w:lvl>
    <w:lvl w:ilvl="3" w:tplc="325A3192" w:tentative="1">
      <w:start w:val="1"/>
      <w:numFmt w:val="decimal"/>
      <w:lvlText w:val="%4."/>
      <w:lvlJc w:val="left"/>
      <w:pPr>
        <w:ind w:left="3164" w:hanging="360"/>
      </w:pPr>
    </w:lvl>
    <w:lvl w:ilvl="4" w:tplc="3752C508" w:tentative="1">
      <w:start w:val="1"/>
      <w:numFmt w:val="lowerLetter"/>
      <w:lvlText w:val="%5."/>
      <w:lvlJc w:val="left"/>
      <w:pPr>
        <w:ind w:left="3884" w:hanging="360"/>
      </w:pPr>
    </w:lvl>
    <w:lvl w:ilvl="5" w:tplc="3EE2EFF4" w:tentative="1">
      <w:start w:val="1"/>
      <w:numFmt w:val="lowerRoman"/>
      <w:lvlText w:val="%6."/>
      <w:lvlJc w:val="right"/>
      <w:pPr>
        <w:ind w:left="4604" w:hanging="180"/>
      </w:pPr>
    </w:lvl>
    <w:lvl w:ilvl="6" w:tplc="1AF0D398" w:tentative="1">
      <w:start w:val="1"/>
      <w:numFmt w:val="decimal"/>
      <w:lvlText w:val="%7."/>
      <w:lvlJc w:val="left"/>
      <w:pPr>
        <w:ind w:left="5324" w:hanging="360"/>
      </w:pPr>
    </w:lvl>
    <w:lvl w:ilvl="7" w:tplc="2CA8AC66" w:tentative="1">
      <w:start w:val="1"/>
      <w:numFmt w:val="lowerLetter"/>
      <w:lvlText w:val="%8."/>
      <w:lvlJc w:val="left"/>
      <w:pPr>
        <w:ind w:left="6044" w:hanging="360"/>
      </w:pPr>
    </w:lvl>
    <w:lvl w:ilvl="8" w:tplc="53CA0452" w:tentative="1">
      <w:start w:val="1"/>
      <w:numFmt w:val="lowerRoman"/>
      <w:lvlText w:val="%9."/>
      <w:lvlJc w:val="right"/>
      <w:pPr>
        <w:ind w:left="6764" w:hanging="180"/>
      </w:pPr>
    </w:lvl>
  </w:abstractNum>
  <w:abstractNum w:abstractNumId="27" w15:restartNumberingAfterBreak="0">
    <w:nsid w:val="7BAA6BFD"/>
    <w:multiLevelType w:val="hybridMultilevel"/>
    <w:tmpl w:val="9878DC16"/>
    <w:lvl w:ilvl="0" w:tplc="F3EAFC3E">
      <w:start w:val="13"/>
      <w:numFmt w:val="bullet"/>
      <w:lvlText w:val="-"/>
      <w:lvlJc w:val="left"/>
      <w:pPr>
        <w:ind w:left="720" w:hanging="360"/>
      </w:pPr>
      <w:rPr>
        <w:rFonts w:ascii="Helvetica" w:eastAsiaTheme="minorEastAsia" w:hAnsi="Helvetica" w:cs="Arial" w:hint="default"/>
      </w:rPr>
    </w:lvl>
    <w:lvl w:ilvl="1" w:tplc="A356B932">
      <w:start w:val="1"/>
      <w:numFmt w:val="bullet"/>
      <w:lvlText w:val=""/>
      <w:lvlJc w:val="left"/>
      <w:pPr>
        <w:ind w:left="1440" w:hanging="360"/>
      </w:pPr>
      <w:rPr>
        <w:rFonts w:ascii="Symbol" w:hAnsi="Symbol" w:hint="default"/>
      </w:rPr>
    </w:lvl>
    <w:lvl w:ilvl="2" w:tplc="3C061B88" w:tentative="1">
      <w:start w:val="1"/>
      <w:numFmt w:val="bullet"/>
      <w:lvlText w:val=""/>
      <w:lvlJc w:val="left"/>
      <w:pPr>
        <w:ind w:left="2160" w:hanging="360"/>
      </w:pPr>
      <w:rPr>
        <w:rFonts w:ascii="Wingdings" w:hAnsi="Wingdings" w:hint="default"/>
      </w:rPr>
    </w:lvl>
    <w:lvl w:ilvl="3" w:tplc="6F72F564" w:tentative="1">
      <w:start w:val="1"/>
      <w:numFmt w:val="bullet"/>
      <w:lvlText w:val=""/>
      <w:lvlJc w:val="left"/>
      <w:pPr>
        <w:ind w:left="2880" w:hanging="360"/>
      </w:pPr>
      <w:rPr>
        <w:rFonts w:ascii="Symbol" w:hAnsi="Symbol" w:hint="default"/>
      </w:rPr>
    </w:lvl>
    <w:lvl w:ilvl="4" w:tplc="7FC05E60" w:tentative="1">
      <w:start w:val="1"/>
      <w:numFmt w:val="bullet"/>
      <w:lvlText w:val="o"/>
      <w:lvlJc w:val="left"/>
      <w:pPr>
        <w:ind w:left="3600" w:hanging="360"/>
      </w:pPr>
      <w:rPr>
        <w:rFonts w:ascii="Courier New" w:hAnsi="Courier New" w:cs="Courier New" w:hint="default"/>
      </w:rPr>
    </w:lvl>
    <w:lvl w:ilvl="5" w:tplc="EA0670DE" w:tentative="1">
      <w:start w:val="1"/>
      <w:numFmt w:val="bullet"/>
      <w:lvlText w:val=""/>
      <w:lvlJc w:val="left"/>
      <w:pPr>
        <w:ind w:left="4320" w:hanging="360"/>
      </w:pPr>
      <w:rPr>
        <w:rFonts w:ascii="Wingdings" w:hAnsi="Wingdings" w:hint="default"/>
      </w:rPr>
    </w:lvl>
    <w:lvl w:ilvl="6" w:tplc="5C4A190C" w:tentative="1">
      <w:start w:val="1"/>
      <w:numFmt w:val="bullet"/>
      <w:lvlText w:val=""/>
      <w:lvlJc w:val="left"/>
      <w:pPr>
        <w:ind w:left="5040" w:hanging="360"/>
      </w:pPr>
      <w:rPr>
        <w:rFonts w:ascii="Symbol" w:hAnsi="Symbol" w:hint="default"/>
      </w:rPr>
    </w:lvl>
    <w:lvl w:ilvl="7" w:tplc="4A842CD6" w:tentative="1">
      <w:start w:val="1"/>
      <w:numFmt w:val="bullet"/>
      <w:lvlText w:val="o"/>
      <w:lvlJc w:val="left"/>
      <w:pPr>
        <w:ind w:left="5760" w:hanging="360"/>
      </w:pPr>
      <w:rPr>
        <w:rFonts w:ascii="Courier New" w:hAnsi="Courier New" w:cs="Courier New" w:hint="default"/>
      </w:rPr>
    </w:lvl>
    <w:lvl w:ilvl="8" w:tplc="91085C8C" w:tentative="1">
      <w:start w:val="1"/>
      <w:numFmt w:val="bullet"/>
      <w:lvlText w:val=""/>
      <w:lvlJc w:val="left"/>
      <w:pPr>
        <w:ind w:left="6480" w:hanging="360"/>
      </w:pPr>
      <w:rPr>
        <w:rFonts w:ascii="Wingdings" w:hAnsi="Wingdings" w:hint="default"/>
      </w:rPr>
    </w:lvl>
  </w:abstractNum>
  <w:num w:numId="1" w16cid:durableId="84155586">
    <w:abstractNumId w:val="25"/>
  </w:num>
  <w:num w:numId="2" w16cid:durableId="1519350194">
    <w:abstractNumId w:val="16"/>
  </w:num>
  <w:num w:numId="3" w16cid:durableId="2022467938">
    <w:abstractNumId w:val="13"/>
  </w:num>
  <w:num w:numId="4" w16cid:durableId="125244578">
    <w:abstractNumId w:val="18"/>
  </w:num>
  <w:num w:numId="5" w16cid:durableId="975261225">
    <w:abstractNumId w:val="1"/>
  </w:num>
  <w:num w:numId="6" w16cid:durableId="459038816">
    <w:abstractNumId w:val="26"/>
  </w:num>
  <w:num w:numId="7" w16cid:durableId="1199775835">
    <w:abstractNumId w:val="21"/>
  </w:num>
  <w:num w:numId="8" w16cid:durableId="476722826">
    <w:abstractNumId w:val="5"/>
  </w:num>
  <w:num w:numId="9" w16cid:durableId="1764644152">
    <w:abstractNumId w:val="6"/>
  </w:num>
  <w:num w:numId="10" w16cid:durableId="752363380">
    <w:abstractNumId w:val="4"/>
  </w:num>
  <w:num w:numId="11" w16cid:durableId="1862665420">
    <w:abstractNumId w:val="8"/>
  </w:num>
  <w:num w:numId="12" w16cid:durableId="830826436">
    <w:abstractNumId w:val="17"/>
  </w:num>
  <w:num w:numId="13" w16cid:durableId="1058632856">
    <w:abstractNumId w:val="20"/>
  </w:num>
  <w:num w:numId="14" w16cid:durableId="1657606295">
    <w:abstractNumId w:val="3"/>
  </w:num>
  <w:num w:numId="15" w16cid:durableId="1729571614">
    <w:abstractNumId w:val="10"/>
  </w:num>
  <w:num w:numId="16" w16cid:durableId="399790400">
    <w:abstractNumId w:val="12"/>
  </w:num>
  <w:num w:numId="17" w16cid:durableId="1114714956">
    <w:abstractNumId w:val="2"/>
  </w:num>
  <w:num w:numId="18" w16cid:durableId="663780548">
    <w:abstractNumId w:val="24"/>
  </w:num>
  <w:num w:numId="19" w16cid:durableId="227766190">
    <w:abstractNumId w:val="19"/>
  </w:num>
  <w:num w:numId="20" w16cid:durableId="639959144">
    <w:abstractNumId w:val="0"/>
  </w:num>
  <w:num w:numId="21" w16cid:durableId="1265839226">
    <w:abstractNumId w:val="11"/>
  </w:num>
  <w:num w:numId="22" w16cid:durableId="801268407">
    <w:abstractNumId w:val="9"/>
  </w:num>
  <w:num w:numId="23" w16cid:durableId="115560859">
    <w:abstractNumId w:val="23"/>
  </w:num>
  <w:num w:numId="24" w16cid:durableId="1065295132">
    <w:abstractNumId w:val="22"/>
  </w:num>
  <w:num w:numId="25" w16cid:durableId="591594250">
    <w:abstractNumId w:val="14"/>
  </w:num>
  <w:num w:numId="26" w16cid:durableId="1197037990">
    <w:abstractNumId w:val="15"/>
  </w:num>
  <w:num w:numId="27" w16cid:durableId="1881093571">
    <w:abstractNumId w:val="7"/>
  </w:num>
  <w:num w:numId="28" w16cid:durableId="831679851">
    <w:abstractNumId w:val="27"/>
  </w:num>
  <w:num w:numId="29" w16cid:durableId="8677627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C7B"/>
    <w:rsid w:val="000029F3"/>
    <w:rsid w:val="00002C86"/>
    <w:rsid w:val="00002E24"/>
    <w:rsid w:val="00003353"/>
    <w:rsid w:val="000061E8"/>
    <w:rsid w:val="0001493F"/>
    <w:rsid w:val="00014FB2"/>
    <w:rsid w:val="000167BF"/>
    <w:rsid w:val="000172AD"/>
    <w:rsid w:val="00017B5E"/>
    <w:rsid w:val="00020B0D"/>
    <w:rsid w:val="00023080"/>
    <w:rsid w:val="00023F90"/>
    <w:rsid w:val="00026739"/>
    <w:rsid w:val="00027897"/>
    <w:rsid w:val="000306BF"/>
    <w:rsid w:val="00032C38"/>
    <w:rsid w:val="00032EF9"/>
    <w:rsid w:val="000330D1"/>
    <w:rsid w:val="00034126"/>
    <w:rsid w:val="00036656"/>
    <w:rsid w:val="00036D97"/>
    <w:rsid w:val="00037965"/>
    <w:rsid w:val="00040654"/>
    <w:rsid w:val="00047313"/>
    <w:rsid w:val="0005104C"/>
    <w:rsid w:val="00051E03"/>
    <w:rsid w:val="00052FB9"/>
    <w:rsid w:val="00054FEE"/>
    <w:rsid w:val="000557F7"/>
    <w:rsid w:val="00056339"/>
    <w:rsid w:val="00056A1E"/>
    <w:rsid w:val="00062648"/>
    <w:rsid w:val="0006374F"/>
    <w:rsid w:val="00065E85"/>
    <w:rsid w:val="000668AB"/>
    <w:rsid w:val="00070754"/>
    <w:rsid w:val="00071AE8"/>
    <w:rsid w:val="0007258C"/>
    <w:rsid w:val="000737E2"/>
    <w:rsid w:val="00074393"/>
    <w:rsid w:val="00074C2B"/>
    <w:rsid w:val="0007618F"/>
    <w:rsid w:val="000761D1"/>
    <w:rsid w:val="00081E64"/>
    <w:rsid w:val="00082AD7"/>
    <w:rsid w:val="00083CC6"/>
    <w:rsid w:val="00087090"/>
    <w:rsid w:val="0009167B"/>
    <w:rsid w:val="00091F21"/>
    <w:rsid w:val="00091F35"/>
    <w:rsid w:val="00092962"/>
    <w:rsid w:val="00094157"/>
    <w:rsid w:val="00097A16"/>
    <w:rsid w:val="000A2BD3"/>
    <w:rsid w:val="000A3256"/>
    <w:rsid w:val="000A5DFB"/>
    <w:rsid w:val="000A6847"/>
    <w:rsid w:val="000A6DFB"/>
    <w:rsid w:val="000B253C"/>
    <w:rsid w:val="000B3146"/>
    <w:rsid w:val="000B3E9F"/>
    <w:rsid w:val="000B4E40"/>
    <w:rsid w:val="000B4F88"/>
    <w:rsid w:val="000B6567"/>
    <w:rsid w:val="000B6F87"/>
    <w:rsid w:val="000B7CF0"/>
    <w:rsid w:val="000C03BD"/>
    <w:rsid w:val="000C2852"/>
    <w:rsid w:val="000C7F01"/>
    <w:rsid w:val="000D1799"/>
    <w:rsid w:val="000D2B53"/>
    <w:rsid w:val="000D2D19"/>
    <w:rsid w:val="000D3C8B"/>
    <w:rsid w:val="000D47AD"/>
    <w:rsid w:val="000D56F8"/>
    <w:rsid w:val="000D690D"/>
    <w:rsid w:val="000D69E7"/>
    <w:rsid w:val="000E089A"/>
    <w:rsid w:val="000E2107"/>
    <w:rsid w:val="000E47FC"/>
    <w:rsid w:val="000E5A6E"/>
    <w:rsid w:val="000F01FB"/>
    <w:rsid w:val="000F0DD4"/>
    <w:rsid w:val="000F13B6"/>
    <w:rsid w:val="000F29DF"/>
    <w:rsid w:val="000F424C"/>
    <w:rsid w:val="000F4E09"/>
    <w:rsid w:val="000F5B31"/>
    <w:rsid w:val="00103236"/>
    <w:rsid w:val="0010372D"/>
    <w:rsid w:val="00103F25"/>
    <w:rsid w:val="00105197"/>
    <w:rsid w:val="001066B4"/>
    <w:rsid w:val="0010683F"/>
    <w:rsid w:val="00111478"/>
    <w:rsid w:val="00111BE6"/>
    <w:rsid w:val="00111E1D"/>
    <w:rsid w:val="00113401"/>
    <w:rsid w:val="001138A1"/>
    <w:rsid w:val="00113A28"/>
    <w:rsid w:val="00120BEA"/>
    <w:rsid w:val="00120DE5"/>
    <w:rsid w:val="00125080"/>
    <w:rsid w:val="001256CD"/>
    <w:rsid w:val="00125D0A"/>
    <w:rsid w:val="001262D1"/>
    <w:rsid w:val="001266C6"/>
    <w:rsid w:val="00126F21"/>
    <w:rsid w:val="00127104"/>
    <w:rsid w:val="00130AC1"/>
    <w:rsid w:val="00132CB8"/>
    <w:rsid w:val="00133CB5"/>
    <w:rsid w:val="00135C1E"/>
    <w:rsid w:val="00136999"/>
    <w:rsid w:val="00140FC7"/>
    <w:rsid w:val="001411E1"/>
    <w:rsid w:val="00141B44"/>
    <w:rsid w:val="00141DAA"/>
    <w:rsid w:val="00142261"/>
    <w:rsid w:val="00143BFA"/>
    <w:rsid w:val="00144024"/>
    <w:rsid w:val="001463CA"/>
    <w:rsid w:val="0014699B"/>
    <w:rsid w:val="001503F4"/>
    <w:rsid w:val="001509F9"/>
    <w:rsid w:val="00151352"/>
    <w:rsid w:val="00152814"/>
    <w:rsid w:val="00152E7B"/>
    <w:rsid w:val="00155ABD"/>
    <w:rsid w:val="00164756"/>
    <w:rsid w:val="0016490D"/>
    <w:rsid w:val="00164B79"/>
    <w:rsid w:val="00164BC9"/>
    <w:rsid w:val="00166056"/>
    <w:rsid w:val="001669E2"/>
    <w:rsid w:val="001676F0"/>
    <w:rsid w:val="00167AB1"/>
    <w:rsid w:val="00167BA7"/>
    <w:rsid w:val="00170869"/>
    <w:rsid w:val="00170F7D"/>
    <w:rsid w:val="00174443"/>
    <w:rsid w:val="001748E0"/>
    <w:rsid w:val="00175ECB"/>
    <w:rsid w:val="00176555"/>
    <w:rsid w:val="00176B03"/>
    <w:rsid w:val="00182A64"/>
    <w:rsid w:val="00183278"/>
    <w:rsid w:val="00187E39"/>
    <w:rsid w:val="00190243"/>
    <w:rsid w:val="001957BB"/>
    <w:rsid w:val="00196B95"/>
    <w:rsid w:val="00197E65"/>
    <w:rsid w:val="001A0E65"/>
    <w:rsid w:val="001A19AD"/>
    <w:rsid w:val="001A4DCA"/>
    <w:rsid w:val="001B0794"/>
    <w:rsid w:val="001B15B8"/>
    <w:rsid w:val="001B15D8"/>
    <w:rsid w:val="001B1B89"/>
    <w:rsid w:val="001B2566"/>
    <w:rsid w:val="001B4BBF"/>
    <w:rsid w:val="001B6050"/>
    <w:rsid w:val="001C0398"/>
    <w:rsid w:val="001C081C"/>
    <w:rsid w:val="001C2869"/>
    <w:rsid w:val="001C334E"/>
    <w:rsid w:val="001C3AE6"/>
    <w:rsid w:val="001C71C1"/>
    <w:rsid w:val="001C772B"/>
    <w:rsid w:val="001D093F"/>
    <w:rsid w:val="001D1995"/>
    <w:rsid w:val="001D438E"/>
    <w:rsid w:val="001D492C"/>
    <w:rsid w:val="001D4A50"/>
    <w:rsid w:val="001E10A7"/>
    <w:rsid w:val="001E24F1"/>
    <w:rsid w:val="001E5A7F"/>
    <w:rsid w:val="001E65D9"/>
    <w:rsid w:val="001F1038"/>
    <w:rsid w:val="001F32F8"/>
    <w:rsid w:val="001F56EA"/>
    <w:rsid w:val="001F59E2"/>
    <w:rsid w:val="001F5DA5"/>
    <w:rsid w:val="001F6F7A"/>
    <w:rsid w:val="002024B5"/>
    <w:rsid w:val="00204639"/>
    <w:rsid w:val="002071EF"/>
    <w:rsid w:val="00207FA3"/>
    <w:rsid w:val="00211FC3"/>
    <w:rsid w:val="00213239"/>
    <w:rsid w:val="00213A91"/>
    <w:rsid w:val="00213BA5"/>
    <w:rsid w:val="00214977"/>
    <w:rsid w:val="00214FF5"/>
    <w:rsid w:val="0022024B"/>
    <w:rsid w:val="00222ED4"/>
    <w:rsid w:val="002242B2"/>
    <w:rsid w:val="002255E6"/>
    <w:rsid w:val="00225BAA"/>
    <w:rsid w:val="00226440"/>
    <w:rsid w:val="00226FCE"/>
    <w:rsid w:val="0022722D"/>
    <w:rsid w:val="0023169B"/>
    <w:rsid w:val="00232829"/>
    <w:rsid w:val="00232FCC"/>
    <w:rsid w:val="002337BB"/>
    <w:rsid w:val="002374F1"/>
    <w:rsid w:val="00242439"/>
    <w:rsid w:val="00242510"/>
    <w:rsid w:val="002455CB"/>
    <w:rsid w:val="0024621A"/>
    <w:rsid w:val="00246333"/>
    <w:rsid w:val="00250DC4"/>
    <w:rsid w:val="0025122E"/>
    <w:rsid w:val="00251362"/>
    <w:rsid w:val="00252044"/>
    <w:rsid w:val="00252AAD"/>
    <w:rsid w:val="00253B5D"/>
    <w:rsid w:val="002542A1"/>
    <w:rsid w:val="0025505F"/>
    <w:rsid w:val="00255A96"/>
    <w:rsid w:val="0025649B"/>
    <w:rsid w:val="00256A54"/>
    <w:rsid w:val="00256CC2"/>
    <w:rsid w:val="00257B9B"/>
    <w:rsid w:val="00260DE4"/>
    <w:rsid w:val="002626E9"/>
    <w:rsid w:val="002633E7"/>
    <w:rsid w:val="002667FB"/>
    <w:rsid w:val="00266ECA"/>
    <w:rsid w:val="0027081F"/>
    <w:rsid w:val="002721AF"/>
    <w:rsid w:val="00273EC1"/>
    <w:rsid w:val="00276A37"/>
    <w:rsid w:val="002770A3"/>
    <w:rsid w:val="0028015E"/>
    <w:rsid w:val="00280701"/>
    <w:rsid w:val="00281843"/>
    <w:rsid w:val="00281B10"/>
    <w:rsid w:val="002821FB"/>
    <w:rsid w:val="00282D49"/>
    <w:rsid w:val="00283EBA"/>
    <w:rsid w:val="00284BB7"/>
    <w:rsid w:val="0028556B"/>
    <w:rsid w:val="002864E1"/>
    <w:rsid w:val="00286501"/>
    <w:rsid w:val="002878E0"/>
    <w:rsid w:val="0029174C"/>
    <w:rsid w:val="00291A68"/>
    <w:rsid w:val="00293CFF"/>
    <w:rsid w:val="002942C7"/>
    <w:rsid w:val="00294E28"/>
    <w:rsid w:val="002975FA"/>
    <w:rsid w:val="002A1D8D"/>
    <w:rsid w:val="002A1F69"/>
    <w:rsid w:val="002A7DCC"/>
    <w:rsid w:val="002B0D28"/>
    <w:rsid w:val="002B2E7D"/>
    <w:rsid w:val="002B40E0"/>
    <w:rsid w:val="002B584A"/>
    <w:rsid w:val="002C2B56"/>
    <w:rsid w:val="002C42C2"/>
    <w:rsid w:val="002C47B1"/>
    <w:rsid w:val="002C6977"/>
    <w:rsid w:val="002C7534"/>
    <w:rsid w:val="002D2188"/>
    <w:rsid w:val="002D2D65"/>
    <w:rsid w:val="002D32BA"/>
    <w:rsid w:val="002D39C7"/>
    <w:rsid w:val="002D45D9"/>
    <w:rsid w:val="002D52F3"/>
    <w:rsid w:val="002D5727"/>
    <w:rsid w:val="002D6C8F"/>
    <w:rsid w:val="002D741C"/>
    <w:rsid w:val="002E07F9"/>
    <w:rsid w:val="002E2A40"/>
    <w:rsid w:val="002E4322"/>
    <w:rsid w:val="002E4BF8"/>
    <w:rsid w:val="002F02BA"/>
    <w:rsid w:val="002F040D"/>
    <w:rsid w:val="002F3437"/>
    <w:rsid w:val="002F5266"/>
    <w:rsid w:val="00301A6B"/>
    <w:rsid w:val="00301CE1"/>
    <w:rsid w:val="00307061"/>
    <w:rsid w:val="003079D3"/>
    <w:rsid w:val="00307CE0"/>
    <w:rsid w:val="003140B0"/>
    <w:rsid w:val="0031711B"/>
    <w:rsid w:val="0032206E"/>
    <w:rsid w:val="00322ED1"/>
    <w:rsid w:val="0032342D"/>
    <w:rsid w:val="00325D42"/>
    <w:rsid w:val="00325E33"/>
    <w:rsid w:val="00326B17"/>
    <w:rsid w:val="00327F87"/>
    <w:rsid w:val="0033005B"/>
    <w:rsid w:val="00332E63"/>
    <w:rsid w:val="003332DA"/>
    <w:rsid w:val="003344EB"/>
    <w:rsid w:val="00334F6D"/>
    <w:rsid w:val="00336CE4"/>
    <w:rsid w:val="00337018"/>
    <w:rsid w:val="0034082D"/>
    <w:rsid w:val="00341F6B"/>
    <w:rsid w:val="00344149"/>
    <w:rsid w:val="00345E0F"/>
    <w:rsid w:val="003462D5"/>
    <w:rsid w:val="00346D64"/>
    <w:rsid w:val="00350633"/>
    <w:rsid w:val="00352438"/>
    <w:rsid w:val="0036008C"/>
    <w:rsid w:val="00360AA9"/>
    <w:rsid w:val="003612D4"/>
    <w:rsid w:val="00361C3D"/>
    <w:rsid w:val="00362592"/>
    <w:rsid w:val="00362C6A"/>
    <w:rsid w:val="003637C7"/>
    <w:rsid w:val="0036471A"/>
    <w:rsid w:val="00364834"/>
    <w:rsid w:val="00364971"/>
    <w:rsid w:val="003664DD"/>
    <w:rsid w:val="003668F9"/>
    <w:rsid w:val="00370B14"/>
    <w:rsid w:val="00371C98"/>
    <w:rsid w:val="003727FE"/>
    <w:rsid w:val="00372EFB"/>
    <w:rsid w:val="003737BB"/>
    <w:rsid w:val="0037779E"/>
    <w:rsid w:val="00380132"/>
    <w:rsid w:val="00380F86"/>
    <w:rsid w:val="00386348"/>
    <w:rsid w:val="00386EC0"/>
    <w:rsid w:val="00387367"/>
    <w:rsid w:val="0039102F"/>
    <w:rsid w:val="0039193B"/>
    <w:rsid w:val="0039361B"/>
    <w:rsid w:val="00394832"/>
    <w:rsid w:val="00396018"/>
    <w:rsid w:val="003A1BBE"/>
    <w:rsid w:val="003A61B7"/>
    <w:rsid w:val="003A6628"/>
    <w:rsid w:val="003A6EFF"/>
    <w:rsid w:val="003B1596"/>
    <w:rsid w:val="003B1739"/>
    <w:rsid w:val="003B21D5"/>
    <w:rsid w:val="003B77F6"/>
    <w:rsid w:val="003B7869"/>
    <w:rsid w:val="003C0347"/>
    <w:rsid w:val="003C1576"/>
    <w:rsid w:val="003C21E5"/>
    <w:rsid w:val="003C6A23"/>
    <w:rsid w:val="003C7634"/>
    <w:rsid w:val="003C7AF9"/>
    <w:rsid w:val="003D016D"/>
    <w:rsid w:val="003D035C"/>
    <w:rsid w:val="003D0B0F"/>
    <w:rsid w:val="003D20D1"/>
    <w:rsid w:val="003D4189"/>
    <w:rsid w:val="003D646D"/>
    <w:rsid w:val="003E1D65"/>
    <w:rsid w:val="003E1DB3"/>
    <w:rsid w:val="003E25EC"/>
    <w:rsid w:val="003E2988"/>
    <w:rsid w:val="003E2E87"/>
    <w:rsid w:val="003E300F"/>
    <w:rsid w:val="003E3FC8"/>
    <w:rsid w:val="003E544B"/>
    <w:rsid w:val="003E5D79"/>
    <w:rsid w:val="003E659C"/>
    <w:rsid w:val="003E75A5"/>
    <w:rsid w:val="003F20E7"/>
    <w:rsid w:val="003F3950"/>
    <w:rsid w:val="003F476B"/>
    <w:rsid w:val="003F526D"/>
    <w:rsid w:val="003F5650"/>
    <w:rsid w:val="003F6260"/>
    <w:rsid w:val="003F63A7"/>
    <w:rsid w:val="003F6595"/>
    <w:rsid w:val="003F7AA4"/>
    <w:rsid w:val="004020C6"/>
    <w:rsid w:val="004020CB"/>
    <w:rsid w:val="00402BB5"/>
    <w:rsid w:val="00405821"/>
    <w:rsid w:val="00406C14"/>
    <w:rsid w:val="00407CF2"/>
    <w:rsid w:val="00413E4A"/>
    <w:rsid w:val="00414497"/>
    <w:rsid w:val="00416133"/>
    <w:rsid w:val="00416273"/>
    <w:rsid w:val="004171E1"/>
    <w:rsid w:val="00417576"/>
    <w:rsid w:val="00421E26"/>
    <w:rsid w:val="00423202"/>
    <w:rsid w:val="004254E8"/>
    <w:rsid w:val="00427499"/>
    <w:rsid w:val="004311A3"/>
    <w:rsid w:val="00435FBA"/>
    <w:rsid w:val="004365BC"/>
    <w:rsid w:val="004409B5"/>
    <w:rsid w:val="00443DF0"/>
    <w:rsid w:val="00444238"/>
    <w:rsid w:val="004458D0"/>
    <w:rsid w:val="004462C9"/>
    <w:rsid w:val="00446CA8"/>
    <w:rsid w:val="0045114D"/>
    <w:rsid w:val="00451C8B"/>
    <w:rsid w:val="00452190"/>
    <w:rsid w:val="00452191"/>
    <w:rsid w:val="004534FF"/>
    <w:rsid w:val="00453883"/>
    <w:rsid w:val="00455454"/>
    <w:rsid w:val="0045769B"/>
    <w:rsid w:val="0046017C"/>
    <w:rsid w:val="0046034D"/>
    <w:rsid w:val="004606B0"/>
    <w:rsid w:val="00460832"/>
    <w:rsid w:val="00461CC7"/>
    <w:rsid w:val="004627F1"/>
    <w:rsid w:val="00464DE5"/>
    <w:rsid w:val="00467103"/>
    <w:rsid w:val="0047119D"/>
    <w:rsid w:val="00472BB5"/>
    <w:rsid w:val="0047373A"/>
    <w:rsid w:val="00475D79"/>
    <w:rsid w:val="00482ACA"/>
    <w:rsid w:val="00482F39"/>
    <w:rsid w:val="00484B8B"/>
    <w:rsid w:val="00485A74"/>
    <w:rsid w:val="00485AA7"/>
    <w:rsid w:val="00486ACA"/>
    <w:rsid w:val="00486CF8"/>
    <w:rsid w:val="00486ED6"/>
    <w:rsid w:val="00487112"/>
    <w:rsid w:val="0049198A"/>
    <w:rsid w:val="0049258A"/>
    <w:rsid w:val="00493391"/>
    <w:rsid w:val="004943B8"/>
    <w:rsid w:val="004958D3"/>
    <w:rsid w:val="00495A9E"/>
    <w:rsid w:val="00496F76"/>
    <w:rsid w:val="00497039"/>
    <w:rsid w:val="00497567"/>
    <w:rsid w:val="004A02CB"/>
    <w:rsid w:val="004A25D2"/>
    <w:rsid w:val="004A3020"/>
    <w:rsid w:val="004A45D0"/>
    <w:rsid w:val="004A6E6B"/>
    <w:rsid w:val="004A70DD"/>
    <w:rsid w:val="004B0251"/>
    <w:rsid w:val="004B3D15"/>
    <w:rsid w:val="004B3DA8"/>
    <w:rsid w:val="004B47E0"/>
    <w:rsid w:val="004B5ACD"/>
    <w:rsid w:val="004B5E6F"/>
    <w:rsid w:val="004B66E2"/>
    <w:rsid w:val="004B6969"/>
    <w:rsid w:val="004C121B"/>
    <w:rsid w:val="004C1320"/>
    <w:rsid w:val="004C139F"/>
    <w:rsid w:val="004C4BEF"/>
    <w:rsid w:val="004D08B2"/>
    <w:rsid w:val="004D25B4"/>
    <w:rsid w:val="004D3C91"/>
    <w:rsid w:val="004D5460"/>
    <w:rsid w:val="004D54A9"/>
    <w:rsid w:val="004D7EF5"/>
    <w:rsid w:val="004E1239"/>
    <w:rsid w:val="004E2B3C"/>
    <w:rsid w:val="004E4FFD"/>
    <w:rsid w:val="004E7308"/>
    <w:rsid w:val="004E73F1"/>
    <w:rsid w:val="004F0973"/>
    <w:rsid w:val="004F0F79"/>
    <w:rsid w:val="004F11C4"/>
    <w:rsid w:val="004F128C"/>
    <w:rsid w:val="004F1AE8"/>
    <w:rsid w:val="004F36E3"/>
    <w:rsid w:val="004F3C56"/>
    <w:rsid w:val="004F4104"/>
    <w:rsid w:val="004F41D6"/>
    <w:rsid w:val="004F51CE"/>
    <w:rsid w:val="004F5A43"/>
    <w:rsid w:val="004F5F19"/>
    <w:rsid w:val="004F65EF"/>
    <w:rsid w:val="004F67DD"/>
    <w:rsid w:val="00500816"/>
    <w:rsid w:val="00500D05"/>
    <w:rsid w:val="005022ED"/>
    <w:rsid w:val="0050264D"/>
    <w:rsid w:val="005036DB"/>
    <w:rsid w:val="005041B8"/>
    <w:rsid w:val="00504881"/>
    <w:rsid w:val="00506A16"/>
    <w:rsid w:val="00510710"/>
    <w:rsid w:val="005120B3"/>
    <w:rsid w:val="0051307A"/>
    <w:rsid w:val="0051343D"/>
    <w:rsid w:val="0051614A"/>
    <w:rsid w:val="005178DC"/>
    <w:rsid w:val="00520D61"/>
    <w:rsid w:val="005228F5"/>
    <w:rsid w:val="00522B15"/>
    <w:rsid w:val="00523598"/>
    <w:rsid w:val="00523F90"/>
    <w:rsid w:val="00527634"/>
    <w:rsid w:val="0053055C"/>
    <w:rsid w:val="00532625"/>
    <w:rsid w:val="0053275C"/>
    <w:rsid w:val="00534183"/>
    <w:rsid w:val="00534AAA"/>
    <w:rsid w:val="00535349"/>
    <w:rsid w:val="0053575A"/>
    <w:rsid w:val="00535C85"/>
    <w:rsid w:val="005365B4"/>
    <w:rsid w:val="00536699"/>
    <w:rsid w:val="00537AD6"/>
    <w:rsid w:val="00540B21"/>
    <w:rsid w:val="00541D1C"/>
    <w:rsid w:val="00541ED4"/>
    <w:rsid w:val="00546926"/>
    <w:rsid w:val="00547C0B"/>
    <w:rsid w:val="00551F20"/>
    <w:rsid w:val="00552941"/>
    <w:rsid w:val="00553197"/>
    <w:rsid w:val="0055402C"/>
    <w:rsid w:val="005553A1"/>
    <w:rsid w:val="0055606A"/>
    <w:rsid w:val="00560F32"/>
    <w:rsid w:val="00562514"/>
    <w:rsid w:val="00562DF2"/>
    <w:rsid w:val="00562FB1"/>
    <w:rsid w:val="005633E5"/>
    <w:rsid w:val="00563DBA"/>
    <w:rsid w:val="005642EA"/>
    <w:rsid w:val="005647AA"/>
    <w:rsid w:val="00565452"/>
    <w:rsid w:val="005674CC"/>
    <w:rsid w:val="0056752C"/>
    <w:rsid w:val="005710EA"/>
    <w:rsid w:val="00571A87"/>
    <w:rsid w:val="0057254D"/>
    <w:rsid w:val="00574741"/>
    <w:rsid w:val="00574F0A"/>
    <w:rsid w:val="00576E32"/>
    <w:rsid w:val="005775DD"/>
    <w:rsid w:val="00580058"/>
    <w:rsid w:val="005824D4"/>
    <w:rsid w:val="00584018"/>
    <w:rsid w:val="00584EA1"/>
    <w:rsid w:val="00585253"/>
    <w:rsid w:val="0058646F"/>
    <w:rsid w:val="005876A5"/>
    <w:rsid w:val="0058780A"/>
    <w:rsid w:val="00587E8B"/>
    <w:rsid w:val="005901DD"/>
    <w:rsid w:val="005909C7"/>
    <w:rsid w:val="00591D85"/>
    <w:rsid w:val="00593194"/>
    <w:rsid w:val="00593C8A"/>
    <w:rsid w:val="00594138"/>
    <w:rsid w:val="00595F43"/>
    <w:rsid w:val="00596939"/>
    <w:rsid w:val="00596EE0"/>
    <w:rsid w:val="005A0248"/>
    <w:rsid w:val="005A1467"/>
    <w:rsid w:val="005A221A"/>
    <w:rsid w:val="005A2A71"/>
    <w:rsid w:val="005A2BFF"/>
    <w:rsid w:val="005A3FA5"/>
    <w:rsid w:val="005A64EC"/>
    <w:rsid w:val="005A7B67"/>
    <w:rsid w:val="005B0F7D"/>
    <w:rsid w:val="005B26C3"/>
    <w:rsid w:val="005B4873"/>
    <w:rsid w:val="005B6C3F"/>
    <w:rsid w:val="005B7018"/>
    <w:rsid w:val="005C03B3"/>
    <w:rsid w:val="005C08DE"/>
    <w:rsid w:val="005C0B9C"/>
    <w:rsid w:val="005C3048"/>
    <w:rsid w:val="005C5988"/>
    <w:rsid w:val="005C7DC1"/>
    <w:rsid w:val="005D130E"/>
    <w:rsid w:val="005D2C95"/>
    <w:rsid w:val="005D3754"/>
    <w:rsid w:val="005D48D6"/>
    <w:rsid w:val="005D5963"/>
    <w:rsid w:val="005D66D4"/>
    <w:rsid w:val="005D70A3"/>
    <w:rsid w:val="005D7ADB"/>
    <w:rsid w:val="005E2B81"/>
    <w:rsid w:val="005E39F7"/>
    <w:rsid w:val="005E4B5D"/>
    <w:rsid w:val="005E556F"/>
    <w:rsid w:val="005E65D6"/>
    <w:rsid w:val="005E6DDF"/>
    <w:rsid w:val="005E7A76"/>
    <w:rsid w:val="005F2677"/>
    <w:rsid w:val="005F33E9"/>
    <w:rsid w:val="005F4191"/>
    <w:rsid w:val="005F4DB8"/>
    <w:rsid w:val="005F6410"/>
    <w:rsid w:val="005F6EB6"/>
    <w:rsid w:val="00602930"/>
    <w:rsid w:val="00602AB9"/>
    <w:rsid w:val="00602BBD"/>
    <w:rsid w:val="00603317"/>
    <w:rsid w:val="006042F1"/>
    <w:rsid w:val="006043BB"/>
    <w:rsid w:val="00605FDF"/>
    <w:rsid w:val="006061E5"/>
    <w:rsid w:val="00607B91"/>
    <w:rsid w:val="00610BD5"/>
    <w:rsid w:val="006122ED"/>
    <w:rsid w:val="00612686"/>
    <w:rsid w:val="00612EC5"/>
    <w:rsid w:val="00613A7B"/>
    <w:rsid w:val="006141E1"/>
    <w:rsid w:val="00615C33"/>
    <w:rsid w:val="0061730D"/>
    <w:rsid w:val="00620570"/>
    <w:rsid w:val="00631B7B"/>
    <w:rsid w:val="00632BAE"/>
    <w:rsid w:val="0063339F"/>
    <w:rsid w:val="00633EE9"/>
    <w:rsid w:val="00634064"/>
    <w:rsid w:val="006353AC"/>
    <w:rsid w:val="00636356"/>
    <w:rsid w:val="00637BB5"/>
    <w:rsid w:val="00637C13"/>
    <w:rsid w:val="0064122B"/>
    <w:rsid w:val="00641BCE"/>
    <w:rsid w:val="0064220A"/>
    <w:rsid w:val="00642319"/>
    <w:rsid w:val="0064321D"/>
    <w:rsid w:val="00643272"/>
    <w:rsid w:val="00644657"/>
    <w:rsid w:val="0065436F"/>
    <w:rsid w:val="006560A3"/>
    <w:rsid w:val="00656991"/>
    <w:rsid w:val="006569F1"/>
    <w:rsid w:val="00657A44"/>
    <w:rsid w:val="00660182"/>
    <w:rsid w:val="006601DD"/>
    <w:rsid w:val="0066224C"/>
    <w:rsid w:val="006624ED"/>
    <w:rsid w:val="0066383B"/>
    <w:rsid w:val="006658A3"/>
    <w:rsid w:val="006712AE"/>
    <w:rsid w:val="00673820"/>
    <w:rsid w:val="00673BAA"/>
    <w:rsid w:val="00675C24"/>
    <w:rsid w:val="00676422"/>
    <w:rsid w:val="00677CF7"/>
    <w:rsid w:val="00682EBD"/>
    <w:rsid w:val="00684BA1"/>
    <w:rsid w:val="0069019F"/>
    <w:rsid w:val="006910A2"/>
    <w:rsid w:val="00692565"/>
    <w:rsid w:val="006948F4"/>
    <w:rsid w:val="00695DDE"/>
    <w:rsid w:val="006A36C1"/>
    <w:rsid w:val="006A3DE2"/>
    <w:rsid w:val="006A42C7"/>
    <w:rsid w:val="006A4574"/>
    <w:rsid w:val="006A4D6C"/>
    <w:rsid w:val="006A5CC2"/>
    <w:rsid w:val="006A73EA"/>
    <w:rsid w:val="006A766A"/>
    <w:rsid w:val="006B02AC"/>
    <w:rsid w:val="006B05D1"/>
    <w:rsid w:val="006B18F2"/>
    <w:rsid w:val="006B238F"/>
    <w:rsid w:val="006B4E00"/>
    <w:rsid w:val="006B52A7"/>
    <w:rsid w:val="006B560C"/>
    <w:rsid w:val="006B654E"/>
    <w:rsid w:val="006B67BA"/>
    <w:rsid w:val="006B6C80"/>
    <w:rsid w:val="006B6F2B"/>
    <w:rsid w:val="006B7F49"/>
    <w:rsid w:val="006C18E6"/>
    <w:rsid w:val="006C2D6F"/>
    <w:rsid w:val="006C3AA8"/>
    <w:rsid w:val="006C3D41"/>
    <w:rsid w:val="006C3DFF"/>
    <w:rsid w:val="006C442D"/>
    <w:rsid w:val="006C495D"/>
    <w:rsid w:val="006C73D1"/>
    <w:rsid w:val="006D091B"/>
    <w:rsid w:val="006D28E8"/>
    <w:rsid w:val="006D2E18"/>
    <w:rsid w:val="006D3A8C"/>
    <w:rsid w:val="006D3E75"/>
    <w:rsid w:val="006E09A2"/>
    <w:rsid w:val="006E2AD5"/>
    <w:rsid w:val="006E2D90"/>
    <w:rsid w:val="006E316C"/>
    <w:rsid w:val="006E6EDF"/>
    <w:rsid w:val="006E7C20"/>
    <w:rsid w:val="006E7FAE"/>
    <w:rsid w:val="006F077E"/>
    <w:rsid w:val="006F0EC2"/>
    <w:rsid w:val="006F1EE3"/>
    <w:rsid w:val="006F2024"/>
    <w:rsid w:val="006F24A8"/>
    <w:rsid w:val="006F345F"/>
    <w:rsid w:val="006F363F"/>
    <w:rsid w:val="006F52F9"/>
    <w:rsid w:val="006F665F"/>
    <w:rsid w:val="006F6910"/>
    <w:rsid w:val="006F6EAB"/>
    <w:rsid w:val="00700D87"/>
    <w:rsid w:val="007020FF"/>
    <w:rsid w:val="00702474"/>
    <w:rsid w:val="00705747"/>
    <w:rsid w:val="00706209"/>
    <w:rsid w:val="0070634C"/>
    <w:rsid w:val="00706DD2"/>
    <w:rsid w:val="00712AC9"/>
    <w:rsid w:val="007145F1"/>
    <w:rsid w:val="00717286"/>
    <w:rsid w:val="0071790F"/>
    <w:rsid w:val="00717C77"/>
    <w:rsid w:val="00721254"/>
    <w:rsid w:val="00721E1C"/>
    <w:rsid w:val="007230C6"/>
    <w:rsid w:val="00724636"/>
    <w:rsid w:val="007246E5"/>
    <w:rsid w:val="00724A3D"/>
    <w:rsid w:val="007266DB"/>
    <w:rsid w:val="00726B15"/>
    <w:rsid w:val="00726D82"/>
    <w:rsid w:val="00726F04"/>
    <w:rsid w:val="00727D57"/>
    <w:rsid w:val="007316A4"/>
    <w:rsid w:val="0073195F"/>
    <w:rsid w:val="007324A8"/>
    <w:rsid w:val="0073281A"/>
    <w:rsid w:val="0073390D"/>
    <w:rsid w:val="007341B1"/>
    <w:rsid w:val="00734302"/>
    <w:rsid w:val="007368F7"/>
    <w:rsid w:val="007403CC"/>
    <w:rsid w:val="00742DCC"/>
    <w:rsid w:val="00743307"/>
    <w:rsid w:val="007433C5"/>
    <w:rsid w:val="00743588"/>
    <w:rsid w:val="007439E9"/>
    <w:rsid w:val="00750035"/>
    <w:rsid w:val="007501BA"/>
    <w:rsid w:val="00751F81"/>
    <w:rsid w:val="00752CA1"/>
    <w:rsid w:val="0076227F"/>
    <w:rsid w:val="00762316"/>
    <w:rsid w:val="007625A9"/>
    <w:rsid w:val="007627C5"/>
    <w:rsid w:val="0076681A"/>
    <w:rsid w:val="00767208"/>
    <w:rsid w:val="00767BB5"/>
    <w:rsid w:val="00772A9B"/>
    <w:rsid w:val="00774FB8"/>
    <w:rsid w:val="007753E6"/>
    <w:rsid w:val="00776F20"/>
    <w:rsid w:val="00781C4F"/>
    <w:rsid w:val="0078261A"/>
    <w:rsid w:val="00784146"/>
    <w:rsid w:val="007844AA"/>
    <w:rsid w:val="007861FB"/>
    <w:rsid w:val="00790100"/>
    <w:rsid w:val="00792FC1"/>
    <w:rsid w:val="00793696"/>
    <w:rsid w:val="00794BAD"/>
    <w:rsid w:val="00794E69"/>
    <w:rsid w:val="00795A1E"/>
    <w:rsid w:val="00795D39"/>
    <w:rsid w:val="007966A8"/>
    <w:rsid w:val="00797AF8"/>
    <w:rsid w:val="007A130A"/>
    <w:rsid w:val="007A1DF5"/>
    <w:rsid w:val="007A1F04"/>
    <w:rsid w:val="007A2738"/>
    <w:rsid w:val="007A29CB"/>
    <w:rsid w:val="007A338C"/>
    <w:rsid w:val="007A3AC0"/>
    <w:rsid w:val="007A3D3B"/>
    <w:rsid w:val="007A4165"/>
    <w:rsid w:val="007A488E"/>
    <w:rsid w:val="007A48E1"/>
    <w:rsid w:val="007A54B7"/>
    <w:rsid w:val="007A7D83"/>
    <w:rsid w:val="007B0D52"/>
    <w:rsid w:val="007B42DE"/>
    <w:rsid w:val="007B5596"/>
    <w:rsid w:val="007B71C6"/>
    <w:rsid w:val="007C008A"/>
    <w:rsid w:val="007C0683"/>
    <w:rsid w:val="007C120C"/>
    <w:rsid w:val="007C2E49"/>
    <w:rsid w:val="007C3701"/>
    <w:rsid w:val="007C3969"/>
    <w:rsid w:val="007C5B7A"/>
    <w:rsid w:val="007C5FE9"/>
    <w:rsid w:val="007D01A2"/>
    <w:rsid w:val="007D081E"/>
    <w:rsid w:val="007D2AC1"/>
    <w:rsid w:val="007D3784"/>
    <w:rsid w:val="007D6484"/>
    <w:rsid w:val="007D64A7"/>
    <w:rsid w:val="007D7488"/>
    <w:rsid w:val="007D7D98"/>
    <w:rsid w:val="007E2307"/>
    <w:rsid w:val="007E34BE"/>
    <w:rsid w:val="007E3B24"/>
    <w:rsid w:val="007E3D5A"/>
    <w:rsid w:val="007E45A0"/>
    <w:rsid w:val="007E59EC"/>
    <w:rsid w:val="007E6590"/>
    <w:rsid w:val="007E668E"/>
    <w:rsid w:val="007F18A9"/>
    <w:rsid w:val="007F1EE5"/>
    <w:rsid w:val="007F1FE9"/>
    <w:rsid w:val="007F2C5A"/>
    <w:rsid w:val="007F2F90"/>
    <w:rsid w:val="007F3596"/>
    <w:rsid w:val="007F511B"/>
    <w:rsid w:val="007F67E4"/>
    <w:rsid w:val="007F78D8"/>
    <w:rsid w:val="00801488"/>
    <w:rsid w:val="00805CE2"/>
    <w:rsid w:val="008063AC"/>
    <w:rsid w:val="00806649"/>
    <w:rsid w:val="00807960"/>
    <w:rsid w:val="00811D0F"/>
    <w:rsid w:val="00813305"/>
    <w:rsid w:val="008200E3"/>
    <w:rsid w:val="00821E43"/>
    <w:rsid w:val="00822B63"/>
    <w:rsid w:val="00824105"/>
    <w:rsid w:val="008243F5"/>
    <w:rsid w:val="00826502"/>
    <w:rsid w:val="00830B26"/>
    <w:rsid w:val="0083363B"/>
    <w:rsid w:val="0083511F"/>
    <w:rsid w:val="00835CC6"/>
    <w:rsid w:val="00835ECE"/>
    <w:rsid w:val="00837CDB"/>
    <w:rsid w:val="00840611"/>
    <w:rsid w:val="00841C15"/>
    <w:rsid w:val="00842815"/>
    <w:rsid w:val="0084302B"/>
    <w:rsid w:val="00843EB8"/>
    <w:rsid w:val="00846201"/>
    <w:rsid w:val="00846732"/>
    <w:rsid w:val="00850569"/>
    <w:rsid w:val="00851354"/>
    <w:rsid w:val="00853112"/>
    <w:rsid w:val="00853E69"/>
    <w:rsid w:val="00854B94"/>
    <w:rsid w:val="00857D63"/>
    <w:rsid w:val="00862741"/>
    <w:rsid w:val="00863265"/>
    <w:rsid w:val="00865D22"/>
    <w:rsid w:val="00867577"/>
    <w:rsid w:val="0086783A"/>
    <w:rsid w:val="00870517"/>
    <w:rsid w:val="008716C1"/>
    <w:rsid w:val="00872E6F"/>
    <w:rsid w:val="0087360F"/>
    <w:rsid w:val="00880955"/>
    <w:rsid w:val="00881393"/>
    <w:rsid w:val="0088154C"/>
    <w:rsid w:val="00884B3B"/>
    <w:rsid w:val="008853B2"/>
    <w:rsid w:val="00886385"/>
    <w:rsid w:val="00887765"/>
    <w:rsid w:val="00890472"/>
    <w:rsid w:val="00890B35"/>
    <w:rsid w:val="008921AA"/>
    <w:rsid w:val="00892476"/>
    <w:rsid w:val="008924A3"/>
    <w:rsid w:val="00892A06"/>
    <w:rsid w:val="00892D85"/>
    <w:rsid w:val="00894719"/>
    <w:rsid w:val="00894B8F"/>
    <w:rsid w:val="008951E7"/>
    <w:rsid w:val="008955E1"/>
    <w:rsid w:val="00895E4E"/>
    <w:rsid w:val="00897968"/>
    <w:rsid w:val="008A13D9"/>
    <w:rsid w:val="008A38CF"/>
    <w:rsid w:val="008A3CE6"/>
    <w:rsid w:val="008A4EED"/>
    <w:rsid w:val="008A5327"/>
    <w:rsid w:val="008A677C"/>
    <w:rsid w:val="008A73CD"/>
    <w:rsid w:val="008A7808"/>
    <w:rsid w:val="008B08EC"/>
    <w:rsid w:val="008B10EE"/>
    <w:rsid w:val="008B42AF"/>
    <w:rsid w:val="008B7460"/>
    <w:rsid w:val="008B74CF"/>
    <w:rsid w:val="008C140B"/>
    <w:rsid w:val="008C1580"/>
    <w:rsid w:val="008C2087"/>
    <w:rsid w:val="008C3F03"/>
    <w:rsid w:val="008C4892"/>
    <w:rsid w:val="008C49D4"/>
    <w:rsid w:val="008C4FF8"/>
    <w:rsid w:val="008D11DB"/>
    <w:rsid w:val="008D147F"/>
    <w:rsid w:val="008D14B5"/>
    <w:rsid w:val="008D249A"/>
    <w:rsid w:val="008D30F7"/>
    <w:rsid w:val="008D44B7"/>
    <w:rsid w:val="008D4AF6"/>
    <w:rsid w:val="008D4FB4"/>
    <w:rsid w:val="008D6147"/>
    <w:rsid w:val="008D69E7"/>
    <w:rsid w:val="008D6AD2"/>
    <w:rsid w:val="008D74C6"/>
    <w:rsid w:val="008D7A37"/>
    <w:rsid w:val="008E0397"/>
    <w:rsid w:val="008E0C59"/>
    <w:rsid w:val="008E129D"/>
    <w:rsid w:val="008E44E6"/>
    <w:rsid w:val="008E6C2D"/>
    <w:rsid w:val="008E7711"/>
    <w:rsid w:val="008E7ECF"/>
    <w:rsid w:val="008F2C0B"/>
    <w:rsid w:val="008F2C34"/>
    <w:rsid w:val="008F3D8C"/>
    <w:rsid w:val="008F4910"/>
    <w:rsid w:val="008F4D01"/>
    <w:rsid w:val="008F5C2E"/>
    <w:rsid w:val="008F6088"/>
    <w:rsid w:val="00900201"/>
    <w:rsid w:val="00900BEA"/>
    <w:rsid w:val="00901076"/>
    <w:rsid w:val="00901742"/>
    <w:rsid w:val="0090287D"/>
    <w:rsid w:val="0090363F"/>
    <w:rsid w:val="00903678"/>
    <w:rsid w:val="00905CC0"/>
    <w:rsid w:val="00910768"/>
    <w:rsid w:val="00911DA7"/>
    <w:rsid w:val="009140FB"/>
    <w:rsid w:val="0091462A"/>
    <w:rsid w:val="0092044F"/>
    <w:rsid w:val="0092102D"/>
    <w:rsid w:val="00921608"/>
    <w:rsid w:val="00921EF1"/>
    <w:rsid w:val="00922268"/>
    <w:rsid w:val="00922E55"/>
    <w:rsid w:val="00925F80"/>
    <w:rsid w:val="0092772C"/>
    <w:rsid w:val="00927AB7"/>
    <w:rsid w:val="00930932"/>
    <w:rsid w:val="009318EB"/>
    <w:rsid w:val="00931B8B"/>
    <w:rsid w:val="009324B3"/>
    <w:rsid w:val="0093399E"/>
    <w:rsid w:val="00933C1E"/>
    <w:rsid w:val="00933D5C"/>
    <w:rsid w:val="00934049"/>
    <w:rsid w:val="0093492D"/>
    <w:rsid w:val="009358CC"/>
    <w:rsid w:val="009362B6"/>
    <w:rsid w:val="0093796E"/>
    <w:rsid w:val="00942532"/>
    <w:rsid w:val="0094265E"/>
    <w:rsid w:val="009431F3"/>
    <w:rsid w:val="0094430B"/>
    <w:rsid w:val="00945E90"/>
    <w:rsid w:val="009479A2"/>
    <w:rsid w:val="0095014E"/>
    <w:rsid w:val="009507E2"/>
    <w:rsid w:val="00954275"/>
    <w:rsid w:val="00955669"/>
    <w:rsid w:val="00960BEB"/>
    <w:rsid w:val="00962D31"/>
    <w:rsid w:val="00962E20"/>
    <w:rsid w:val="00964D7E"/>
    <w:rsid w:val="00965564"/>
    <w:rsid w:val="00965944"/>
    <w:rsid w:val="00965DCA"/>
    <w:rsid w:val="009662F8"/>
    <w:rsid w:val="00966E32"/>
    <w:rsid w:val="00971019"/>
    <w:rsid w:val="00973145"/>
    <w:rsid w:val="0097381D"/>
    <w:rsid w:val="0097438F"/>
    <w:rsid w:val="00975768"/>
    <w:rsid w:val="00977422"/>
    <w:rsid w:val="0098189C"/>
    <w:rsid w:val="00983057"/>
    <w:rsid w:val="009832C2"/>
    <w:rsid w:val="00983A46"/>
    <w:rsid w:val="00983E86"/>
    <w:rsid w:val="00984412"/>
    <w:rsid w:val="00984EBC"/>
    <w:rsid w:val="00985CDE"/>
    <w:rsid w:val="009903A3"/>
    <w:rsid w:val="00990721"/>
    <w:rsid w:val="0099250A"/>
    <w:rsid w:val="00993300"/>
    <w:rsid w:val="00993C9F"/>
    <w:rsid w:val="00995070"/>
    <w:rsid w:val="0099520C"/>
    <w:rsid w:val="00996C39"/>
    <w:rsid w:val="00996F20"/>
    <w:rsid w:val="009A3EC8"/>
    <w:rsid w:val="009A4482"/>
    <w:rsid w:val="009A5C0D"/>
    <w:rsid w:val="009A69EE"/>
    <w:rsid w:val="009A6E1B"/>
    <w:rsid w:val="009A7845"/>
    <w:rsid w:val="009B01DF"/>
    <w:rsid w:val="009B1DCC"/>
    <w:rsid w:val="009B46D5"/>
    <w:rsid w:val="009B4DB3"/>
    <w:rsid w:val="009B5A90"/>
    <w:rsid w:val="009B6284"/>
    <w:rsid w:val="009B661B"/>
    <w:rsid w:val="009B6756"/>
    <w:rsid w:val="009B7B3A"/>
    <w:rsid w:val="009C0224"/>
    <w:rsid w:val="009C082E"/>
    <w:rsid w:val="009C27AA"/>
    <w:rsid w:val="009C29FC"/>
    <w:rsid w:val="009C3935"/>
    <w:rsid w:val="009C49EA"/>
    <w:rsid w:val="009C535E"/>
    <w:rsid w:val="009C6806"/>
    <w:rsid w:val="009C6F16"/>
    <w:rsid w:val="009C7039"/>
    <w:rsid w:val="009C770F"/>
    <w:rsid w:val="009C7D87"/>
    <w:rsid w:val="009D06AE"/>
    <w:rsid w:val="009D3615"/>
    <w:rsid w:val="009D5AE1"/>
    <w:rsid w:val="009D7C59"/>
    <w:rsid w:val="009E0048"/>
    <w:rsid w:val="009E1E31"/>
    <w:rsid w:val="009E4357"/>
    <w:rsid w:val="009E4B37"/>
    <w:rsid w:val="009E4D00"/>
    <w:rsid w:val="009E6A03"/>
    <w:rsid w:val="009E7A84"/>
    <w:rsid w:val="009F1222"/>
    <w:rsid w:val="009F1869"/>
    <w:rsid w:val="009F3E27"/>
    <w:rsid w:val="009F4B7D"/>
    <w:rsid w:val="009F668E"/>
    <w:rsid w:val="009F7EB9"/>
    <w:rsid w:val="00A01413"/>
    <w:rsid w:val="00A03954"/>
    <w:rsid w:val="00A04C1D"/>
    <w:rsid w:val="00A06C4A"/>
    <w:rsid w:val="00A118CC"/>
    <w:rsid w:val="00A12601"/>
    <w:rsid w:val="00A12719"/>
    <w:rsid w:val="00A12AB4"/>
    <w:rsid w:val="00A137EE"/>
    <w:rsid w:val="00A14542"/>
    <w:rsid w:val="00A14B79"/>
    <w:rsid w:val="00A17C4C"/>
    <w:rsid w:val="00A205D1"/>
    <w:rsid w:val="00A20EAA"/>
    <w:rsid w:val="00A222B2"/>
    <w:rsid w:val="00A23B28"/>
    <w:rsid w:val="00A23F5D"/>
    <w:rsid w:val="00A25B47"/>
    <w:rsid w:val="00A25CA4"/>
    <w:rsid w:val="00A273B7"/>
    <w:rsid w:val="00A300F9"/>
    <w:rsid w:val="00A30511"/>
    <w:rsid w:val="00A31365"/>
    <w:rsid w:val="00A3234E"/>
    <w:rsid w:val="00A344CE"/>
    <w:rsid w:val="00A347CA"/>
    <w:rsid w:val="00A374CB"/>
    <w:rsid w:val="00A37E37"/>
    <w:rsid w:val="00A415B4"/>
    <w:rsid w:val="00A41C62"/>
    <w:rsid w:val="00A41ECC"/>
    <w:rsid w:val="00A44B53"/>
    <w:rsid w:val="00A45290"/>
    <w:rsid w:val="00A47332"/>
    <w:rsid w:val="00A505DA"/>
    <w:rsid w:val="00A5560E"/>
    <w:rsid w:val="00A5574D"/>
    <w:rsid w:val="00A56E04"/>
    <w:rsid w:val="00A56F51"/>
    <w:rsid w:val="00A57EC4"/>
    <w:rsid w:val="00A615D0"/>
    <w:rsid w:val="00A61957"/>
    <w:rsid w:val="00A62D39"/>
    <w:rsid w:val="00A62DB7"/>
    <w:rsid w:val="00A62E0E"/>
    <w:rsid w:val="00A63711"/>
    <w:rsid w:val="00A70193"/>
    <w:rsid w:val="00A7080C"/>
    <w:rsid w:val="00A71775"/>
    <w:rsid w:val="00A72907"/>
    <w:rsid w:val="00A73C2E"/>
    <w:rsid w:val="00A742D1"/>
    <w:rsid w:val="00A7726D"/>
    <w:rsid w:val="00A77952"/>
    <w:rsid w:val="00A867B9"/>
    <w:rsid w:val="00A916AB"/>
    <w:rsid w:val="00A91A5A"/>
    <w:rsid w:val="00A9247F"/>
    <w:rsid w:val="00A93824"/>
    <w:rsid w:val="00A93B15"/>
    <w:rsid w:val="00AA15A4"/>
    <w:rsid w:val="00AA1713"/>
    <w:rsid w:val="00AA1906"/>
    <w:rsid w:val="00AA1E1E"/>
    <w:rsid w:val="00AA268A"/>
    <w:rsid w:val="00AA2EB0"/>
    <w:rsid w:val="00AA50C8"/>
    <w:rsid w:val="00AA6100"/>
    <w:rsid w:val="00AA6904"/>
    <w:rsid w:val="00AA6EF2"/>
    <w:rsid w:val="00AA7F28"/>
    <w:rsid w:val="00AB0382"/>
    <w:rsid w:val="00AB128B"/>
    <w:rsid w:val="00AB1D70"/>
    <w:rsid w:val="00AB1F60"/>
    <w:rsid w:val="00AB5A5B"/>
    <w:rsid w:val="00AB6E92"/>
    <w:rsid w:val="00AB713C"/>
    <w:rsid w:val="00AC0B3A"/>
    <w:rsid w:val="00AC0BD5"/>
    <w:rsid w:val="00AC1DF2"/>
    <w:rsid w:val="00AC26CD"/>
    <w:rsid w:val="00AC423E"/>
    <w:rsid w:val="00AC6AEC"/>
    <w:rsid w:val="00AC6FE4"/>
    <w:rsid w:val="00AC750B"/>
    <w:rsid w:val="00AC7CB1"/>
    <w:rsid w:val="00AD13E2"/>
    <w:rsid w:val="00AD22D6"/>
    <w:rsid w:val="00AD2600"/>
    <w:rsid w:val="00AD2698"/>
    <w:rsid w:val="00AD3393"/>
    <w:rsid w:val="00AD48FC"/>
    <w:rsid w:val="00AD7B51"/>
    <w:rsid w:val="00AE0E36"/>
    <w:rsid w:val="00AE16D8"/>
    <w:rsid w:val="00AE3916"/>
    <w:rsid w:val="00AE4AE8"/>
    <w:rsid w:val="00AE4B5D"/>
    <w:rsid w:val="00AE4F1E"/>
    <w:rsid w:val="00AE50B5"/>
    <w:rsid w:val="00AE6A40"/>
    <w:rsid w:val="00AE6CE6"/>
    <w:rsid w:val="00AE71FA"/>
    <w:rsid w:val="00AF083D"/>
    <w:rsid w:val="00AF1B21"/>
    <w:rsid w:val="00AF2315"/>
    <w:rsid w:val="00AF26A5"/>
    <w:rsid w:val="00AF657D"/>
    <w:rsid w:val="00AF6C70"/>
    <w:rsid w:val="00B015DF"/>
    <w:rsid w:val="00B02DE7"/>
    <w:rsid w:val="00B03B36"/>
    <w:rsid w:val="00B04F53"/>
    <w:rsid w:val="00B05577"/>
    <w:rsid w:val="00B0677B"/>
    <w:rsid w:val="00B06D9C"/>
    <w:rsid w:val="00B07738"/>
    <w:rsid w:val="00B1054E"/>
    <w:rsid w:val="00B10B78"/>
    <w:rsid w:val="00B11F1C"/>
    <w:rsid w:val="00B12046"/>
    <w:rsid w:val="00B12355"/>
    <w:rsid w:val="00B12C66"/>
    <w:rsid w:val="00B13077"/>
    <w:rsid w:val="00B133E4"/>
    <w:rsid w:val="00B13AEE"/>
    <w:rsid w:val="00B13BEA"/>
    <w:rsid w:val="00B2120B"/>
    <w:rsid w:val="00B214E2"/>
    <w:rsid w:val="00B227C9"/>
    <w:rsid w:val="00B23F58"/>
    <w:rsid w:val="00B24DBB"/>
    <w:rsid w:val="00B25952"/>
    <w:rsid w:val="00B26506"/>
    <w:rsid w:val="00B27458"/>
    <w:rsid w:val="00B27DB5"/>
    <w:rsid w:val="00B305C6"/>
    <w:rsid w:val="00B30964"/>
    <w:rsid w:val="00B31917"/>
    <w:rsid w:val="00B33B50"/>
    <w:rsid w:val="00B35C1C"/>
    <w:rsid w:val="00B400AC"/>
    <w:rsid w:val="00B40DDF"/>
    <w:rsid w:val="00B422F6"/>
    <w:rsid w:val="00B42969"/>
    <w:rsid w:val="00B42EDC"/>
    <w:rsid w:val="00B43883"/>
    <w:rsid w:val="00B45986"/>
    <w:rsid w:val="00B509D0"/>
    <w:rsid w:val="00B50EF0"/>
    <w:rsid w:val="00B521B3"/>
    <w:rsid w:val="00B52C0E"/>
    <w:rsid w:val="00B53A38"/>
    <w:rsid w:val="00B548CF"/>
    <w:rsid w:val="00B554CB"/>
    <w:rsid w:val="00B57047"/>
    <w:rsid w:val="00B57A72"/>
    <w:rsid w:val="00B57B52"/>
    <w:rsid w:val="00B63125"/>
    <w:rsid w:val="00B63B58"/>
    <w:rsid w:val="00B63C23"/>
    <w:rsid w:val="00B66AC4"/>
    <w:rsid w:val="00B670EE"/>
    <w:rsid w:val="00B70F04"/>
    <w:rsid w:val="00B71565"/>
    <w:rsid w:val="00B7197B"/>
    <w:rsid w:val="00B72934"/>
    <w:rsid w:val="00B73F49"/>
    <w:rsid w:val="00B75193"/>
    <w:rsid w:val="00B77E71"/>
    <w:rsid w:val="00B828C4"/>
    <w:rsid w:val="00B844E5"/>
    <w:rsid w:val="00B85B56"/>
    <w:rsid w:val="00B8647C"/>
    <w:rsid w:val="00B86907"/>
    <w:rsid w:val="00B876A0"/>
    <w:rsid w:val="00B91E9A"/>
    <w:rsid w:val="00B94F34"/>
    <w:rsid w:val="00B952E2"/>
    <w:rsid w:val="00B975BF"/>
    <w:rsid w:val="00B9798D"/>
    <w:rsid w:val="00BA0561"/>
    <w:rsid w:val="00BA118C"/>
    <w:rsid w:val="00BA3781"/>
    <w:rsid w:val="00BA3BD2"/>
    <w:rsid w:val="00BA5BC0"/>
    <w:rsid w:val="00BA5D07"/>
    <w:rsid w:val="00BA687B"/>
    <w:rsid w:val="00BB1A35"/>
    <w:rsid w:val="00BB1F42"/>
    <w:rsid w:val="00BB4AB7"/>
    <w:rsid w:val="00BC0935"/>
    <w:rsid w:val="00BC0EEC"/>
    <w:rsid w:val="00BC1E70"/>
    <w:rsid w:val="00BC25D3"/>
    <w:rsid w:val="00BC268C"/>
    <w:rsid w:val="00BC316B"/>
    <w:rsid w:val="00BC36B1"/>
    <w:rsid w:val="00BC5D5E"/>
    <w:rsid w:val="00BD0246"/>
    <w:rsid w:val="00BD08C7"/>
    <w:rsid w:val="00BD0FE8"/>
    <w:rsid w:val="00BD2E68"/>
    <w:rsid w:val="00BD3462"/>
    <w:rsid w:val="00BD6605"/>
    <w:rsid w:val="00BD6843"/>
    <w:rsid w:val="00BE12AD"/>
    <w:rsid w:val="00BE179F"/>
    <w:rsid w:val="00BE1BCD"/>
    <w:rsid w:val="00BE26D3"/>
    <w:rsid w:val="00BE4B18"/>
    <w:rsid w:val="00BE545C"/>
    <w:rsid w:val="00BE6972"/>
    <w:rsid w:val="00BE6BA4"/>
    <w:rsid w:val="00BE7E28"/>
    <w:rsid w:val="00BF0962"/>
    <w:rsid w:val="00BF1B24"/>
    <w:rsid w:val="00BF2C0B"/>
    <w:rsid w:val="00BF4A19"/>
    <w:rsid w:val="00BF60AF"/>
    <w:rsid w:val="00BF60B8"/>
    <w:rsid w:val="00BF6474"/>
    <w:rsid w:val="00C0234F"/>
    <w:rsid w:val="00C04043"/>
    <w:rsid w:val="00C0778E"/>
    <w:rsid w:val="00C07D68"/>
    <w:rsid w:val="00C10A4C"/>
    <w:rsid w:val="00C1169B"/>
    <w:rsid w:val="00C1404E"/>
    <w:rsid w:val="00C149CE"/>
    <w:rsid w:val="00C1516F"/>
    <w:rsid w:val="00C201E3"/>
    <w:rsid w:val="00C2104C"/>
    <w:rsid w:val="00C213AE"/>
    <w:rsid w:val="00C2270D"/>
    <w:rsid w:val="00C24AB0"/>
    <w:rsid w:val="00C309D3"/>
    <w:rsid w:val="00C32A01"/>
    <w:rsid w:val="00C32ED6"/>
    <w:rsid w:val="00C33B64"/>
    <w:rsid w:val="00C34279"/>
    <w:rsid w:val="00C346D7"/>
    <w:rsid w:val="00C3525F"/>
    <w:rsid w:val="00C36A8D"/>
    <w:rsid w:val="00C37745"/>
    <w:rsid w:val="00C3775F"/>
    <w:rsid w:val="00C3777E"/>
    <w:rsid w:val="00C41658"/>
    <w:rsid w:val="00C418B8"/>
    <w:rsid w:val="00C42342"/>
    <w:rsid w:val="00C429B1"/>
    <w:rsid w:val="00C4361F"/>
    <w:rsid w:val="00C44527"/>
    <w:rsid w:val="00C45AAA"/>
    <w:rsid w:val="00C510F4"/>
    <w:rsid w:val="00C51653"/>
    <w:rsid w:val="00C51A22"/>
    <w:rsid w:val="00C539D7"/>
    <w:rsid w:val="00C5583A"/>
    <w:rsid w:val="00C5594A"/>
    <w:rsid w:val="00C623CA"/>
    <w:rsid w:val="00C6293E"/>
    <w:rsid w:val="00C62BAD"/>
    <w:rsid w:val="00C64BEC"/>
    <w:rsid w:val="00C65A4A"/>
    <w:rsid w:val="00C663CC"/>
    <w:rsid w:val="00C668F5"/>
    <w:rsid w:val="00C6773C"/>
    <w:rsid w:val="00C67DE1"/>
    <w:rsid w:val="00C702B8"/>
    <w:rsid w:val="00C70835"/>
    <w:rsid w:val="00C724D0"/>
    <w:rsid w:val="00C73DFD"/>
    <w:rsid w:val="00C750E6"/>
    <w:rsid w:val="00C755B2"/>
    <w:rsid w:val="00C7566F"/>
    <w:rsid w:val="00C75727"/>
    <w:rsid w:val="00C75E48"/>
    <w:rsid w:val="00C77C94"/>
    <w:rsid w:val="00C800E5"/>
    <w:rsid w:val="00C8049A"/>
    <w:rsid w:val="00C809BB"/>
    <w:rsid w:val="00C82A15"/>
    <w:rsid w:val="00C84810"/>
    <w:rsid w:val="00C84CBD"/>
    <w:rsid w:val="00C860EC"/>
    <w:rsid w:val="00C90EB5"/>
    <w:rsid w:val="00C91E35"/>
    <w:rsid w:val="00C94CAC"/>
    <w:rsid w:val="00C97087"/>
    <w:rsid w:val="00C970E6"/>
    <w:rsid w:val="00CA04B6"/>
    <w:rsid w:val="00CA0657"/>
    <w:rsid w:val="00CA0772"/>
    <w:rsid w:val="00CA12D3"/>
    <w:rsid w:val="00CA1666"/>
    <w:rsid w:val="00CA22B9"/>
    <w:rsid w:val="00CA2C16"/>
    <w:rsid w:val="00CA3B2D"/>
    <w:rsid w:val="00CA46E7"/>
    <w:rsid w:val="00CA4ABC"/>
    <w:rsid w:val="00CB0507"/>
    <w:rsid w:val="00CB204D"/>
    <w:rsid w:val="00CB2C27"/>
    <w:rsid w:val="00CB3CF3"/>
    <w:rsid w:val="00CB401B"/>
    <w:rsid w:val="00CB700A"/>
    <w:rsid w:val="00CB7D3A"/>
    <w:rsid w:val="00CC01D2"/>
    <w:rsid w:val="00CC21DB"/>
    <w:rsid w:val="00CC6C3D"/>
    <w:rsid w:val="00CD08AB"/>
    <w:rsid w:val="00CD100E"/>
    <w:rsid w:val="00CD13A0"/>
    <w:rsid w:val="00CD14FF"/>
    <w:rsid w:val="00CD3001"/>
    <w:rsid w:val="00CD7B84"/>
    <w:rsid w:val="00CD7BC8"/>
    <w:rsid w:val="00CE0684"/>
    <w:rsid w:val="00CE2045"/>
    <w:rsid w:val="00CE698D"/>
    <w:rsid w:val="00CE6C07"/>
    <w:rsid w:val="00CE78F7"/>
    <w:rsid w:val="00CE7D93"/>
    <w:rsid w:val="00CF12DC"/>
    <w:rsid w:val="00CF12FF"/>
    <w:rsid w:val="00CF5200"/>
    <w:rsid w:val="00CF5F6F"/>
    <w:rsid w:val="00CF65F4"/>
    <w:rsid w:val="00D012A9"/>
    <w:rsid w:val="00D0296D"/>
    <w:rsid w:val="00D03766"/>
    <w:rsid w:val="00D04D42"/>
    <w:rsid w:val="00D100B0"/>
    <w:rsid w:val="00D103B8"/>
    <w:rsid w:val="00D107FA"/>
    <w:rsid w:val="00D11B20"/>
    <w:rsid w:val="00D11CEB"/>
    <w:rsid w:val="00D1310A"/>
    <w:rsid w:val="00D1361E"/>
    <w:rsid w:val="00D13F45"/>
    <w:rsid w:val="00D142AE"/>
    <w:rsid w:val="00D14A59"/>
    <w:rsid w:val="00D14AC0"/>
    <w:rsid w:val="00D15850"/>
    <w:rsid w:val="00D16624"/>
    <w:rsid w:val="00D16936"/>
    <w:rsid w:val="00D1711B"/>
    <w:rsid w:val="00D17E99"/>
    <w:rsid w:val="00D21A25"/>
    <w:rsid w:val="00D24510"/>
    <w:rsid w:val="00D25CEC"/>
    <w:rsid w:val="00D311A8"/>
    <w:rsid w:val="00D31C4E"/>
    <w:rsid w:val="00D32241"/>
    <w:rsid w:val="00D3225F"/>
    <w:rsid w:val="00D33E75"/>
    <w:rsid w:val="00D34DBC"/>
    <w:rsid w:val="00D3662A"/>
    <w:rsid w:val="00D3790E"/>
    <w:rsid w:val="00D37F86"/>
    <w:rsid w:val="00D40C1B"/>
    <w:rsid w:val="00D44B9B"/>
    <w:rsid w:val="00D4504B"/>
    <w:rsid w:val="00D45193"/>
    <w:rsid w:val="00D45D22"/>
    <w:rsid w:val="00D47728"/>
    <w:rsid w:val="00D500A5"/>
    <w:rsid w:val="00D50727"/>
    <w:rsid w:val="00D50990"/>
    <w:rsid w:val="00D5372A"/>
    <w:rsid w:val="00D53C37"/>
    <w:rsid w:val="00D55B35"/>
    <w:rsid w:val="00D569ED"/>
    <w:rsid w:val="00D62796"/>
    <w:rsid w:val="00D63373"/>
    <w:rsid w:val="00D6460C"/>
    <w:rsid w:val="00D6484A"/>
    <w:rsid w:val="00D64E5D"/>
    <w:rsid w:val="00D66C33"/>
    <w:rsid w:val="00D678EF"/>
    <w:rsid w:val="00D704B7"/>
    <w:rsid w:val="00D72C26"/>
    <w:rsid w:val="00D73455"/>
    <w:rsid w:val="00D73C5C"/>
    <w:rsid w:val="00D7648F"/>
    <w:rsid w:val="00D82039"/>
    <w:rsid w:val="00D82185"/>
    <w:rsid w:val="00D8234D"/>
    <w:rsid w:val="00D84F15"/>
    <w:rsid w:val="00D85D33"/>
    <w:rsid w:val="00D86B4E"/>
    <w:rsid w:val="00D86BBD"/>
    <w:rsid w:val="00D90EB6"/>
    <w:rsid w:val="00D95C14"/>
    <w:rsid w:val="00D963AB"/>
    <w:rsid w:val="00D97CE2"/>
    <w:rsid w:val="00DA04BA"/>
    <w:rsid w:val="00DA16CC"/>
    <w:rsid w:val="00DA3524"/>
    <w:rsid w:val="00DA3565"/>
    <w:rsid w:val="00DA3EE8"/>
    <w:rsid w:val="00DA71C3"/>
    <w:rsid w:val="00DB2821"/>
    <w:rsid w:val="00DB44B0"/>
    <w:rsid w:val="00DB4881"/>
    <w:rsid w:val="00DB50C6"/>
    <w:rsid w:val="00DB54C0"/>
    <w:rsid w:val="00DB6880"/>
    <w:rsid w:val="00DB7779"/>
    <w:rsid w:val="00DC37C1"/>
    <w:rsid w:val="00DC407F"/>
    <w:rsid w:val="00DD0A8C"/>
    <w:rsid w:val="00DD103A"/>
    <w:rsid w:val="00DD1BED"/>
    <w:rsid w:val="00DD1C1A"/>
    <w:rsid w:val="00DD2643"/>
    <w:rsid w:val="00DD3896"/>
    <w:rsid w:val="00DD44C8"/>
    <w:rsid w:val="00DD46EC"/>
    <w:rsid w:val="00DD4FFB"/>
    <w:rsid w:val="00DD554E"/>
    <w:rsid w:val="00DD5A57"/>
    <w:rsid w:val="00DE1621"/>
    <w:rsid w:val="00DE19CE"/>
    <w:rsid w:val="00DE20B3"/>
    <w:rsid w:val="00DE3623"/>
    <w:rsid w:val="00DE48DC"/>
    <w:rsid w:val="00DE49A8"/>
    <w:rsid w:val="00DE5FFE"/>
    <w:rsid w:val="00DF2DF8"/>
    <w:rsid w:val="00DF358B"/>
    <w:rsid w:val="00DF47BD"/>
    <w:rsid w:val="00DF4BA1"/>
    <w:rsid w:val="00E01CA2"/>
    <w:rsid w:val="00E04ED8"/>
    <w:rsid w:val="00E05659"/>
    <w:rsid w:val="00E06A61"/>
    <w:rsid w:val="00E06CA0"/>
    <w:rsid w:val="00E07173"/>
    <w:rsid w:val="00E07829"/>
    <w:rsid w:val="00E115E8"/>
    <w:rsid w:val="00E166F4"/>
    <w:rsid w:val="00E20B9F"/>
    <w:rsid w:val="00E20C7B"/>
    <w:rsid w:val="00E213B2"/>
    <w:rsid w:val="00E224ED"/>
    <w:rsid w:val="00E22E2A"/>
    <w:rsid w:val="00E25649"/>
    <w:rsid w:val="00E274DD"/>
    <w:rsid w:val="00E306C1"/>
    <w:rsid w:val="00E30A02"/>
    <w:rsid w:val="00E30F46"/>
    <w:rsid w:val="00E31A0B"/>
    <w:rsid w:val="00E33F70"/>
    <w:rsid w:val="00E3725B"/>
    <w:rsid w:val="00E40363"/>
    <w:rsid w:val="00E43608"/>
    <w:rsid w:val="00E43FAB"/>
    <w:rsid w:val="00E44A26"/>
    <w:rsid w:val="00E46220"/>
    <w:rsid w:val="00E46F4A"/>
    <w:rsid w:val="00E46FC4"/>
    <w:rsid w:val="00E47324"/>
    <w:rsid w:val="00E51236"/>
    <w:rsid w:val="00E51E90"/>
    <w:rsid w:val="00E5406C"/>
    <w:rsid w:val="00E54D4D"/>
    <w:rsid w:val="00E55151"/>
    <w:rsid w:val="00E552FD"/>
    <w:rsid w:val="00E5531F"/>
    <w:rsid w:val="00E57711"/>
    <w:rsid w:val="00E57B36"/>
    <w:rsid w:val="00E57C23"/>
    <w:rsid w:val="00E605FA"/>
    <w:rsid w:val="00E609F0"/>
    <w:rsid w:val="00E60CDB"/>
    <w:rsid w:val="00E61D91"/>
    <w:rsid w:val="00E63346"/>
    <w:rsid w:val="00E65DA6"/>
    <w:rsid w:val="00E66103"/>
    <w:rsid w:val="00E70EC5"/>
    <w:rsid w:val="00E71BCA"/>
    <w:rsid w:val="00E7309A"/>
    <w:rsid w:val="00E74144"/>
    <w:rsid w:val="00E7681C"/>
    <w:rsid w:val="00E76D00"/>
    <w:rsid w:val="00E7792C"/>
    <w:rsid w:val="00E815D5"/>
    <w:rsid w:val="00E84A0E"/>
    <w:rsid w:val="00E8646A"/>
    <w:rsid w:val="00E87E35"/>
    <w:rsid w:val="00E907A6"/>
    <w:rsid w:val="00E91278"/>
    <w:rsid w:val="00E92462"/>
    <w:rsid w:val="00E92B80"/>
    <w:rsid w:val="00E930D9"/>
    <w:rsid w:val="00EA08B3"/>
    <w:rsid w:val="00EA1962"/>
    <w:rsid w:val="00EA1D1E"/>
    <w:rsid w:val="00EA2452"/>
    <w:rsid w:val="00EA2E30"/>
    <w:rsid w:val="00EA3E00"/>
    <w:rsid w:val="00EA61A6"/>
    <w:rsid w:val="00EA6E7D"/>
    <w:rsid w:val="00EB043E"/>
    <w:rsid w:val="00EB10E7"/>
    <w:rsid w:val="00EB1166"/>
    <w:rsid w:val="00EB2DBD"/>
    <w:rsid w:val="00EB3B0C"/>
    <w:rsid w:val="00EB5399"/>
    <w:rsid w:val="00EB5786"/>
    <w:rsid w:val="00EB6124"/>
    <w:rsid w:val="00EC068D"/>
    <w:rsid w:val="00EC0AF3"/>
    <w:rsid w:val="00EC0F6D"/>
    <w:rsid w:val="00EC4EC8"/>
    <w:rsid w:val="00EC589C"/>
    <w:rsid w:val="00EC597A"/>
    <w:rsid w:val="00EC59F9"/>
    <w:rsid w:val="00EC73F5"/>
    <w:rsid w:val="00EC7513"/>
    <w:rsid w:val="00ED1ADE"/>
    <w:rsid w:val="00ED2832"/>
    <w:rsid w:val="00ED3F07"/>
    <w:rsid w:val="00EE1DE5"/>
    <w:rsid w:val="00EE28FF"/>
    <w:rsid w:val="00EE37F1"/>
    <w:rsid w:val="00EE386D"/>
    <w:rsid w:val="00EE4047"/>
    <w:rsid w:val="00EE4284"/>
    <w:rsid w:val="00EE4B1F"/>
    <w:rsid w:val="00EF00EE"/>
    <w:rsid w:val="00EF2BEF"/>
    <w:rsid w:val="00EF3118"/>
    <w:rsid w:val="00EF3939"/>
    <w:rsid w:val="00EF60D1"/>
    <w:rsid w:val="00EF6294"/>
    <w:rsid w:val="00EF6D3C"/>
    <w:rsid w:val="00EF6F0F"/>
    <w:rsid w:val="00EF6F71"/>
    <w:rsid w:val="00EF7F7B"/>
    <w:rsid w:val="00F002D7"/>
    <w:rsid w:val="00F0037D"/>
    <w:rsid w:val="00F003F7"/>
    <w:rsid w:val="00F00DE4"/>
    <w:rsid w:val="00F01F1E"/>
    <w:rsid w:val="00F02868"/>
    <w:rsid w:val="00F03051"/>
    <w:rsid w:val="00F0375F"/>
    <w:rsid w:val="00F06825"/>
    <w:rsid w:val="00F07083"/>
    <w:rsid w:val="00F07EBB"/>
    <w:rsid w:val="00F13228"/>
    <w:rsid w:val="00F13C70"/>
    <w:rsid w:val="00F14249"/>
    <w:rsid w:val="00F15B52"/>
    <w:rsid w:val="00F16F38"/>
    <w:rsid w:val="00F20273"/>
    <w:rsid w:val="00F2033F"/>
    <w:rsid w:val="00F218E5"/>
    <w:rsid w:val="00F228F1"/>
    <w:rsid w:val="00F22A28"/>
    <w:rsid w:val="00F25873"/>
    <w:rsid w:val="00F26ED6"/>
    <w:rsid w:val="00F26FE5"/>
    <w:rsid w:val="00F272C6"/>
    <w:rsid w:val="00F30B01"/>
    <w:rsid w:val="00F30BEA"/>
    <w:rsid w:val="00F312E3"/>
    <w:rsid w:val="00F34159"/>
    <w:rsid w:val="00F357A0"/>
    <w:rsid w:val="00F35F4D"/>
    <w:rsid w:val="00F40531"/>
    <w:rsid w:val="00F4154B"/>
    <w:rsid w:val="00F418CF"/>
    <w:rsid w:val="00F42854"/>
    <w:rsid w:val="00F431B9"/>
    <w:rsid w:val="00F44EFA"/>
    <w:rsid w:val="00F4707A"/>
    <w:rsid w:val="00F503D6"/>
    <w:rsid w:val="00F517E5"/>
    <w:rsid w:val="00F522E6"/>
    <w:rsid w:val="00F5299D"/>
    <w:rsid w:val="00F52EDB"/>
    <w:rsid w:val="00F52FFB"/>
    <w:rsid w:val="00F537AD"/>
    <w:rsid w:val="00F537D4"/>
    <w:rsid w:val="00F53B67"/>
    <w:rsid w:val="00F5594A"/>
    <w:rsid w:val="00F55CD3"/>
    <w:rsid w:val="00F56020"/>
    <w:rsid w:val="00F603F3"/>
    <w:rsid w:val="00F607A6"/>
    <w:rsid w:val="00F6119E"/>
    <w:rsid w:val="00F63A9A"/>
    <w:rsid w:val="00F63AC0"/>
    <w:rsid w:val="00F653A5"/>
    <w:rsid w:val="00F65604"/>
    <w:rsid w:val="00F66C6D"/>
    <w:rsid w:val="00F7119A"/>
    <w:rsid w:val="00F714C1"/>
    <w:rsid w:val="00F75A42"/>
    <w:rsid w:val="00F81AA0"/>
    <w:rsid w:val="00F837CE"/>
    <w:rsid w:val="00F87033"/>
    <w:rsid w:val="00F9134D"/>
    <w:rsid w:val="00F918DB"/>
    <w:rsid w:val="00F924C6"/>
    <w:rsid w:val="00F927DE"/>
    <w:rsid w:val="00F93324"/>
    <w:rsid w:val="00F94203"/>
    <w:rsid w:val="00F955BA"/>
    <w:rsid w:val="00F958BA"/>
    <w:rsid w:val="00F95B68"/>
    <w:rsid w:val="00F97938"/>
    <w:rsid w:val="00FA15AD"/>
    <w:rsid w:val="00FA1B51"/>
    <w:rsid w:val="00FA2159"/>
    <w:rsid w:val="00FA3346"/>
    <w:rsid w:val="00FA4A5D"/>
    <w:rsid w:val="00FA6D97"/>
    <w:rsid w:val="00FA7240"/>
    <w:rsid w:val="00FA77F8"/>
    <w:rsid w:val="00FB056C"/>
    <w:rsid w:val="00FB0DDC"/>
    <w:rsid w:val="00FB1557"/>
    <w:rsid w:val="00FB1B9E"/>
    <w:rsid w:val="00FB37F8"/>
    <w:rsid w:val="00FB42F4"/>
    <w:rsid w:val="00FB54CC"/>
    <w:rsid w:val="00FB67F0"/>
    <w:rsid w:val="00FB695D"/>
    <w:rsid w:val="00FB6D5F"/>
    <w:rsid w:val="00FB72AA"/>
    <w:rsid w:val="00FC0DEC"/>
    <w:rsid w:val="00FC172F"/>
    <w:rsid w:val="00FC2C27"/>
    <w:rsid w:val="00FC4A49"/>
    <w:rsid w:val="00FC67B3"/>
    <w:rsid w:val="00FC6AC6"/>
    <w:rsid w:val="00FC761D"/>
    <w:rsid w:val="00FC7708"/>
    <w:rsid w:val="00FC7DB0"/>
    <w:rsid w:val="00FD1A65"/>
    <w:rsid w:val="00FD2CAF"/>
    <w:rsid w:val="00FD3017"/>
    <w:rsid w:val="00FD4937"/>
    <w:rsid w:val="00FD78AD"/>
    <w:rsid w:val="00FE02E5"/>
    <w:rsid w:val="00FE0CF4"/>
    <w:rsid w:val="00FE1106"/>
    <w:rsid w:val="00FE1CB5"/>
    <w:rsid w:val="00FE1F13"/>
    <w:rsid w:val="00FE3DC3"/>
    <w:rsid w:val="00FE4AC4"/>
    <w:rsid w:val="00FE7862"/>
    <w:rsid w:val="00FF13D4"/>
    <w:rsid w:val="00FF389C"/>
    <w:rsid w:val="00FF3AD2"/>
    <w:rsid w:val="00FF3C96"/>
    <w:rsid w:val="00FF4661"/>
    <w:rsid w:val="00FF6F6D"/>
    <w:rsid w:val="556E5967"/>
    <w:rsid w:val="5A026CBA"/>
    <w:rsid w:val="60D8304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BB09"/>
  <w15:docId w15:val="{FC0D5653-30CA-49A0-9A21-F8386810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8AD"/>
  </w:style>
  <w:style w:type="paragraph" w:styleId="Heading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9pt">
    <w:name w:val="Table:text:9pt"/>
    <w:rsid w:val="005824D4"/>
    <w:pPr>
      <w:keepLines/>
      <w:spacing w:before="40" w:after="40" w:line="240" w:lineRule="exact"/>
    </w:pPr>
    <w:rPr>
      <w:rFonts w:ascii="Arial" w:eastAsia="Times New Roman" w:hAnsi="Arial" w:cs="Times New Roman"/>
      <w:sz w:val="18"/>
      <w:szCs w:val="20"/>
    </w:rPr>
  </w:style>
  <w:style w:type="character" w:customStyle="1" w:styleId="Tablecharbold9pt">
    <w:name w:val="Table:char bold 9 pt"/>
    <w:basedOn w:val="DefaultParagraphFont"/>
    <w:rsid w:val="005824D4"/>
    <w:rPr>
      <w:rFonts w:ascii="Arial" w:hAnsi="Arial"/>
      <w:b/>
      <w:sz w:val="18"/>
    </w:rPr>
  </w:style>
  <w:style w:type="paragraph" w:styleId="Header">
    <w:name w:val="header"/>
    <w:basedOn w:val="Normal"/>
    <w:link w:val="HeaderChar"/>
    <w:uiPriority w:val="99"/>
    <w:unhideWhenUsed/>
    <w:rsid w:val="000E089A"/>
    <w:pPr>
      <w:tabs>
        <w:tab w:val="center" w:pos="4320"/>
        <w:tab w:val="right" w:pos="8640"/>
      </w:tabs>
      <w:spacing w:after="0" w:line="240" w:lineRule="auto"/>
    </w:pPr>
  </w:style>
  <w:style w:type="character" w:customStyle="1" w:styleId="HeaderChar">
    <w:name w:val="Header Char"/>
    <w:basedOn w:val="DefaultParagraphFont"/>
    <w:link w:val="Header"/>
    <w:uiPriority w:val="99"/>
    <w:rsid w:val="000E089A"/>
  </w:style>
  <w:style w:type="paragraph" w:styleId="Footer">
    <w:name w:val="footer"/>
    <w:basedOn w:val="Normal"/>
    <w:link w:val="FooterChar"/>
    <w:uiPriority w:val="99"/>
    <w:unhideWhenUsed/>
    <w:rsid w:val="000E089A"/>
    <w:pPr>
      <w:tabs>
        <w:tab w:val="center" w:pos="4320"/>
        <w:tab w:val="right" w:pos="8640"/>
      </w:tabs>
      <w:spacing w:after="0" w:line="240" w:lineRule="auto"/>
    </w:pPr>
  </w:style>
  <w:style w:type="character" w:customStyle="1" w:styleId="FooterChar">
    <w:name w:val="Footer Char"/>
    <w:basedOn w:val="DefaultParagraphFont"/>
    <w:link w:val="Footer"/>
    <w:uiPriority w:val="99"/>
    <w:rsid w:val="000E089A"/>
  </w:style>
  <w:style w:type="paragraph" w:styleId="BalloonText">
    <w:name w:val="Balloon Text"/>
    <w:basedOn w:val="Normal"/>
    <w:link w:val="BalloonTextChar"/>
    <w:uiPriority w:val="99"/>
    <w:semiHidden/>
    <w:unhideWhenUsed/>
    <w:rsid w:val="00865D22"/>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865D22"/>
    <w:rPr>
      <w:rFonts w:ascii="SimSun" w:eastAsia="SimSun"/>
      <w:sz w:val="18"/>
      <w:szCs w:val="18"/>
    </w:rPr>
  </w:style>
  <w:style w:type="paragraph" w:styleId="ListParagraph">
    <w:name w:val="List Paragraph"/>
    <w:basedOn w:val="Normal"/>
    <w:uiPriority w:val="34"/>
    <w:qFormat/>
    <w:rsid w:val="00E5531F"/>
    <w:pPr>
      <w:ind w:left="720"/>
      <w:contextualSpacing/>
    </w:pPr>
  </w:style>
  <w:style w:type="table" w:styleId="TableGrid">
    <w:name w:val="Table Grid"/>
    <w:basedOn w:val="TableNormal"/>
    <w:uiPriority w:val="59"/>
    <w:rsid w:val="004F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A4165"/>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79CD90-4885-498B-B74A-E2A196C92F89}">
  <ds:schemaRefs>
    <ds:schemaRef ds:uri="http://schemas.openxmlformats.org/officeDocument/2006/bibliography"/>
  </ds:schemaRefs>
</ds:datastoreItem>
</file>

<file path=customXml/itemProps2.xml><?xml version="1.0" encoding="utf-8"?>
<ds:datastoreItem xmlns:ds="http://schemas.openxmlformats.org/officeDocument/2006/customXml" ds:itemID="{B6533AC3-305C-4057-A150-C083A1A95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baf46-e54f-4960-9045-6796342ce211"/>
    <ds:schemaRef ds:uri="929daec0-3f85-4f7a-9798-63894498f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C82EE-A034-41B2-87EA-7C769BF01093}">
  <ds:schemaRefs>
    <ds:schemaRef ds:uri="http://schemas.microsoft.com/sharepoint/v3/contenttype/forms"/>
  </ds:schemaRefs>
</ds:datastoreItem>
</file>

<file path=customXml/itemProps4.xml><?xml version="1.0" encoding="utf-8"?>
<ds:datastoreItem xmlns:ds="http://schemas.openxmlformats.org/officeDocument/2006/customXml" ds:itemID="{94812D9C-35A9-4077-AADF-17B62A529980}">
  <ds:schemaRefs>
    <ds:schemaRef ds:uri="http://schemas.microsoft.com/office/2006/metadata/properties"/>
    <ds:schemaRef ds:uri="http://schemas.microsoft.com/office/infopath/2007/PartnerControls"/>
    <ds:schemaRef ds:uri="929daec0-3f85-4f7a-9798-63894498ffdd"/>
    <ds:schemaRef ds:uri="171baf46-e54f-4960-9045-6796342ce211"/>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11</Pages>
  <Words>2598</Words>
  <Characters>14811</Characters>
  <Application>Microsoft Office Word</Application>
  <DocSecurity>0</DocSecurity>
  <Lines>123</Lines>
  <Paragraphs>34</Paragraphs>
  <ScaleCrop>false</ScaleCrop>
  <Company>Microsoft</Company>
  <LinksUpToDate>false</LinksUpToDate>
  <CharactersWithSpaces>17375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Jing-Virtual</dc:creator>
  <cp:lastModifiedBy>Danielle Barrow</cp:lastModifiedBy>
  <cp:revision>98</cp:revision>
  <dcterms:created xsi:type="dcterms:W3CDTF">2017-06-06T06:22:00Z</dcterms:created>
  <dcterms:modified xsi:type="dcterms:W3CDTF">2022-12-15T04:37:00Z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MediaServiceImageTags">
    <vt:lpwstr/>
  </property>
</Properties>
</file>