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BC5C" w14:textId="3AB03A6F" w:rsidR="004E2CC6" w:rsidRDefault="007D2AF9">
      <w:r>
        <w:rPr>
          <w:noProof/>
        </w:rPr>
        <w:drawing>
          <wp:inline distT="0" distB="0" distL="0" distR="0" wp14:anchorId="52611C00" wp14:editId="727C1220">
            <wp:extent cx="5448300" cy="597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E7AE9" w14:textId="477DF42B" w:rsidR="000B2908" w:rsidRDefault="000B2908"/>
    <w:p w14:paraId="460CDFF3" w14:textId="5C882571" w:rsidR="000B2908" w:rsidRDefault="000B2908">
      <w:r>
        <w:t xml:space="preserve">Note: Fund </w:t>
      </w:r>
      <w:proofErr w:type="gramStart"/>
      <w:r>
        <w:t>couldn’t</w:t>
      </w:r>
      <w:proofErr w:type="gramEnd"/>
      <w:r>
        <w:t xml:space="preserve"> afford the property expenses during the 2020 FY. </w:t>
      </w:r>
    </w:p>
    <w:p w14:paraId="6E1136E4" w14:textId="72319493" w:rsidR="000B2908" w:rsidRDefault="000B2908">
      <w:r>
        <w:t xml:space="preserve">Upon sale, </w:t>
      </w:r>
      <w:proofErr w:type="gramStart"/>
      <w:r>
        <w:t>a number of</w:t>
      </w:r>
      <w:proofErr w:type="gramEnd"/>
      <w:r>
        <w:t xml:space="preserve"> the outstanding invoices were paid. </w:t>
      </w:r>
    </w:p>
    <w:p w14:paraId="731DC0BD" w14:textId="5C0B55FD" w:rsidR="000B2908" w:rsidRDefault="000B2908">
      <w:r>
        <w:t xml:space="preserve">Strata fees were particularly high, some had </w:t>
      </w:r>
      <w:proofErr w:type="gramStart"/>
      <w:r>
        <w:t>be</w:t>
      </w:r>
      <w:proofErr w:type="gramEnd"/>
      <w:r>
        <w:t xml:space="preserve"> accrued in 2019, remainder was incurred in 2020.</w:t>
      </w:r>
    </w:p>
    <w:p w14:paraId="39EEB72F" w14:textId="77777777" w:rsidR="000B2908" w:rsidRDefault="000B2908"/>
    <w:sectPr w:rsidR="000B2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14"/>
    <w:rsid w:val="000B2908"/>
    <w:rsid w:val="004E2CC6"/>
    <w:rsid w:val="005D24AD"/>
    <w:rsid w:val="007D2AF9"/>
    <w:rsid w:val="00A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478C"/>
  <w15:chartTrackingRefBased/>
  <w15:docId w15:val="{59CE5F9C-72AD-4FB0-8327-6533291A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Flinn</dc:creator>
  <cp:keywords/>
  <dc:description/>
  <cp:lastModifiedBy>Stuart Flinn</cp:lastModifiedBy>
  <cp:revision>3</cp:revision>
  <dcterms:created xsi:type="dcterms:W3CDTF">2020-08-31T02:20:00Z</dcterms:created>
  <dcterms:modified xsi:type="dcterms:W3CDTF">2020-08-31T02:25:00Z</dcterms:modified>
</cp:coreProperties>
</file>