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B2740" w14:textId="214CD0E9" w:rsidR="00D75C10" w:rsidRPr="00CC32B5" w:rsidRDefault="00D75C10" w:rsidP="00537092">
      <w:pPr>
        <w:pStyle w:val="Heading1"/>
        <w:rPr>
          <w:rFonts w:ascii="Arial" w:hAnsi="Arial" w:cs="Arial"/>
          <w:b/>
          <w:bCs/>
          <w:sz w:val="24"/>
          <w:szCs w:val="24"/>
        </w:rPr>
      </w:pPr>
      <w:r w:rsidRPr="00CC32B5">
        <w:rPr>
          <w:rFonts w:ascii="Arial" w:hAnsi="Arial" w:cs="Arial"/>
          <w:b/>
          <w:bCs/>
          <w:sz w:val="24"/>
          <w:szCs w:val="24"/>
        </w:rPr>
        <w:t>MINUTES OF THE MEETI</w:t>
      </w:r>
      <w:r w:rsidR="005758F1">
        <w:rPr>
          <w:rFonts w:ascii="Arial" w:hAnsi="Arial" w:cs="Arial"/>
          <w:b/>
          <w:bCs/>
          <w:sz w:val="24"/>
          <w:szCs w:val="24"/>
        </w:rPr>
        <w:t>NG OF THE TRUSTEES</w:t>
      </w:r>
      <w:r w:rsidR="00E64FFC" w:rsidRPr="00CC32B5">
        <w:rPr>
          <w:rFonts w:ascii="Arial" w:hAnsi="Arial" w:cs="Arial"/>
          <w:b/>
          <w:bCs/>
          <w:sz w:val="24"/>
          <w:szCs w:val="24"/>
        </w:rPr>
        <w:br/>
      </w:r>
      <w:r w:rsidR="00EC4C34" w:rsidRPr="00EC4C34">
        <w:rPr>
          <w:rFonts w:ascii="Arial" w:hAnsi="Arial" w:cs="Arial"/>
          <w:b/>
          <w:bCs/>
          <w:sz w:val="24"/>
          <w:szCs w:val="24"/>
        </w:rPr>
        <w:t xml:space="preserve">MAKOKOU </w:t>
      </w:r>
      <w:proofErr w:type="spellStart"/>
      <w:r w:rsidR="00EC4C34" w:rsidRPr="00EC4C34">
        <w:rPr>
          <w:rFonts w:ascii="Arial" w:hAnsi="Arial" w:cs="Arial"/>
          <w:b/>
          <w:bCs/>
          <w:sz w:val="24"/>
          <w:szCs w:val="24"/>
        </w:rPr>
        <w:t>Self Managed</w:t>
      </w:r>
      <w:proofErr w:type="spellEnd"/>
      <w:r w:rsidR="00EC4C34" w:rsidRPr="00EC4C34">
        <w:rPr>
          <w:rFonts w:ascii="Arial" w:hAnsi="Arial" w:cs="Arial"/>
          <w:b/>
          <w:bCs/>
          <w:sz w:val="24"/>
          <w:szCs w:val="24"/>
        </w:rPr>
        <w:t xml:space="preserve"> Super Fund</w:t>
      </w:r>
      <w:r w:rsidRPr="00CC32B5">
        <w:rPr>
          <w:rFonts w:ascii="Arial" w:hAnsi="Arial" w:cs="Arial"/>
          <w:b/>
          <w:bCs/>
          <w:sz w:val="24"/>
          <w:szCs w:val="24"/>
        </w:rPr>
        <w:t>.</w:t>
      </w:r>
    </w:p>
    <w:p w14:paraId="7EC02BFD" w14:textId="4F23C30C" w:rsidR="00EC4C34" w:rsidRDefault="00D75C10" w:rsidP="00EC4C34">
      <w:pPr>
        <w:pStyle w:val="Heading3"/>
        <w:spacing w:before="0" w:beforeAutospacing="0" w:after="0" w:afterAutospacing="0"/>
        <w:rPr>
          <w:rFonts w:ascii="Arial" w:hAnsi="Arial" w:cs="Arial"/>
          <w:lang w:val="en-US"/>
        </w:rPr>
      </w:pPr>
      <w:r w:rsidRPr="00CC32B5">
        <w:rPr>
          <w:rFonts w:ascii="Arial" w:hAnsi="Arial" w:cs="Arial"/>
          <w:lang w:val="en-US"/>
        </w:rPr>
        <w:t xml:space="preserve">Venue: </w:t>
      </w:r>
      <w:r w:rsidR="00EC4C34" w:rsidRPr="00EC4C34">
        <w:rPr>
          <w:rFonts w:ascii="Arial" w:hAnsi="Arial" w:cs="Arial"/>
          <w:lang w:val="en-US"/>
        </w:rPr>
        <w:t>22 Lyndhurst Court</w:t>
      </w:r>
      <w:r w:rsidR="00EC4C34">
        <w:rPr>
          <w:rFonts w:ascii="Arial" w:hAnsi="Arial" w:cs="Arial"/>
          <w:lang w:val="en-US"/>
        </w:rPr>
        <w:t xml:space="preserve"> </w:t>
      </w:r>
      <w:r w:rsidR="00EC4C34" w:rsidRPr="00EC4C34">
        <w:rPr>
          <w:rFonts w:ascii="Arial" w:hAnsi="Arial" w:cs="Arial"/>
          <w:lang w:val="en-US"/>
        </w:rPr>
        <w:t>Wattle Grove</w:t>
      </w:r>
      <w:r w:rsidR="00EC4C34">
        <w:rPr>
          <w:rFonts w:ascii="Arial" w:hAnsi="Arial" w:cs="Arial"/>
          <w:lang w:val="en-US"/>
        </w:rPr>
        <w:t xml:space="preserve"> 2173</w:t>
      </w:r>
    </w:p>
    <w:p w14:paraId="184B3568" w14:textId="1AE5245C" w:rsidR="00D75C10" w:rsidRDefault="005B52C0" w:rsidP="00EC4C34">
      <w:pPr>
        <w:pStyle w:val="Heading3"/>
        <w:spacing w:before="0" w:beforeAutospacing="0" w:after="0" w:afterAutospacing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Date: 0</w:t>
      </w:r>
      <w:r w:rsidR="0099329B">
        <w:rPr>
          <w:rFonts w:ascii="Arial" w:hAnsi="Arial" w:cs="Arial"/>
          <w:lang w:val="en-US"/>
        </w:rPr>
        <w:t>1/</w:t>
      </w:r>
      <w:r w:rsidR="00EC4C34">
        <w:rPr>
          <w:rFonts w:ascii="Arial" w:hAnsi="Arial" w:cs="Arial"/>
          <w:lang w:val="en-US"/>
        </w:rPr>
        <w:t>09</w:t>
      </w:r>
      <w:r w:rsidR="00574BD4">
        <w:rPr>
          <w:rFonts w:ascii="Arial" w:hAnsi="Arial" w:cs="Arial"/>
          <w:lang w:val="en-US"/>
        </w:rPr>
        <w:t>/</w:t>
      </w:r>
      <w:r w:rsidR="00EC4C34">
        <w:rPr>
          <w:rFonts w:ascii="Arial" w:hAnsi="Arial" w:cs="Arial"/>
          <w:lang w:val="en-US"/>
        </w:rPr>
        <w:t>19</w:t>
      </w:r>
    </w:p>
    <w:p w14:paraId="52D0267D" w14:textId="1D944010" w:rsidR="005758F1" w:rsidRPr="00CC32B5" w:rsidRDefault="005758F1" w:rsidP="00537092">
      <w:pPr>
        <w:pStyle w:val="BodyText"/>
        <w:spacing w:before="0" w:beforeAutospacing="0" w:after="0" w:afterAutospacing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Trustees: </w:t>
      </w:r>
      <w:r w:rsidR="00EC4C34">
        <w:rPr>
          <w:rFonts w:ascii="Arial" w:hAnsi="Arial" w:cs="Arial"/>
          <w:lang w:val="en-US"/>
        </w:rPr>
        <w:t>George William Miller</w:t>
      </w:r>
    </w:p>
    <w:p w14:paraId="184C8B89" w14:textId="21B48B7E" w:rsidR="00D75C10" w:rsidRPr="00CC32B5" w:rsidRDefault="00E64FFC" w:rsidP="00537092">
      <w:pPr>
        <w:rPr>
          <w:rFonts w:ascii="Arial" w:hAnsi="Arial" w:cs="Arial"/>
          <w:b/>
          <w:bCs/>
          <w:lang w:val="en-US"/>
        </w:rPr>
      </w:pPr>
      <w:r w:rsidRPr="00CC32B5">
        <w:rPr>
          <w:rFonts w:ascii="Arial" w:hAnsi="Arial" w:cs="Arial"/>
          <w:b/>
          <w:bCs/>
          <w:lang w:val="en-US"/>
        </w:rPr>
        <w:t xml:space="preserve">Present: </w:t>
      </w:r>
      <w:r w:rsidR="00EC4C34">
        <w:rPr>
          <w:rFonts w:ascii="Arial" w:hAnsi="Arial" w:cs="Arial"/>
          <w:b/>
          <w:bCs/>
          <w:lang w:val="en-US"/>
        </w:rPr>
        <w:t xml:space="preserve">Jacqueline </w:t>
      </w:r>
      <w:proofErr w:type="spellStart"/>
      <w:r w:rsidR="00EC4C34">
        <w:rPr>
          <w:rFonts w:ascii="Arial" w:hAnsi="Arial" w:cs="Arial"/>
          <w:b/>
          <w:bCs/>
          <w:lang w:val="en-US"/>
        </w:rPr>
        <w:t>Bemvo</w:t>
      </w:r>
      <w:proofErr w:type="spellEnd"/>
      <w:r w:rsidR="00EC4C34">
        <w:rPr>
          <w:rFonts w:ascii="Arial" w:hAnsi="Arial" w:cs="Arial"/>
          <w:b/>
          <w:bCs/>
          <w:lang w:val="en-US"/>
        </w:rPr>
        <w:t xml:space="preserve"> Miller</w:t>
      </w:r>
    </w:p>
    <w:p w14:paraId="494DE25C" w14:textId="6ACC1DA4" w:rsidR="005758F1" w:rsidRPr="00CC32B5" w:rsidRDefault="00E64FFC" w:rsidP="00537092">
      <w:pPr>
        <w:rPr>
          <w:rFonts w:ascii="Arial" w:hAnsi="Arial" w:cs="Arial"/>
          <w:b/>
          <w:bCs/>
          <w:lang w:val="en-US"/>
        </w:rPr>
      </w:pPr>
      <w:r w:rsidRPr="00CC32B5">
        <w:rPr>
          <w:rFonts w:ascii="Arial" w:hAnsi="Arial" w:cs="Arial"/>
          <w:b/>
          <w:bCs/>
          <w:lang w:val="en-US"/>
        </w:rPr>
        <w:t xml:space="preserve">Chair: </w:t>
      </w:r>
      <w:r w:rsidR="00EC4C34">
        <w:rPr>
          <w:rFonts w:ascii="Arial" w:hAnsi="Arial" w:cs="Arial"/>
          <w:lang w:val="en-US"/>
        </w:rPr>
        <w:t>George William Miller</w:t>
      </w:r>
    </w:p>
    <w:p w14:paraId="2FEADCD6" w14:textId="77690CEB" w:rsidR="00D75C10" w:rsidRDefault="00D75C10" w:rsidP="00537092">
      <w:pPr>
        <w:rPr>
          <w:rFonts w:ascii="Arial" w:hAnsi="Arial" w:cs="Arial"/>
          <w:b/>
          <w:bCs/>
          <w:lang w:val="en-US"/>
        </w:rPr>
      </w:pPr>
    </w:p>
    <w:p w14:paraId="14218A23" w14:textId="65BD1071" w:rsidR="00EC4C34" w:rsidRDefault="00EC4C34" w:rsidP="00537092">
      <w:pPr>
        <w:rPr>
          <w:rFonts w:ascii="Arial" w:hAnsi="Arial" w:cs="Arial"/>
          <w:b/>
          <w:bCs/>
          <w:lang w:val="en-US"/>
        </w:rPr>
      </w:pPr>
    </w:p>
    <w:p w14:paraId="4AFFE5D0" w14:textId="77777777" w:rsidR="00EC4C34" w:rsidRPr="00E97B06" w:rsidRDefault="00EC4C34" w:rsidP="00EC4C34">
      <w:pPr>
        <w:widowControl w:val="0"/>
        <w:tabs>
          <w:tab w:val="left" w:pos="1063"/>
        </w:tabs>
        <w:autoSpaceDE w:val="0"/>
        <w:autoSpaceDN w:val="0"/>
        <w:adjustRightInd w:val="0"/>
        <w:spacing w:before="19"/>
        <w:ind w:left="567"/>
        <w:rPr>
          <w:rFonts w:ascii="Arial" w:hAnsi="Arial" w:cs="Arial"/>
          <w:b/>
          <w:bCs/>
          <w:color w:val="000000"/>
          <w:sz w:val="22"/>
          <w:szCs w:val="22"/>
        </w:rPr>
      </w:pPr>
      <w:r w:rsidRPr="00E97B06">
        <w:rPr>
          <w:rFonts w:ascii="Arial" w:hAnsi="Arial" w:cs="Arial"/>
          <w:b/>
          <w:bCs/>
          <w:color w:val="000000"/>
          <w:sz w:val="22"/>
          <w:szCs w:val="22"/>
        </w:rPr>
        <w:t>Financial</w:t>
      </w:r>
    </w:p>
    <w:p w14:paraId="56203E6B" w14:textId="77777777" w:rsidR="00EC4C34" w:rsidRPr="00E97B06" w:rsidRDefault="00EC4C34" w:rsidP="00EC4C34">
      <w:pPr>
        <w:widowControl w:val="0"/>
        <w:tabs>
          <w:tab w:val="left" w:pos="1063"/>
        </w:tabs>
        <w:autoSpaceDE w:val="0"/>
        <w:autoSpaceDN w:val="0"/>
        <w:adjustRightInd w:val="0"/>
        <w:spacing w:before="19"/>
        <w:ind w:left="567"/>
        <w:rPr>
          <w:rFonts w:ascii="Arial" w:hAnsi="Arial" w:cs="Arial"/>
          <w:sz w:val="22"/>
          <w:szCs w:val="22"/>
        </w:rPr>
      </w:pPr>
    </w:p>
    <w:p w14:paraId="2E077141" w14:textId="37ABACB3" w:rsidR="00EC4C34" w:rsidRPr="00E97B06" w:rsidRDefault="00EC4C34" w:rsidP="00EC4C34">
      <w:pPr>
        <w:widowControl w:val="0"/>
        <w:autoSpaceDE w:val="0"/>
        <w:autoSpaceDN w:val="0"/>
        <w:adjustRightInd w:val="0"/>
        <w:ind w:left="567" w:right="1063"/>
        <w:jc w:val="both"/>
        <w:rPr>
          <w:rFonts w:ascii="Arial" w:hAnsi="Arial" w:cs="Arial"/>
          <w:color w:val="000000"/>
          <w:sz w:val="22"/>
          <w:szCs w:val="22"/>
        </w:rPr>
      </w:pPr>
      <w:r w:rsidRPr="00E97B06">
        <w:rPr>
          <w:rFonts w:ascii="Arial" w:hAnsi="Arial" w:cs="Arial"/>
          <w:color w:val="000000"/>
          <w:sz w:val="22"/>
          <w:szCs w:val="22"/>
        </w:rPr>
        <w:t xml:space="preserve">To confirm that the Financial Accounts of the </w:t>
      </w:r>
      <w:r>
        <w:rPr>
          <w:rFonts w:ascii="Arial" w:hAnsi="Arial" w:cs="Arial"/>
          <w:color w:val="000000"/>
          <w:sz w:val="22"/>
          <w:szCs w:val="22"/>
        </w:rPr>
        <w:t>fund</w:t>
      </w:r>
      <w:r w:rsidRPr="00E97B06">
        <w:rPr>
          <w:rFonts w:ascii="Arial" w:hAnsi="Arial" w:cs="Arial"/>
          <w:color w:val="000000"/>
          <w:sz w:val="22"/>
          <w:szCs w:val="22"/>
        </w:rPr>
        <w:t xml:space="preserve"> in respect of the year ended 30 June </w:t>
      </w:r>
      <w:r>
        <w:rPr>
          <w:rFonts w:ascii="Arial" w:hAnsi="Arial" w:cs="Arial"/>
          <w:color w:val="000000"/>
          <w:sz w:val="22"/>
          <w:szCs w:val="22"/>
        </w:rPr>
        <w:t>2019</w:t>
      </w:r>
      <w:r w:rsidRPr="00E97B06">
        <w:rPr>
          <w:rFonts w:ascii="Arial" w:hAnsi="Arial" w:cs="Arial"/>
          <w:color w:val="000000"/>
          <w:sz w:val="22"/>
          <w:szCs w:val="22"/>
        </w:rPr>
        <w:t xml:space="preserve"> had been prepared as special purpose financial reports in accordance with the accounting policies outlined in Note 1 to the accounts.</w:t>
      </w:r>
    </w:p>
    <w:p w14:paraId="6E90910B" w14:textId="77777777" w:rsidR="00EC4C34" w:rsidRPr="00E97B06" w:rsidRDefault="00EC4C34" w:rsidP="00EC4C34">
      <w:pPr>
        <w:widowControl w:val="0"/>
        <w:autoSpaceDE w:val="0"/>
        <w:autoSpaceDN w:val="0"/>
        <w:adjustRightInd w:val="0"/>
        <w:spacing w:line="240" w:lineRule="exact"/>
        <w:ind w:left="567"/>
        <w:rPr>
          <w:rFonts w:ascii="Arial" w:hAnsi="Arial" w:cs="Arial"/>
          <w:sz w:val="22"/>
          <w:szCs w:val="22"/>
        </w:rPr>
      </w:pPr>
    </w:p>
    <w:p w14:paraId="3B19494F" w14:textId="747EB311" w:rsidR="00EC4C34" w:rsidRPr="00E97B06" w:rsidRDefault="00EC4C34" w:rsidP="00EC4C34">
      <w:pPr>
        <w:widowControl w:val="0"/>
        <w:autoSpaceDE w:val="0"/>
        <w:autoSpaceDN w:val="0"/>
        <w:adjustRightInd w:val="0"/>
        <w:spacing w:before="19"/>
        <w:ind w:left="567" w:right="1063"/>
        <w:jc w:val="both"/>
        <w:rPr>
          <w:rFonts w:ascii="Arial" w:hAnsi="Arial" w:cs="Arial"/>
          <w:color w:val="000000"/>
          <w:sz w:val="22"/>
          <w:szCs w:val="22"/>
        </w:rPr>
      </w:pPr>
      <w:r w:rsidRPr="00E97B06">
        <w:rPr>
          <w:rFonts w:ascii="Arial" w:hAnsi="Arial" w:cs="Arial"/>
          <w:color w:val="000000"/>
          <w:sz w:val="22"/>
          <w:szCs w:val="22"/>
        </w:rPr>
        <w:t xml:space="preserve">To confirm that the </w:t>
      </w:r>
      <w:r>
        <w:rPr>
          <w:rFonts w:ascii="Arial" w:hAnsi="Arial" w:cs="Arial"/>
          <w:color w:val="000000"/>
          <w:sz w:val="22"/>
          <w:szCs w:val="22"/>
        </w:rPr>
        <w:t>fund</w:t>
      </w:r>
      <w:r w:rsidRPr="00E97B06">
        <w:rPr>
          <w:rFonts w:ascii="Arial" w:hAnsi="Arial" w:cs="Arial"/>
          <w:color w:val="000000"/>
          <w:sz w:val="22"/>
          <w:szCs w:val="22"/>
        </w:rPr>
        <w:t xml:space="preserve"> is a non-reporting entity and to the best of the knowledge and belief of the </w:t>
      </w:r>
      <w:r>
        <w:rPr>
          <w:rFonts w:ascii="Arial" w:hAnsi="Arial" w:cs="Arial"/>
          <w:color w:val="000000"/>
          <w:sz w:val="22"/>
          <w:szCs w:val="22"/>
        </w:rPr>
        <w:t>trustees</w:t>
      </w:r>
      <w:r>
        <w:rPr>
          <w:rFonts w:ascii="Arial" w:hAnsi="Arial" w:cs="Arial"/>
          <w:color w:val="000000"/>
          <w:sz w:val="22"/>
          <w:szCs w:val="22"/>
        </w:rPr>
        <w:t xml:space="preserve">, the </w:t>
      </w:r>
      <w:r>
        <w:rPr>
          <w:rFonts w:ascii="Arial" w:hAnsi="Arial" w:cs="Arial"/>
          <w:color w:val="000000"/>
          <w:sz w:val="22"/>
          <w:szCs w:val="22"/>
        </w:rPr>
        <w:t>fund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97B06">
        <w:rPr>
          <w:rFonts w:ascii="Arial" w:hAnsi="Arial" w:cs="Arial"/>
          <w:color w:val="000000"/>
          <w:sz w:val="22"/>
          <w:szCs w:val="22"/>
        </w:rPr>
        <w:t>would remain so in the current financial year.</w:t>
      </w:r>
    </w:p>
    <w:p w14:paraId="541E2E58" w14:textId="77777777" w:rsidR="00EC4C34" w:rsidRPr="00E97B06" w:rsidRDefault="00EC4C34" w:rsidP="00EC4C34">
      <w:pPr>
        <w:widowControl w:val="0"/>
        <w:autoSpaceDE w:val="0"/>
        <w:autoSpaceDN w:val="0"/>
        <w:adjustRightInd w:val="0"/>
        <w:spacing w:line="240" w:lineRule="exact"/>
        <w:ind w:left="567"/>
        <w:rPr>
          <w:rFonts w:ascii="Arial" w:hAnsi="Arial" w:cs="Arial"/>
          <w:sz w:val="22"/>
          <w:szCs w:val="22"/>
        </w:rPr>
      </w:pPr>
    </w:p>
    <w:p w14:paraId="24E4CD39" w14:textId="77777777" w:rsidR="00EC4C34" w:rsidRPr="00E97B06" w:rsidRDefault="00EC4C34" w:rsidP="00EC4C34">
      <w:pPr>
        <w:widowControl w:val="0"/>
        <w:tabs>
          <w:tab w:val="left" w:pos="1063"/>
        </w:tabs>
        <w:autoSpaceDE w:val="0"/>
        <w:autoSpaceDN w:val="0"/>
        <w:adjustRightInd w:val="0"/>
        <w:spacing w:before="19"/>
        <w:ind w:left="567"/>
        <w:rPr>
          <w:rFonts w:ascii="Arial" w:hAnsi="Arial" w:cs="Arial"/>
          <w:b/>
          <w:bCs/>
          <w:color w:val="000000"/>
          <w:sz w:val="22"/>
          <w:szCs w:val="22"/>
        </w:rPr>
      </w:pPr>
      <w:r w:rsidRPr="00E97B06">
        <w:rPr>
          <w:rFonts w:ascii="Arial" w:hAnsi="Arial" w:cs="Arial"/>
          <w:b/>
          <w:bCs/>
          <w:color w:val="000000"/>
          <w:sz w:val="22"/>
          <w:szCs w:val="22"/>
        </w:rPr>
        <w:t>Solvency</w:t>
      </w:r>
    </w:p>
    <w:p w14:paraId="78A1C2B8" w14:textId="77777777" w:rsidR="00EC4C34" w:rsidRPr="00E97B06" w:rsidRDefault="00EC4C34" w:rsidP="00EC4C34">
      <w:pPr>
        <w:widowControl w:val="0"/>
        <w:tabs>
          <w:tab w:val="left" w:pos="1063"/>
        </w:tabs>
        <w:autoSpaceDE w:val="0"/>
        <w:autoSpaceDN w:val="0"/>
        <w:adjustRightInd w:val="0"/>
        <w:spacing w:before="19"/>
        <w:ind w:left="567"/>
        <w:rPr>
          <w:rFonts w:ascii="Arial" w:hAnsi="Arial" w:cs="Arial"/>
          <w:sz w:val="22"/>
          <w:szCs w:val="22"/>
        </w:rPr>
      </w:pPr>
    </w:p>
    <w:p w14:paraId="70B803D4" w14:textId="4D62C92E" w:rsidR="00EC4C34" w:rsidRPr="00E97B06" w:rsidRDefault="00EC4C34" w:rsidP="00EC4C34">
      <w:pPr>
        <w:widowControl w:val="0"/>
        <w:autoSpaceDE w:val="0"/>
        <w:autoSpaceDN w:val="0"/>
        <w:adjustRightInd w:val="0"/>
        <w:ind w:left="567" w:right="1063"/>
        <w:jc w:val="both"/>
        <w:rPr>
          <w:rFonts w:ascii="Arial" w:hAnsi="Arial" w:cs="Arial"/>
          <w:color w:val="000000"/>
          <w:sz w:val="22"/>
          <w:szCs w:val="22"/>
        </w:rPr>
      </w:pPr>
      <w:r w:rsidRPr="00E97B06">
        <w:rPr>
          <w:rFonts w:ascii="Arial" w:hAnsi="Arial" w:cs="Arial"/>
          <w:color w:val="000000"/>
          <w:sz w:val="22"/>
          <w:szCs w:val="22"/>
        </w:rPr>
        <w:t xml:space="preserve">That in their opinion the </w:t>
      </w:r>
      <w:r>
        <w:rPr>
          <w:rFonts w:ascii="Arial" w:hAnsi="Arial" w:cs="Arial"/>
          <w:color w:val="000000"/>
          <w:sz w:val="22"/>
          <w:szCs w:val="22"/>
        </w:rPr>
        <w:t>fund</w:t>
      </w:r>
      <w:r w:rsidRPr="00E97B06">
        <w:rPr>
          <w:rFonts w:ascii="Arial" w:hAnsi="Arial" w:cs="Arial"/>
          <w:color w:val="000000"/>
          <w:sz w:val="22"/>
          <w:szCs w:val="22"/>
        </w:rPr>
        <w:t xml:space="preserve"> could pay its debts as and when they fall due.</w:t>
      </w:r>
    </w:p>
    <w:p w14:paraId="5E77C6F0" w14:textId="77777777" w:rsidR="00EC4C34" w:rsidRPr="00E97B06" w:rsidRDefault="00EC4C34" w:rsidP="00EC4C34">
      <w:pPr>
        <w:widowControl w:val="0"/>
        <w:autoSpaceDE w:val="0"/>
        <w:autoSpaceDN w:val="0"/>
        <w:adjustRightInd w:val="0"/>
        <w:spacing w:line="240" w:lineRule="exact"/>
        <w:ind w:left="567"/>
        <w:rPr>
          <w:rFonts w:ascii="Arial" w:hAnsi="Arial" w:cs="Arial"/>
          <w:sz w:val="22"/>
          <w:szCs w:val="22"/>
        </w:rPr>
      </w:pPr>
    </w:p>
    <w:p w14:paraId="3417C6D2" w14:textId="423DC9CF" w:rsidR="00EC4C34" w:rsidRPr="00E97B06" w:rsidRDefault="00EC4C34" w:rsidP="00EC4C34">
      <w:pPr>
        <w:widowControl w:val="0"/>
        <w:tabs>
          <w:tab w:val="left" w:pos="1063"/>
        </w:tabs>
        <w:autoSpaceDE w:val="0"/>
        <w:autoSpaceDN w:val="0"/>
        <w:adjustRightInd w:val="0"/>
        <w:spacing w:before="19"/>
        <w:ind w:left="567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Trustees’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Declaration</w:t>
      </w:r>
    </w:p>
    <w:p w14:paraId="0F3333C5" w14:textId="77777777" w:rsidR="00EC4C34" w:rsidRPr="00E97B06" w:rsidRDefault="00EC4C34" w:rsidP="00EC4C34">
      <w:pPr>
        <w:widowControl w:val="0"/>
        <w:tabs>
          <w:tab w:val="left" w:pos="1063"/>
        </w:tabs>
        <w:autoSpaceDE w:val="0"/>
        <w:autoSpaceDN w:val="0"/>
        <w:adjustRightInd w:val="0"/>
        <w:spacing w:before="19"/>
        <w:ind w:left="567"/>
        <w:rPr>
          <w:rFonts w:ascii="Arial" w:hAnsi="Arial" w:cs="Arial"/>
          <w:sz w:val="22"/>
          <w:szCs w:val="22"/>
        </w:rPr>
      </w:pPr>
    </w:p>
    <w:p w14:paraId="3A55B900" w14:textId="22334C15" w:rsidR="00EC4C34" w:rsidRPr="00E97B06" w:rsidRDefault="00EC4C34" w:rsidP="00EC4C34">
      <w:pPr>
        <w:widowControl w:val="0"/>
        <w:autoSpaceDE w:val="0"/>
        <w:autoSpaceDN w:val="0"/>
        <w:adjustRightInd w:val="0"/>
        <w:ind w:left="567" w:right="106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That the Declaration </w:t>
      </w:r>
      <w:r w:rsidRPr="00E97B06">
        <w:rPr>
          <w:rFonts w:ascii="Arial" w:hAnsi="Arial" w:cs="Arial"/>
          <w:color w:val="000000"/>
          <w:sz w:val="22"/>
          <w:szCs w:val="22"/>
        </w:rPr>
        <w:t xml:space="preserve">by the </w:t>
      </w:r>
      <w:r>
        <w:rPr>
          <w:rFonts w:ascii="Arial" w:hAnsi="Arial" w:cs="Arial"/>
          <w:color w:val="000000"/>
          <w:sz w:val="22"/>
          <w:szCs w:val="22"/>
        </w:rPr>
        <w:t>Trustees</w:t>
      </w:r>
      <w:r w:rsidRPr="00E97B06">
        <w:rPr>
          <w:rFonts w:ascii="Arial" w:hAnsi="Arial" w:cs="Arial"/>
          <w:color w:val="000000"/>
          <w:sz w:val="22"/>
          <w:szCs w:val="22"/>
        </w:rPr>
        <w:t xml:space="preserve"> in respect of the year ended 30 June </w:t>
      </w:r>
      <w:r>
        <w:rPr>
          <w:rFonts w:ascii="Arial" w:hAnsi="Arial" w:cs="Arial"/>
          <w:color w:val="000000"/>
          <w:sz w:val="22"/>
          <w:szCs w:val="22"/>
        </w:rPr>
        <w:t>2019</w:t>
      </w:r>
      <w:r w:rsidRPr="00E97B06">
        <w:rPr>
          <w:rFonts w:ascii="Arial" w:hAnsi="Arial" w:cs="Arial"/>
          <w:color w:val="000000"/>
          <w:sz w:val="22"/>
          <w:szCs w:val="22"/>
        </w:rPr>
        <w:t xml:space="preserve"> be approved and be signed by </w:t>
      </w:r>
      <w:r>
        <w:rPr>
          <w:rFonts w:ascii="Arial" w:hAnsi="Arial" w:cs="Arial"/>
          <w:color w:val="000000"/>
          <w:sz w:val="22"/>
          <w:szCs w:val="22"/>
        </w:rPr>
        <w:t>Trustees.</w:t>
      </w:r>
    </w:p>
    <w:p w14:paraId="05A703D4" w14:textId="77777777" w:rsidR="00EC4C34" w:rsidRPr="00E97B06" w:rsidRDefault="00EC4C34" w:rsidP="00EC4C34">
      <w:pPr>
        <w:widowControl w:val="0"/>
        <w:autoSpaceDE w:val="0"/>
        <w:autoSpaceDN w:val="0"/>
        <w:adjustRightInd w:val="0"/>
        <w:spacing w:line="240" w:lineRule="exact"/>
        <w:ind w:left="567"/>
        <w:rPr>
          <w:rFonts w:ascii="Arial" w:hAnsi="Arial" w:cs="Arial"/>
          <w:sz w:val="22"/>
          <w:szCs w:val="22"/>
        </w:rPr>
      </w:pPr>
    </w:p>
    <w:p w14:paraId="734A92C9" w14:textId="77777777" w:rsidR="00EC4C34" w:rsidRPr="00E97B06" w:rsidRDefault="00EC4C34" w:rsidP="00EC4C34">
      <w:pPr>
        <w:widowControl w:val="0"/>
        <w:tabs>
          <w:tab w:val="left" w:pos="1063"/>
        </w:tabs>
        <w:autoSpaceDE w:val="0"/>
        <w:autoSpaceDN w:val="0"/>
        <w:adjustRightInd w:val="0"/>
        <w:spacing w:before="19"/>
        <w:ind w:left="567"/>
        <w:rPr>
          <w:rFonts w:ascii="Arial" w:hAnsi="Arial" w:cs="Arial"/>
          <w:sz w:val="22"/>
          <w:szCs w:val="22"/>
        </w:rPr>
      </w:pPr>
      <w:r w:rsidRPr="00E97B06">
        <w:rPr>
          <w:rFonts w:ascii="Arial" w:hAnsi="Arial" w:cs="Arial"/>
          <w:color w:val="000000"/>
          <w:sz w:val="22"/>
          <w:szCs w:val="22"/>
        </w:rPr>
        <w:t>We hereby agree with the above resolutions.</w:t>
      </w:r>
    </w:p>
    <w:p w14:paraId="212CB3F1" w14:textId="77777777" w:rsidR="00EC4C34" w:rsidRPr="00CC32B5" w:rsidRDefault="00EC4C34" w:rsidP="00537092">
      <w:pPr>
        <w:rPr>
          <w:rFonts w:ascii="Arial" w:hAnsi="Arial" w:cs="Arial"/>
          <w:b/>
          <w:bCs/>
          <w:lang w:val="en-US"/>
        </w:rPr>
      </w:pPr>
    </w:p>
    <w:p w14:paraId="7ABE3027" w14:textId="24308815" w:rsidR="00A152C8" w:rsidRPr="00EC4C34" w:rsidRDefault="005758F1" w:rsidP="00EC4C3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trustees have</w:t>
      </w:r>
      <w:r w:rsidR="00D75C10" w:rsidRPr="00CC32B5">
        <w:rPr>
          <w:rFonts w:ascii="Arial" w:hAnsi="Arial" w:cs="Arial"/>
          <w:lang w:val="en-US"/>
        </w:rPr>
        <w:t xml:space="preserve"> resolved</w:t>
      </w:r>
      <w:r w:rsidR="00DB05F1" w:rsidRPr="00CC32B5">
        <w:rPr>
          <w:rFonts w:ascii="Arial" w:hAnsi="Arial" w:cs="Arial"/>
          <w:lang w:val="en-US"/>
        </w:rPr>
        <w:t xml:space="preserve"> that the </w:t>
      </w:r>
      <w:r w:rsidR="00EC4C34">
        <w:rPr>
          <w:rFonts w:ascii="Arial" w:hAnsi="Arial" w:cs="Arial"/>
          <w:lang w:val="en-US"/>
        </w:rPr>
        <w:t>attached</w:t>
      </w:r>
      <w:r w:rsidR="00DB05F1" w:rsidRPr="00CC32B5">
        <w:rPr>
          <w:rFonts w:ascii="Arial" w:hAnsi="Arial" w:cs="Arial"/>
          <w:lang w:val="en-US"/>
        </w:rPr>
        <w:t xml:space="preserve"> Investment S</w:t>
      </w:r>
      <w:r w:rsidR="00D75C10" w:rsidRPr="00CC32B5">
        <w:rPr>
          <w:rFonts w:ascii="Arial" w:hAnsi="Arial" w:cs="Arial"/>
          <w:lang w:val="en-US"/>
        </w:rPr>
        <w:t>trategy be adopted</w:t>
      </w:r>
      <w:r w:rsidR="00474F42">
        <w:rPr>
          <w:rFonts w:ascii="Arial" w:hAnsi="Arial" w:cs="Arial"/>
          <w:lang w:val="en-US"/>
        </w:rPr>
        <w:t>, regularly reviewed,</w:t>
      </w:r>
      <w:r w:rsidR="00D75C10" w:rsidRPr="00CC32B5">
        <w:rPr>
          <w:rFonts w:ascii="Arial" w:hAnsi="Arial" w:cs="Arial"/>
          <w:lang w:val="en-US"/>
        </w:rPr>
        <w:t xml:space="preserve"> and</w:t>
      </w:r>
      <w:r w:rsidR="00E64FFC" w:rsidRPr="00CC32B5">
        <w:rPr>
          <w:rFonts w:ascii="Arial" w:hAnsi="Arial" w:cs="Arial"/>
          <w:lang w:val="en-US"/>
        </w:rPr>
        <w:t xml:space="preserve"> implemented for the </w:t>
      </w:r>
      <w:r w:rsidR="00EC4C34" w:rsidRPr="00EC4C34">
        <w:rPr>
          <w:rFonts w:ascii="Arial" w:hAnsi="Arial" w:cs="Arial"/>
          <w:lang w:val="en-US"/>
        </w:rPr>
        <w:t xml:space="preserve">MAKOKOU </w:t>
      </w:r>
      <w:proofErr w:type="spellStart"/>
      <w:r w:rsidR="00EC4C34" w:rsidRPr="00EC4C34">
        <w:rPr>
          <w:rFonts w:ascii="Arial" w:hAnsi="Arial" w:cs="Arial"/>
          <w:lang w:val="en-US"/>
        </w:rPr>
        <w:t>Self Managed</w:t>
      </w:r>
      <w:proofErr w:type="spellEnd"/>
      <w:r w:rsidR="00EC4C34" w:rsidRPr="00EC4C34">
        <w:rPr>
          <w:rFonts w:ascii="Arial" w:hAnsi="Arial" w:cs="Arial"/>
          <w:lang w:val="en-US"/>
        </w:rPr>
        <w:t xml:space="preserve"> Super Fund</w:t>
      </w:r>
      <w:r w:rsidR="00EC4C34">
        <w:rPr>
          <w:rFonts w:ascii="Arial" w:hAnsi="Arial" w:cs="Arial"/>
          <w:lang w:val="en-US"/>
        </w:rPr>
        <w:t>.</w:t>
      </w:r>
    </w:p>
    <w:p w14:paraId="62AA60F9" w14:textId="77777777" w:rsidR="001230BB" w:rsidRDefault="001230BB" w:rsidP="001230BB">
      <w:pPr>
        <w:spacing w:before="100" w:beforeAutospacing="1" w:after="100" w:afterAutospacing="1"/>
        <w:rPr>
          <w:rFonts w:ascii="Arial" w:hAnsi="Arial" w:cs="Arial"/>
        </w:rPr>
      </w:pPr>
    </w:p>
    <w:p w14:paraId="187B5DA7" w14:textId="77777777" w:rsidR="007F7570" w:rsidRPr="00CC32B5" w:rsidRDefault="00D75C10" w:rsidP="00537092">
      <w:pPr>
        <w:pStyle w:val="BodyText"/>
        <w:rPr>
          <w:rFonts w:ascii="Arial" w:hAnsi="Arial" w:cs="Arial"/>
        </w:rPr>
      </w:pPr>
      <w:proofErr w:type="gramStart"/>
      <w:r w:rsidRPr="00CC32B5">
        <w:rPr>
          <w:rFonts w:ascii="Arial" w:hAnsi="Arial" w:cs="Arial"/>
        </w:rPr>
        <w:t>Signed :</w:t>
      </w:r>
      <w:proofErr w:type="gramEnd"/>
      <w:r w:rsidRPr="00CC32B5">
        <w:rPr>
          <w:rFonts w:ascii="Arial" w:hAnsi="Arial" w:cs="Arial"/>
        </w:rPr>
        <w:t xml:space="preserve"> </w:t>
      </w:r>
      <w:r w:rsidRPr="00CC32B5">
        <w:rPr>
          <w:rFonts w:ascii="Arial" w:hAnsi="Arial" w:cs="Arial"/>
        </w:rPr>
        <w:tab/>
      </w:r>
    </w:p>
    <w:p w14:paraId="4FC49BDF" w14:textId="04FDC745" w:rsidR="00D75C10" w:rsidRPr="00CC32B5" w:rsidRDefault="00D75C10" w:rsidP="00537092">
      <w:pPr>
        <w:pStyle w:val="BodyText"/>
        <w:rPr>
          <w:rFonts w:ascii="Arial" w:hAnsi="Arial" w:cs="Arial"/>
        </w:rPr>
      </w:pPr>
      <w:r w:rsidRPr="00CC32B5">
        <w:rPr>
          <w:rFonts w:ascii="Arial" w:hAnsi="Arial" w:cs="Arial"/>
        </w:rPr>
        <w:tab/>
      </w:r>
      <w:r w:rsidRPr="00CC32B5">
        <w:rPr>
          <w:rFonts w:ascii="Arial" w:hAnsi="Arial" w:cs="Arial"/>
        </w:rPr>
        <w:tab/>
      </w:r>
      <w:r w:rsidRPr="00CC32B5">
        <w:rPr>
          <w:rFonts w:ascii="Arial" w:hAnsi="Arial" w:cs="Arial"/>
        </w:rPr>
        <w:tab/>
      </w:r>
      <w:r w:rsidRPr="00CC32B5">
        <w:rPr>
          <w:rFonts w:ascii="Arial" w:hAnsi="Arial" w:cs="Arial"/>
        </w:rPr>
        <w:tab/>
      </w:r>
      <w:r w:rsidRPr="00CC32B5">
        <w:rPr>
          <w:rFonts w:ascii="Arial" w:hAnsi="Arial" w:cs="Arial"/>
        </w:rPr>
        <w:tab/>
      </w:r>
      <w:r w:rsidRPr="00CC32B5">
        <w:rPr>
          <w:rFonts w:ascii="Arial" w:hAnsi="Arial" w:cs="Arial"/>
        </w:rPr>
        <w:tab/>
      </w:r>
      <w:r w:rsidRPr="00CC32B5">
        <w:rPr>
          <w:rFonts w:ascii="Arial" w:hAnsi="Arial" w:cs="Arial"/>
        </w:rPr>
        <w:tab/>
        <w:t xml:space="preserve">               </w:t>
      </w:r>
    </w:p>
    <w:p w14:paraId="449C8970" w14:textId="77777777" w:rsidR="009158AC" w:rsidRDefault="009158AC" w:rsidP="00537092">
      <w:pPr>
        <w:pStyle w:val="BodyText"/>
        <w:rPr>
          <w:rFonts w:ascii="Arial" w:hAnsi="Arial" w:cs="Arial"/>
          <w:iCs/>
        </w:rPr>
      </w:pPr>
    </w:p>
    <w:p w14:paraId="42F061CF" w14:textId="77777777" w:rsidR="00574BD4" w:rsidRDefault="00EC4C34" w:rsidP="00F91252">
      <w:pPr>
        <w:pStyle w:val="BodyText"/>
        <w:rPr>
          <w:rFonts w:ascii="Arial" w:hAnsi="Arial" w:cs="Arial"/>
        </w:rPr>
      </w:pPr>
      <w:r w:rsidRPr="00EC4C34">
        <w:rPr>
          <w:rFonts w:ascii="Arial" w:hAnsi="Arial" w:cs="Arial"/>
          <w:b w:val="0"/>
          <w:bCs w:val="0"/>
          <w:u w:val="single"/>
          <w:lang w:val="en-US"/>
        </w:rPr>
        <w:t>George William Miller</w:t>
      </w:r>
      <w:r w:rsidR="005B35DC">
        <w:rPr>
          <w:rFonts w:ascii="Arial" w:hAnsi="Arial" w:cs="Arial"/>
          <w:iCs/>
        </w:rPr>
        <w:tab/>
      </w:r>
      <w:r w:rsidR="005B35DC">
        <w:rPr>
          <w:rFonts w:ascii="Arial" w:hAnsi="Arial" w:cs="Arial"/>
          <w:iCs/>
        </w:rPr>
        <w:tab/>
      </w:r>
      <w:r w:rsidR="005B35DC">
        <w:rPr>
          <w:rFonts w:ascii="Arial" w:hAnsi="Arial" w:cs="Arial"/>
          <w:iCs/>
        </w:rPr>
        <w:tab/>
      </w:r>
      <w:r w:rsidR="005B35DC">
        <w:rPr>
          <w:rFonts w:ascii="Arial" w:hAnsi="Arial" w:cs="Arial"/>
          <w:iCs/>
        </w:rPr>
        <w:tab/>
      </w:r>
      <w:r w:rsidRPr="00EC4C34">
        <w:rPr>
          <w:rFonts w:ascii="Arial" w:hAnsi="Arial" w:cs="Arial"/>
          <w:b w:val="0"/>
          <w:bCs w:val="0"/>
          <w:u w:val="single"/>
          <w:lang w:val="en-US"/>
        </w:rPr>
        <w:t xml:space="preserve">Jacqueline </w:t>
      </w:r>
      <w:proofErr w:type="spellStart"/>
      <w:r w:rsidRPr="00EC4C34">
        <w:rPr>
          <w:rFonts w:ascii="Arial" w:hAnsi="Arial" w:cs="Arial"/>
          <w:b w:val="0"/>
          <w:bCs w:val="0"/>
          <w:u w:val="single"/>
          <w:lang w:val="en-US"/>
        </w:rPr>
        <w:t>Bemvo</w:t>
      </w:r>
      <w:proofErr w:type="spellEnd"/>
      <w:r w:rsidRPr="00EC4C34">
        <w:rPr>
          <w:rFonts w:ascii="Arial" w:hAnsi="Arial" w:cs="Arial"/>
          <w:b w:val="0"/>
          <w:bCs w:val="0"/>
          <w:u w:val="single"/>
          <w:lang w:val="en-US"/>
        </w:rPr>
        <w:t xml:space="preserve"> Miller</w:t>
      </w:r>
      <w:r w:rsidR="006B4508">
        <w:rPr>
          <w:rFonts w:ascii="Arial" w:hAnsi="Arial" w:cs="Arial"/>
          <w:iCs/>
        </w:rPr>
        <w:br/>
      </w:r>
      <w:r w:rsidR="004E16E6">
        <w:rPr>
          <w:rFonts w:ascii="Arial" w:hAnsi="Arial" w:cs="Arial"/>
          <w:iCs/>
        </w:rPr>
        <w:t>T</w:t>
      </w:r>
      <w:r w:rsidR="007F7570" w:rsidRPr="00CC32B5">
        <w:rPr>
          <w:rFonts w:ascii="Arial" w:hAnsi="Arial" w:cs="Arial"/>
          <w:iCs/>
        </w:rPr>
        <w:t>rustee</w:t>
      </w:r>
      <w:r w:rsidR="005B35DC">
        <w:rPr>
          <w:rFonts w:ascii="Arial" w:hAnsi="Arial" w:cs="Arial"/>
          <w:iCs/>
        </w:rPr>
        <w:t>s</w:t>
      </w:r>
      <w:r w:rsidR="004E16E6">
        <w:rPr>
          <w:rFonts w:ascii="Arial" w:hAnsi="Arial" w:cs="Arial"/>
          <w:iCs/>
        </w:rPr>
        <w:t xml:space="preserve"> of</w:t>
      </w:r>
      <w:r w:rsidR="004802D3" w:rsidRPr="00CC32B5">
        <w:rPr>
          <w:rFonts w:ascii="Arial" w:hAnsi="Arial" w:cs="Arial"/>
          <w:iCs/>
        </w:rPr>
        <w:t xml:space="preserve"> the </w:t>
      </w:r>
      <w:r w:rsidRPr="00EC4C34">
        <w:rPr>
          <w:rFonts w:ascii="Arial" w:hAnsi="Arial" w:cs="Arial"/>
          <w:iCs/>
        </w:rPr>
        <w:t xml:space="preserve">MAKOKOU </w:t>
      </w:r>
      <w:proofErr w:type="spellStart"/>
      <w:r w:rsidRPr="00EC4C34">
        <w:rPr>
          <w:rFonts w:ascii="Arial" w:hAnsi="Arial" w:cs="Arial"/>
          <w:iCs/>
        </w:rPr>
        <w:t>Self Managed</w:t>
      </w:r>
      <w:proofErr w:type="spellEnd"/>
      <w:r w:rsidRPr="00EC4C34">
        <w:rPr>
          <w:rFonts w:ascii="Arial" w:hAnsi="Arial" w:cs="Arial"/>
          <w:iCs/>
        </w:rPr>
        <w:t xml:space="preserve"> Super Fund</w:t>
      </w:r>
      <w:r w:rsidR="006B4508">
        <w:rPr>
          <w:rFonts w:ascii="Arial" w:hAnsi="Arial" w:cs="Arial"/>
        </w:rPr>
        <w:br/>
      </w:r>
    </w:p>
    <w:p w14:paraId="6290C975" w14:textId="19A59AD3" w:rsidR="00B47D20" w:rsidRPr="006B4508" w:rsidRDefault="005B35DC" w:rsidP="00F91252">
      <w:pPr>
        <w:pStyle w:val="BodyText"/>
        <w:rPr>
          <w:rFonts w:ascii="Arial" w:hAnsi="Arial" w:cs="Arial"/>
          <w:iCs/>
        </w:rPr>
      </w:pPr>
      <w:proofErr w:type="gramStart"/>
      <w:r>
        <w:rPr>
          <w:rFonts w:ascii="Arial" w:hAnsi="Arial" w:cs="Arial"/>
        </w:rPr>
        <w:t>Date :</w:t>
      </w:r>
      <w:proofErr w:type="gramEnd"/>
      <w:r>
        <w:rPr>
          <w:rFonts w:ascii="Arial" w:hAnsi="Arial" w:cs="Arial"/>
        </w:rPr>
        <w:t xml:space="preserve"> </w:t>
      </w:r>
      <w:r w:rsidR="00574BD4">
        <w:rPr>
          <w:rFonts w:ascii="Arial" w:hAnsi="Arial" w:cs="Arial"/>
          <w:lang w:val="en-US"/>
        </w:rPr>
        <w:t>01/09/19</w:t>
      </w:r>
      <w:r w:rsidR="00D75C10" w:rsidRPr="00CC32B5">
        <w:rPr>
          <w:rFonts w:ascii="Arial" w:hAnsi="Arial" w:cs="Arial"/>
        </w:rPr>
        <w:tab/>
      </w:r>
      <w:r w:rsidR="00D75C10" w:rsidRPr="00CC32B5">
        <w:rPr>
          <w:rFonts w:ascii="Arial" w:hAnsi="Arial" w:cs="Arial"/>
        </w:rPr>
        <w:tab/>
      </w:r>
      <w:r w:rsidR="00D75C10" w:rsidRPr="00CC32B5">
        <w:rPr>
          <w:rFonts w:ascii="Arial" w:hAnsi="Arial" w:cs="Arial"/>
        </w:rPr>
        <w:tab/>
      </w:r>
      <w:r w:rsidR="00D75C10" w:rsidRPr="00CC32B5">
        <w:rPr>
          <w:rFonts w:ascii="Arial" w:hAnsi="Arial" w:cs="Arial"/>
        </w:rPr>
        <w:tab/>
      </w:r>
    </w:p>
    <w:sectPr w:rsidR="00B47D20" w:rsidRPr="006B45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30678"/>
    <w:multiLevelType w:val="hybridMultilevel"/>
    <w:tmpl w:val="9B8EFE32"/>
    <w:lvl w:ilvl="0" w:tplc="8378FE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D3DB5"/>
    <w:multiLevelType w:val="hybridMultilevel"/>
    <w:tmpl w:val="35C2C162"/>
    <w:lvl w:ilvl="0" w:tplc="8378FE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9265C"/>
    <w:multiLevelType w:val="hybridMultilevel"/>
    <w:tmpl w:val="A0C8B2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C72F7"/>
    <w:multiLevelType w:val="hybridMultilevel"/>
    <w:tmpl w:val="6268A616"/>
    <w:lvl w:ilvl="0" w:tplc="8378FE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42B09"/>
    <w:multiLevelType w:val="hybridMultilevel"/>
    <w:tmpl w:val="515A7900"/>
    <w:lvl w:ilvl="0" w:tplc="8378FE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432BB"/>
    <w:multiLevelType w:val="hybridMultilevel"/>
    <w:tmpl w:val="FDE61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B6FB2"/>
    <w:multiLevelType w:val="hybridMultilevel"/>
    <w:tmpl w:val="B01C93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26687"/>
    <w:multiLevelType w:val="hybridMultilevel"/>
    <w:tmpl w:val="137E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36EAC"/>
    <w:multiLevelType w:val="hybridMultilevel"/>
    <w:tmpl w:val="39E44470"/>
    <w:lvl w:ilvl="0" w:tplc="8378FE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C5AA2"/>
    <w:multiLevelType w:val="hybridMultilevel"/>
    <w:tmpl w:val="6038A2DE"/>
    <w:lvl w:ilvl="0" w:tplc="8378FE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24C02"/>
    <w:multiLevelType w:val="hybridMultilevel"/>
    <w:tmpl w:val="52201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47795"/>
    <w:multiLevelType w:val="hybridMultilevel"/>
    <w:tmpl w:val="D9180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92767"/>
    <w:multiLevelType w:val="hybridMultilevel"/>
    <w:tmpl w:val="B152050E"/>
    <w:lvl w:ilvl="0" w:tplc="8378FE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8337E"/>
    <w:multiLevelType w:val="hybridMultilevel"/>
    <w:tmpl w:val="52B8C092"/>
    <w:lvl w:ilvl="0" w:tplc="FBA69E46">
      <w:numFmt w:val="bullet"/>
      <w:lvlText w:val="−"/>
      <w:lvlJc w:val="left"/>
      <w:pPr>
        <w:ind w:left="920" w:hanging="5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2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  <w:num w:numId="11">
    <w:abstractNumId w:val="5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10"/>
    <w:rsid w:val="00030BB9"/>
    <w:rsid w:val="00055A5C"/>
    <w:rsid w:val="000938E5"/>
    <w:rsid w:val="0009562D"/>
    <w:rsid w:val="000B69A8"/>
    <w:rsid w:val="000E2433"/>
    <w:rsid w:val="001230BB"/>
    <w:rsid w:val="00167758"/>
    <w:rsid w:val="0017543B"/>
    <w:rsid w:val="00190CF1"/>
    <w:rsid w:val="001B5C63"/>
    <w:rsid w:val="001C7663"/>
    <w:rsid w:val="001D2070"/>
    <w:rsid w:val="001D2373"/>
    <w:rsid w:val="001D7F05"/>
    <w:rsid w:val="001F2544"/>
    <w:rsid w:val="001F422B"/>
    <w:rsid w:val="002031AB"/>
    <w:rsid w:val="00223276"/>
    <w:rsid w:val="00227ED4"/>
    <w:rsid w:val="002314B8"/>
    <w:rsid w:val="00244DEC"/>
    <w:rsid w:val="00294E68"/>
    <w:rsid w:val="002F486F"/>
    <w:rsid w:val="00302557"/>
    <w:rsid w:val="003269E4"/>
    <w:rsid w:val="00333C4F"/>
    <w:rsid w:val="003647F4"/>
    <w:rsid w:val="003911D3"/>
    <w:rsid w:val="00395FC3"/>
    <w:rsid w:val="003B0723"/>
    <w:rsid w:val="003C7C61"/>
    <w:rsid w:val="00420A81"/>
    <w:rsid w:val="004437B3"/>
    <w:rsid w:val="00452943"/>
    <w:rsid w:val="0045591D"/>
    <w:rsid w:val="00474F42"/>
    <w:rsid w:val="004802D3"/>
    <w:rsid w:val="004917BB"/>
    <w:rsid w:val="004963F9"/>
    <w:rsid w:val="004A04B3"/>
    <w:rsid w:val="004E16E6"/>
    <w:rsid w:val="00512EAE"/>
    <w:rsid w:val="0051400B"/>
    <w:rsid w:val="005356A8"/>
    <w:rsid w:val="0053639E"/>
    <w:rsid w:val="00537092"/>
    <w:rsid w:val="00543C42"/>
    <w:rsid w:val="00574BD4"/>
    <w:rsid w:val="005758F1"/>
    <w:rsid w:val="005B35DC"/>
    <w:rsid w:val="005B52C0"/>
    <w:rsid w:val="005E37B5"/>
    <w:rsid w:val="00611D9D"/>
    <w:rsid w:val="006129C7"/>
    <w:rsid w:val="00624FE3"/>
    <w:rsid w:val="006354A4"/>
    <w:rsid w:val="00667307"/>
    <w:rsid w:val="00675FFF"/>
    <w:rsid w:val="006771F9"/>
    <w:rsid w:val="006B4508"/>
    <w:rsid w:val="006C2A05"/>
    <w:rsid w:val="006C67AB"/>
    <w:rsid w:val="00716D7D"/>
    <w:rsid w:val="00724B43"/>
    <w:rsid w:val="00731211"/>
    <w:rsid w:val="00745846"/>
    <w:rsid w:val="00750285"/>
    <w:rsid w:val="007512E3"/>
    <w:rsid w:val="00752C18"/>
    <w:rsid w:val="007602EA"/>
    <w:rsid w:val="007738C4"/>
    <w:rsid w:val="007A00B0"/>
    <w:rsid w:val="007A1803"/>
    <w:rsid w:val="007B53DD"/>
    <w:rsid w:val="007F7570"/>
    <w:rsid w:val="00807C69"/>
    <w:rsid w:val="008213F8"/>
    <w:rsid w:val="00836E8A"/>
    <w:rsid w:val="008378E0"/>
    <w:rsid w:val="0086260E"/>
    <w:rsid w:val="00865784"/>
    <w:rsid w:val="00886C5F"/>
    <w:rsid w:val="00892A09"/>
    <w:rsid w:val="008B2159"/>
    <w:rsid w:val="008B7E80"/>
    <w:rsid w:val="008E1A20"/>
    <w:rsid w:val="009144E7"/>
    <w:rsid w:val="009158AC"/>
    <w:rsid w:val="00931F72"/>
    <w:rsid w:val="00933C35"/>
    <w:rsid w:val="00936277"/>
    <w:rsid w:val="009405FB"/>
    <w:rsid w:val="00944D75"/>
    <w:rsid w:val="00956C5C"/>
    <w:rsid w:val="00986CB3"/>
    <w:rsid w:val="0098774B"/>
    <w:rsid w:val="00987AFE"/>
    <w:rsid w:val="0099329B"/>
    <w:rsid w:val="00994FE4"/>
    <w:rsid w:val="00995534"/>
    <w:rsid w:val="009A7445"/>
    <w:rsid w:val="009D4502"/>
    <w:rsid w:val="009D5134"/>
    <w:rsid w:val="009D6D5C"/>
    <w:rsid w:val="00A14380"/>
    <w:rsid w:val="00A14742"/>
    <w:rsid w:val="00A152C8"/>
    <w:rsid w:val="00A40A3B"/>
    <w:rsid w:val="00A43A47"/>
    <w:rsid w:val="00A50FFF"/>
    <w:rsid w:val="00A60CDC"/>
    <w:rsid w:val="00A615F9"/>
    <w:rsid w:val="00A923B9"/>
    <w:rsid w:val="00A97F22"/>
    <w:rsid w:val="00AA6C40"/>
    <w:rsid w:val="00AB0072"/>
    <w:rsid w:val="00AB76C0"/>
    <w:rsid w:val="00AC46A6"/>
    <w:rsid w:val="00AE43F6"/>
    <w:rsid w:val="00AE45B6"/>
    <w:rsid w:val="00AF1FB3"/>
    <w:rsid w:val="00B01702"/>
    <w:rsid w:val="00B3530C"/>
    <w:rsid w:val="00B47D20"/>
    <w:rsid w:val="00B54291"/>
    <w:rsid w:val="00B775F8"/>
    <w:rsid w:val="00B84F6F"/>
    <w:rsid w:val="00B85D3E"/>
    <w:rsid w:val="00BA5053"/>
    <w:rsid w:val="00BF32D8"/>
    <w:rsid w:val="00C406D0"/>
    <w:rsid w:val="00C42D76"/>
    <w:rsid w:val="00C76ED5"/>
    <w:rsid w:val="00C92ED0"/>
    <w:rsid w:val="00CB433F"/>
    <w:rsid w:val="00CC32B5"/>
    <w:rsid w:val="00CD5665"/>
    <w:rsid w:val="00CE04B3"/>
    <w:rsid w:val="00D216CB"/>
    <w:rsid w:val="00D371D7"/>
    <w:rsid w:val="00D650E0"/>
    <w:rsid w:val="00D75C10"/>
    <w:rsid w:val="00D9382E"/>
    <w:rsid w:val="00DB05F1"/>
    <w:rsid w:val="00DB4748"/>
    <w:rsid w:val="00DE1BE4"/>
    <w:rsid w:val="00E046B0"/>
    <w:rsid w:val="00E24E38"/>
    <w:rsid w:val="00E64FFC"/>
    <w:rsid w:val="00E869F1"/>
    <w:rsid w:val="00E97E0B"/>
    <w:rsid w:val="00EB5039"/>
    <w:rsid w:val="00EC4C34"/>
    <w:rsid w:val="00ED05F2"/>
    <w:rsid w:val="00ED759C"/>
    <w:rsid w:val="00EF6DBF"/>
    <w:rsid w:val="00F5055A"/>
    <w:rsid w:val="00F91252"/>
    <w:rsid w:val="00FC4070"/>
    <w:rsid w:val="00FC478D"/>
    <w:rsid w:val="00FD4E48"/>
    <w:rsid w:val="00FD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82ACF5"/>
  <w14:defaultImageDpi w14:val="300"/>
  <w15:docId w15:val="{B513D5E2-5F32-40F9-B881-17CE8D06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5C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5C10"/>
    <w:pPr>
      <w:keepNext/>
      <w:spacing w:before="100" w:beforeAutospacing="1" w:after="100" w:afterAutospacing="1"/>
      <w:outlineLvl w:val="0"/>
    </w:pPr>
    <w:rPr>
      <w:sz w:val="32"/>
      <w:szCs w:val="20"/>
      <w:lang w:val="en-US"/>
    </w:rPr>
  </w:style>
  <w:style w:type="paragraph" w:styleId="Heading2">
    <w:name w:val="heading 2"/>
    <w:basedOn w:val="Normal"/>
    <w:next w:val="Normal"/>
    <w:qFormat/>
    <w:rsid w:val="00D75C10"/>
    <w:pPr>
      <w:keepNext/>
      <w:spacing w:before="100" w:beforeAutospacing="1" w:after="100" w:afterAutospacing="1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D75C10"/>
    <w:pPr>
      <w:keepNext/>
      <w:spacing w:before="100" w:beforeAutospacing="1" w:after="100" w:afterAutospacing="1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D75C10"/>
    <w:pPr>
      <w:keepNext/>
      <w:autoSpaceDE w:val="0"/>
      <w:autoSpaceDN w:val="0"/>
      <w:adjustRightInd w:val="0"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75C10"/>
    <w:pPr>
      <w:spacing w:before="100" w:beforeAutospacing="1" w:after="100" w:afterAutospacing="1"/>
    </w:pPr>
    <w:rPr>
      <w:b/>
      <w:bCs/>
    </w:rPr>
  </w:style>
  <w:style w:type="paragraph" w:styleId="BodyText2">
    <w:name w:val="Body Text 2"/>
    <w:basedOn w:val="Normal"/>
    <w:rsid w:val="00D75C10"/>
    <w:pPr>
      <w:autoSpaceDE w:val="0"/>
      <w:autoSpaceDN w:val="0"/>
      <w:adjustRightInd w:val="0"/>
      <w:jc w:val="both"/>
    </w:pPr>
    <w:rPr>
      <w:szCs w:val="20"/>
      <w:lang w:val="en-US"/>
    </w:rPr>
  </w:style>
  <w:style w:type="paragraph" w:styleId="BodyText3">
    <w:name w:val="Body Text 3"/>
    <w:basedOn w:val="Normal"/>
    <w:rsid w:val="00D75C10"/>
    <w:pPr>
      <w:spacing w:before="100" w:beforeAutospacing="1" w:after="100" w:afterAutospacing="1"/>
      <w:jc w:val="both"/>
    </w:pPr>
    <w:rPr>
      <w:rFonts w:ascii="Arial" w:hAnsi="Arial" w:cs="Arial"/>
      <w:b/>
      <w:bCs/>
      <w:i/>
      <w:iCs/>
    </w:rPr>
  </w:style>
  <w:style w:type="paragraph" w:customStyle="1" w:styleId="p1">
    <w:name w:val="p1"/>
    <w:basedOn w:val="Normal"/>
    <w:rsid w:val="00227ED4"/>
    <w:pPr>
      <w:spacing w:before="100" w:beforeAutospacing="1" w:after="100" w:afterAutospacing="1"/>
    </w:pPr>
    <w:rPr>
      <w:lang w:eastAsia="en-AU"/>
    </w:rPr>
  </w:style>
  <w:style w:type="character" w:styleId="Hyperlink">
    <w:name w:val="Hyperlink"/>
    <w:rsid w:val="00B47D20"/>
    <w:rPr>
      <w:color w:val="0000FF"/>
      <w:u w:val="single"/>
    </w:rPr>
  </w:style>
  <w:style w:type="table" w:styleId="TableGrid">
    <w:name w:val="Table Grid"/>
    <w:basedOn w:val="TableNormal"/>
    <w:rsid w:val="00FC4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5356A8"/>
    <w:rPr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DDD653-C3C8-8842-98EA-EF4D0A45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THE TRUSTEES</vt:lpstr>
    </vt:vector>
  </TitlesOfParts>
  <Company>Tricom Equities Limited</Company>
  <LinksUpToDate>false</LinksUpToDate>
  <CharactersWithSpaces>1217</CharactersWithSpaces>
  <SharedDoc>false</SharedDoc>
  <HLinks>
    <vt:vector size="6" baseType="variant">
      <vt:variant>
        <vt:i4>655427</vt:i4>
      </vt:variant>
      <vt:variant>
        <vt:i4>0</vt:i4>
      </vt:variant>
      <vt:variant>
        <vt:i4>0</vt:i4>
      </vt:variant>
      <vt:variant>
        <vt:i4>5</vt:i4>
      </vt:variant>
      <vt:variant>
        <vt:lpwstr>http://www.thesmsfreview.com.au/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THE TRUSTEES</dc:title>
  <dc:subject/>
  <dc:creator>Tricom Equities Limited</dc:creator>
  <cp:keywords/>
  <dc:description/>
  <cp:lastModifiedBy>David Stephens</cp:lastModifiedBy>
  <cp:revision>2</cp:revision>
  <dcterms:created xsi:type="dcterms:W3CDTF">2020-09-01T06:44:00Z</dcterms:created>
  <dcterms:modified xsi:type="dcterms:W3CDTF">2020-09-01T06:44:00Z</dcterms:modified>
</cp:coreProperties>
</file>