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5719D" w14:textId="77777777" w:rsidR="00532E12" w:rsidRDefault="00532E12" w:rsidP="001D742B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39345141" w14:textId="77777777" w:rsidR="00532E12" w:rsidRDefault="00532E12" w:rsidP="001D742B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Pr="00357767">
        <w:rPr>
          <w:b/>
          <w:noProof/>
          <w:sz w:val="28"/>
          <w:szCs w:val="28"/>
          <w:u w:val="single"/>
        </w:rPr>
        <w:t>VALLES SUPER FUND</w:t>
      </w:r>
    </w:p>
    <w:p w14:paraId="271DED73" w14:textId="77777777" w:rsidR="00532E12" w:rsidRDefault="00532E12" w:rsidP="001D742B">
      <w:pPr>
        <w:spacing w:after="0"/>
      </w:pPr>
    </w:p>
    <w:p w14:paraId="422B2F84" w14:textId="455F8823" w:rsidR="00532E12" w:rsidRDefault="00532E12" w:rsidP="001D742B">
      <w:pPr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 w:rsidR="00DF6FBC">
        <w:rPr>
          <w:noProof/>
          <w:sz w:val="24"/>
          <w:szCs w:val="24"/>
        </w:rPr>
        <w:t>30/06/2019</w:t>
      </w:r>
    </w:p>
    <w:p w14:paraId="0DCAB386" w14:textId="022DB7B3" w:rsidR="00532E12" w:rsidRDefault="00532E12" w:rsidP="001D742B">
      <w:pPr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DF6FBC">
        <w:rPr>
          <w:rFonts w:cs="Calibri"/>
          <w:noProof/>
        </w:rPr>
        <w:t>Suite 1 270 Robinson Road East Geebung Qld 4034</w:t>
      </w:r>
    </w:p>
    <w:p w14:paraId="3455C39E" w14:textId="69977D18" w:rsidR="00532E12" w:rsidRDefault="00532E12" w:rsidP="001D742B">
      <w:pPr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PRESENT:</w:t>
      </w:r>
      <w:r>
        <w:rPr>
          <w:sz w:val="24"/>
          <w:szCs w:val="24"/>
        </w:rPr>
        <w:tab/>
      </w:r>
      <w:r w:rsidRPr="00357767">
        <w:rPr>
          <w:noProof/>
          <w:sz w:val="24"/>
          <w:szCs w:val="24"/>
        </w:rPr>
        <w:t xml:space="preserve">Leslie </w:t>
      </w:r>
      <w:r w:rsidR="00DF6FBC">
        <w:rPr>
          <w:noProof/>
          <w:sz w:val="24"/>
          <w:szCs w:val="24"/>
        </w:rPr>
        <w:t xml:space="preserve">Gunn </w:t>
      </w:r>
      <w:r w:rsidRPr="00357767">
        <w:rPr>
          <w:noProof/>
          <w:sz w:val="24"/>
          <w:szCs w:val="24"/>
        </w:rPr>
        <w:t>&amp; Valerie Gunn</w:t>
      </w:r>
      <w:r w:rsidR="00DF6FBC">
        <w:rPr>
          <w:noProof/>
          <w:sz w:val="24"/>
          <w:szCs w:val="24"/>
        </w:rPr>
        <w:t xml:space="preserve"> &amp; Jim Cleave</w:t>
      </w:r>
    </w:p>
    <w:p w14:paraId="593E571E" w14:textId="77777777" w:rsidR="00532E12" w:rsidRDefault="00532E12" w:rsidP="001D742B">
      <w:pPr>
        <w:tabs>
          <w:tab w:val="left" w:pos="1985"/>
        </w:tabs>
        <w:ind w:left="1985" w:hanging="1985"/>
        <w:jc w:val="both"/>
        <w:rPr>
          <w:sz w:val="24"/>
          <w:szCs w:val="24"/>
        </w:rPr>
      </w:pPr>
      <w:r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>The Chairperson reported that the minutes of the previous meeting had      been signed as a true record.</w:t>
      </w:r>
    </w:p>
    <w:p w14:paraId="47A1081E" w14:textId="66B584A0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PURPOSE:</w:t>
      </w:r>
      <w:r>
        <w:rPr>
          <w:sz w:val="24"/>
          <w:szCs w:val="24"/>
        </w:rPr>
        <w:tab/>
      </w:r>
      <w:r w:rsidR="00DF6FBC">
        <w:rPr>
          <w:sz w:val="24"/>
          <w:szCs w:val="24"/>
        </w:rPr>
        <w:t xml:space="preserve">To address the loan between Valles Super Fund </w:t>
      </w:r>
      <w:proofErr w:type="spellStart"/>
      <w:r w:rsidR="00DF6FBC">
        <w:rPr>
          <w:sz w:val="24"/>
          <w:szCs w:val="24"/>
        </w:rPr>
        <w:t>ans</w:t>
      </w:r>
      <w:proofErr w:type="spellEnd"/>
      <w:r w:rsidR="00DF6FBC">
        <w:rPr>
          <w:sz w:val="24"/>
          <w:szCs w:val="24"/>
        </w:rPr>
        <w:t xml:space="preserve"> the Cairns South</w:t>
      </w:r>
    </w:p>
    <w:p w14:paraId="5CADE748" w14:textId="4E02523B" w:rsidR="00DF6FBC" w:rsidRDefault="00DF6FBC" w:rsidP="001D742B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  <w:t>Unit Trust and its performance.</w:t>
      </w:r>
    </w:p>
    <w:p w14:paraId="07C14829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</w:p>
    <w:p w14:paraId="684209AE" w14:textId="45233CA7" w:rsidR="00DF6FBC" w:rsidRDefault="00532E12" w:rsidP="00DF6FBC">
      <w:pPr>
        <w:pStyle w:val="NoSpacing"/>
        <w:tabs>
          <w:tab w:val="left" w:pos="1985"/>
        </w:tabs>
        <w:ind w:left="720" w:hanging="720"/>
        <w:rPr>
          <w:sz w:val="24"/>
          <w:szCs w:val="24"/>
        </w:rPr>
      </w:pPr>
      <w:r>
        <w:rPr>
          <w:b/>
          <w:sz w:val="24"/>
          <w:szCs w:val="24"/>
        </w:rPr>
        <w:t>DISCUSSION:</w:t>
      </w:r>
      <w:r>
        <w:rPr>
          <w:sz w:val="24"/>
          <w:szCs w:val="24"/>
        </w:rPr>
        <w:tab/>
      </w:r>
      <w:r w:rsidR="00DF6FBC" w:rsidRPr="000D38CF">
        <w:rPr>
          <w:sz w:val="24"/>
          <w:szCs w:val="24"/>
        </w:rPr>
        <w:t xml:space="preserve">The </w:t>
      </w:r>
      <w:r w:rsidR="00DF6FBC">
        <w:rPr>
          <w:sz w:val="24"/>
          <w:szCs w:val="24"/>
        </w:rPr>
        <w:t>Valles</w:t>
      </w:r>
      <w:r w:rsidR="00DF6FBC" w:rsidRPr="000D38CF">
        <w:rPr>
          <w:sz w:val="24"/>
          <w:szCs w:val="24"/>
        </w:rPr>
        <w:t xml:space="preserve"> Super Fund</w:t>
      </w:r>
      <w:r w:rsidR="00DF6FBC">
        <w:rPr>
          <w:b/>
          <w:sz w:val="24"/>
          <w:szCs w:val="24"/>
        </w:rPr>
        <w:t xml:space="preserve"> </w:t>
      </w:r>
      <w:r w:rsidR="00DF6FBC" w:rsidRPr="000D38CF">
        <w:rPr>
          <w:sz w:val="24"/>
          <w:szCs w:val="24"/>
        </w:rPr>
        <w:t>agreed to loan the</w:t>
      </w:r>
      <w:r w:rsidR="00DF6FBC">
        <w:rPr>
          <w:sz w:val="24"/>
          <w:szCs w:val="24"/>
        </w:rPr>
        <w:t xml:space="preserve"> Cairns South Unit Trust</w:t>
      </w:r>
    </w:p>
    <w:p w14:paraId="487A53FE" w14:textId="7295CF83" w:rsidR="00DF6FBC" w:rsidRDefault="00DF6FBC" w:rsidP="00DF6FBC">
      <w:pPr>
        <w:pStyle w:val="NoSpacing"/>
        <w:tabs>
          <w:tab w:val="left" w:pos="1985"/>
        </w:tabs>
        <w:ind w:left="720" w:hanging="72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$</w:t>
      </w:r>
      <w:r>
        <w:rPr>
          <w:sz w:val="24"/>
          <w:szCs w:val="24"/>
        </w:rPr>
        <w:t>380,425.00</w:t>
      </w:r>
      <w:r>
        <w:rPr>
          <w:sz w:val="24"/>
          <w:szCs w:val="24"/>
        </w:rPr>
        <w:t xml:space="preserve"> on the </w:t>
      </w:r>
      <w:r>
        <w:rPr>
          <w:sz w:val="24"/>
          <w:szCs w:val="24"/>
        </w:rPr>
        <w:t>1</w:t>
      </w:r>
      <w:r>
        <w:rPr>
          <w:sz w:val="24"/>
          <w:szCs w:val="24"/>
        </w:rPr>
        <w:t>/7/2014, unsecured at an interest rate of 12.5%.</w:t>
      </w:r>
    </w:p>
    <w:p w14:paraId="17F513D0" w14:textId="77777777" w:rsidR="00DF6FBC" w:rsidRDefault="00DF6FBC" w:rsidP="00DF6FBC">
      <w:pPr>
        <w:pStyle w:val="NoSpacing"/>
        <w:tabs>
          <w:tab w:val="left" w:pos="1985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At this time, reasonable due diligence was undertaken in order to </w:t>
      </w:r>
    </w:p>
    <w:p w14:paraId="3005D28D" w14:textId="77777777" w:rsidR="00DF6FBC" w:rsidRDefault="00DF6FBC" w:rsidP="00DF6FBC">
      <w:pPr>
        <w:pStyle w:val="NoSpacing"/>
        <w:tabs>
          <w:tab w:val="left" w:pos="1985"/>
        </w:tabs>
        <w:ind w:left="1985" w:hanging="720"/>
        <w:rPr>
          <w:sz w:val="24"/>
          <w:szCs w:val="24"/>
        </w:rPr>
      </w:pPr>
      <w:r>
        <w:rPr>
          <w:sz w:val="24"/>
          <w:szCs w:val="24"/>
        </w:rPr>
        <w:tab/>
        <w:t xml:space="preserve">establish the viability of the loan. </w:t>
      </w:r>
      <w:proofErr w:type="gramStart"/>
      <w:r>
        <w:rPr>
          <w:sz w:val="24"/>
          <w:szCs w:val="24"/>
        </w:rPr>
        <w:t>Also,  child</w:t>
      </w:r>
      <w:proofErr w:type="gramEnd"/>
      <w:r>
        <w:rPr>
          <w:sz w:val="24"/>
          <w:szCs w:val="24"/>
        </w:rPr>
        <w:t xml:space="preserve"> care centres were in great demand, </w:t>
      </w:r>
      <w:proofErr w:type="spellStart"/>
      <w:r>
        <w:rPr>
          <w:sz w:val="24"/>
          <w:szCs w:val="24"/>
        </w:rPr>
        <w:t>profitiblilty</w:t>
      </w:r>
      <w:proofErr w:type="spellEnd"/>
      <w:r>
        <w:rPr>
          <w:sz w:val="24"/>
          <w:szCs w:val="24"/>
        </w:rPr>
        <w:t xml:space="preserve"> was around 25%, the demographics were there for growth and the trustees were comfortable with the </w:t>
      </w:r>
      <w:proofErr w:type="spellStart"/>
      <w:r>
        <w:rPr>
          <w:sz w:val="24"/>
          <w:szCs w:val="24"/>
        </w:rPr>
        <w:t>loan.The</w:t>
      </w:r>
      <w:proofErr w:type="spellEnd"/>
      <w:r>
        <w:rPr>
          <w:sz w:val="24"/>
          <w:szCs w:val="24"/>
        </w:rPr>
        <w:t xml:space="preserve"> trustees believe the loan was </w:t>
      </w:r>
      <w:proofErr w:type="spellStart"/>
      <w:r>
        <w:rPr>
          <w:sz w:val="24"/>
          <w:szCs w:val="24"/>
        </w:rPr>
        <w:t>inline</w:t>
      </w:r>
      <w:proofErr w:type="spellEnd"/>
      <w:r>
        <w:rPr>
          <w:sz w:val="24"/>
          <w:szCs w:val="24"/>
        </w:rPr>
        <w:t xml:space="preserve"> with the trust deed and the investment </w:t>
      </w:r>
    </w:p>
    <w:p w14:paraId="6A6B49B4" w14:textId="7846DC35" w:rsidR="00DF6FBC" w:rsidRDefault="00DF6FBC" w:rsidP="00DF6FBC">
      <w:pPr>
        <w:pStyle w:val="NoSpacing"/>
        <w:tabs>
          <w:tab w:val="left" w:pos="1985"/>
        </w:tabs>
        <w:ind w:left="1985" w:hanging="720"/>
        <w:rPr>
          <w:sz w:val="24"/>
          <w:szCs w:val="24"/>
        </w:rPr>
      </w:pPr>
      <w:r>
        <w:rPr>
          <w:sz w:val="24"/>
          <w:szCs w:val="24"/>
        </w:rPr>
        <w:tab/>
        <w:t xml:space="preserve">strategy, in that it was for the sole </w:t>
      </w:r>
      <w:proofErr w:type="gramStart"/>
      <w:r>
        <w:rPr>
          <w:sz w:val="24"/>
          <w:szCs w:val="24"/>
        </w:rPr>
        <w:t>purpose  of</w:t>
      </w:r>
      <w:proofErr w:type="gramEnd"/>
      <w:r>
        <w:rPr>
          <w:sz w:val="24"/>
          <w:szCs w:val="24"/>
        </w:rPr>
        <w:t xml:space="preserve"> providing  retirement benefits to the members.</w:t>
      </w:r>
    </w:p>
    <w:p w14:paraId="406554EB" w14:textId="77777777" w:rsidR="006259BB" w:rsidRDefault="00DF6FBC" w:rsidP="00DF6FBC">
      <w:pPr>
        <w:pStyle w:val="NoSpacing"/>
        <w:tabs>
          <w:tab w:val="left" w:pos="1985"/>
        </w:tabs>
        <w:ind w:left="1985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6259BB">
        <w:rPr>
          <w:sz w:val="24"/>
          <w:szCs w:val="24"/>
        </w:rPr>
        <w:t xml:space="preserve">The trustees agreed to loan a further $120,000.00 on the 27/8/2017 </w:t>
      </w:r>
    </w:p>
    <w:p w14:paraId="517AD4C4" w14:textId="234FF9B8" w:rsidR="00DF6FBC" w:rsidRDefault="006259BB" w:rsidP="00DF6FBC">
      <w:pPr>
        <w:pStyle w:val="NoSpacing"/>
        <w:tabs>
          <w:tab w:val="left" w:pos="1985"/>
        </w:tabs>
        <w:ind w:left="1985" w:hanging="720"/>
        <w:rPr>
          <w:sz w:val="24"/>
          <w:szCs w:val="24"/>
        </w:rPr>
      </w:pPr>
      <w:r>
        <w:rPr>
          <w:sz w:val="24"/>
          <w:szCs w:val="24"/>
        </w:rPr>
        <w:tab/>
        <w:t>Under the same conditions.</w:t>
      </w:r>
      <w:r w:rsidR="00DF6FBC">
        <w:rPr>
          <w:sz w:val="24"/>
          <w:szCs w:val="24"/>
        </w:rPr>
        <w:t xml:space="preserve"> </w:t>
      </w:r>
    </w:p>
    <w:p w14:paraId="30F78078" w14:textId="1E7F8DBC" w:rsidR="00DF6FBC" w:rsidRDefault="00DF6FBC" w:rsidP="00DF6FBC">
      <w:pPr>
        <w:pStyle w:val="NoSpacing"/>
        <w:tabs>
          <w:tab w:val="left" w:pos="1985"/>
        </w:tabs>
        <w:ind w:left="1985" w:hanging="720"/>
        <w:rPr>
          <w:sz w:val="24"/>
          <w:szCs w:val="24"/>
        </w:rPr>
      </w:pPr>
      <w:r>
        <w:rPr>
          <w:sz w:val="24"/>
          <w:szCs w:val="24"/>
        </w:rPr>
        <w:tab/>
        <w:t>On the 30/6/2018, this loan was increased by $</w:t>
      </w:r>
      <w:r w:rsidR="006259BB">
        <w:rPr>
          <w:sz w:val="24"/>
          <w:szCs w:val="24"/>
        </w:rPr>
        <w:t>104,077.00</w:t>
      </w:r>
      <w:r>
        <w:rPr>
          <w:sz w:val="24"/>
          <w:szCs w:val="24"/>
        </w:rPr>
        <w:t xml:space="preserve"> to allow for tax effect accounting in the Cairns South Unit Trust. </w:t>
      </w:r>
    </w:p>
    <w:p w14:paraId="1E6D1793" w14:textId="510364DF" w:rsidR="00E81FB2" w:rsidRDefault="00E81FB2" w:rsidP="00DF6FBC">
      <w:pPr>
        <w:pStyle w:val="NoSpacing"/>
        <w:tabs>
          <w:tab w:val="left" w:pos="1985"/>
        </w:tabs>
        <w:ind w:left="1985" w:hanging="720"/>
        <w:rPr>
          <w:sz w:val="24"/>
          <w:szCs w:val="24"/>
        </w:rPr>
      </w:pPr>
      <w:r>
        <w:rPr>
          <w:sz w:val="24"/>
          <w:szCs w:val="24"/>
        </w:rPr>
        <w:tab/>
        <w:t xml:space="preserve">The trustees noted that prior to June 2018, there were some large </w:t>
      </w:r>
      <w:proofErr w:type="spellStart"/>
      <w:r>
        <w:rPr>
          <w:sz w:val="24"/>
          <w:szCs w:val="24"/>
        </w:rPr>
        <w:t>repayements</w:t>
      </w:r>
      <w:proofErr w:type="spellEnd"/>
      <w:r>
        <w:rPr>
          <w:sz w:val="24"/>
          <w:szCs w:val="24"/>
        </w:rPr>
        <w:t xml:space="preserve"> to the loan.</w:t>
      </w:r>
    </w:p>
    <w:p w14:paraId="22083BA9" w14:textId="1E51761D" w:rsidR="00DF6FBC" w:rsidRDefault="00DF6FBC" w:rsidP="00DF6FBC">
      <w:pPr>
        <w:pStyle w:val="NoSpacing"/>
        <w:tabs>
          <w:tab w:val="left" w:pos="1985"/>
        </w:tabs>
        <w:ind w:left="1985" w:hanging="1985"/>
        <w:jc w:val="both"/>
        <w:rPr>
          <w:sz w:val="24"/>
          <w:szCs w:val="24"/>
        </w:rPr>
      </w:pPr>
      <w:r>
        <w:rPr>
          <w:sz w:val="24"/>
          <w:szCs w:val="24"/>
        </w:rPr>
        <w:tab/>
        <w:t>On the 30/6/2019, the trustees agreed to increase the loan by $</w:t>
      </w:r>
      <w:r w:rsidR="006259BB">
        <w:rPr>
          <w:sz w:val="24"/>
          <w:szCs w:val="24"/>
        </w:rPr>
        <w:t xml:space="preserve">31,187.16 </w:t>
      </w:r>
      <w:r>
        <w:rPr>
          <w:sz w:val="24"/>
          <w:szCs w:val="24"/>
        </w:rPr>
        <w:t xml:space="preserve">to allow for the tax effect in the Cairns South Unit Trust and to clear the beneficiary loan. A new loan agreement was drawn up </w:t>
      </w:r>
    </w:p>
    <w:p w14:paraId="1CF9F788" w14:textId="2F36342F" w:rsidR="00532E12" w:rsidRDefault="00DF6FBC" w:rsidP="00DF6FBC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sz w:val="24"/>
          <w:szCs w:val="24"/>
        </w:rPr>
        <w:tab/>
        <w:t xml:space="preserve">for </w:t>
      </w:r>
      <w:proofErr w:type="gramStart"/>
      <w:r>
        <w:rPr>
          <w:sz w:val="24"/>
          <w:szCs w:val="24"/>
        </w:rPr>
        <w:t xml:space="preserve">the </w:t>
      </w:r>
      <w:r w:rsidR="00E81FB2">
        <w:rPr>
          <w:sz w:val="24"/>
          <w:szCs w:val="24"/>
        </w:rPr>
        <w:t xml:space="preserve"> consolidated</w:t>
      </w:r>
      <w:proofErr w:type="gramEnd"/>
      <w:r w:rsidR="00E81F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new loan </w:t>
      </w:r>
      <w:r w:rsidR="00E81FB2">
        <w:rPr>
          <w:sz w:val="24"/>
          <w:szCs w:val="24"/>
        </w:rPr>
        <w:t xml:space="preserve">of $311,542.39 </w:t>
      </w:r>
      <w:bookmarkStart w:id="0" w:name="_GoBack"/>
      <w:bookmarkEnd w:id="0"/>
      <w:r>
        <w:rPr>
          <w:sz w:val="24"/>
          <w:szCs w:val="24"/>
        </w:rPr>
        <w:t>at the same interest rate and conditions</w:t>
      </w:r>
      <w:r w:rsidR="006259BB">
        <w:rPr>
          <w:sz w:val="24"/>
          <w:szCs w:val="24"/>
        </w:rPr>
        <w:t>.</w:t>
      </w:r>
    </w:p>
    <w:p w14:paraId="3C99DD72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</w:p>
    <w:p w14:paraId="75D12B5D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</w:p>
    <w:p w14:paraId="06842270" w14:textId="77777777" w:rsidR="006259BB" w:rsidRDefault="00532E12" w:rsidP="006259BB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b/>
          <w:sz w:val="24"/>
          <w:szCs w:val="24"/>
        </w:rPr>
        <w:t>ACTION:</w:t>
      </w:r>
      <w:r>
        <w:rPr>
          <w:sz w:val="24"/>
          <w:szCs w:val="24"/>
        </w:rPr>
        <w:tab/>
      </w:r>
      <w:r w:rsidR="006259BB">
        <w:rPr>
          <w:sz w:val="24"/>
          <w:szCs w:val="24"/>
        </w:rPr>
        <w:t xml:space="preserve">The trustees discussed the loan to Cairns South Unit Trust with </w:t>
      </w:r>
      <w:proofErr w:type="gramStart"/>
      <w:r w:rsidR="006259BB">
        <w:rPr>
          <w:sz w:val="24"/>
          <w:szCs w:val="24"/>
        </w:rPr>
        <w:t>their</w:t>
      </w:r>
      <w:proofErr w:type="gramEnd"/>
    </w:p>
    <w:p w14:paraId="1629C5E8" w14:textId="77777777" w:rsidR="006259BB" w:rsidRDefault="006259BB" w:rsidP="006259BB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0E3D37">
        <w:rPr>
          <w:sz w:val="24"/>
          <w:szCs w:val="24"/>
        </w:rPr>
        <w:t>Accountant</w:t>
      </w:r>
      <w:r>
        <w:rPr>
          <w:sz w:val="24"/>
          <w:szCs w:val="24"/>
        </w:rPr>
        <w:t xml:space="preserve">. They noted that although there had been some principal </w:t>
      </w:r>
    </w:p>
    <w:p w14:paraId="5B9A16FE" w14:textId="3C3B7BA6" w:rsidR="006259BB" w:rsidRDefault="006259BB" w:rsidP="006259BB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sz w:val="24"/>
          <w:szCs w:val="24"/>
        </w:rPr>
        <w:tab/>
        <w:t xml:space="preserve">repayments, the majority of the interest had been </w:t>
      </w:r>
      <w:proofErr w:type="spellStart"/>
      <w:r>
        <w:rPr>
          <w:sz w:val="24"/>
          <w:szCs w:val="24"/>
        </w:rPr>
        <w:t>capitialized</w:t>
      </w:r>
      <w:proofErr w:type="spellEnd"/>
      <w:r w:rsidR="00E81FB2">
        <w:rPr>
          <w:sz w:val="24"/>
          <w:szCs w:val="24"/>
        </w:rPr>
        <w:t xml:space="preserve"> since July 2018.</w:t>
      </w:r>
    </w:p>
    <w:p w14:paraId="4170F394" w14:textId="77777777" w:rsidR="006259BB" w:rsidRDefault="006259BB" w:rsidP="006259BB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sz w:val="24"/>
          <w:szCs w:val="24"/>
        </w:rPr>
        <w:tab/>
        <w:t xml:space="preserve">The trustees noted that this process was allowed as the current low trading position was out of the business managers control. </w:t>
      </w:r>
      <w:proofErr w:type="spellStart"/>
      <w:r>
        <w:rPr>
          <w:sz w:val="24"/>
          <w:szCs w:val="24"/>
        </w:rPr>
        <w:t>Capitilizing</w:t>
      </w:r>
      <w:proofErr w:type="spellEnd"/>
      <w:r>
        <w:rPr>
          <w:sz w:val="24"/>
          <w:szCs w:val="24"/>
        </w:rPr>
        <w:t xml:space="preserve"> the interest (short term) was agreed to on the basis that the business made drastic changes. These changes were made and included a change in management company and a change in the Centre Director. </w:t>
      </w:r>
    </w:p>
    <w:p w14:paraId="253D3E6C" w14:textId="77777777" w:rsidR="006259BB" w:rsidRDefault="006259BB" w:rsidP="006259BB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The trustees were of the persuasion that calling in the loan at this stage</w:t>
      </w:r>
    </w:p>
    <w:p w14:paraId="39907DEA" w14:textId="77777777" w:rsidR="006259BB" w:rsidRDefault="006259BB" w:rsidP="006259BB">
      <w:pPr>
        <w:pStyle w:val="NoSpacing"/>
        <w:tabs>
          <w:tab w:val="left" w:pos="1985"/>
        </w:tabs>
        <w:ind w:left="1985" w:hanging="1985"/>
        <w:rPr>
          <w:sz w:val="24"/>
          <w:szCs w:val="24"/>
        </w:rPr>
      </w:pPr>
      <w:r>
        <w:rPr>
          <w:sz w:val="24"/>
          <w:szCs w:val="24"/>
        </w:rPr>
        <w:tab/>
        <w:t>would be both unwise and foolhardy.</w:t>
      </w:r>
    </w:p>
    <w:p w14:paraId="74797D87" w14:textId="12BA0CA7" w:rsidR="00532E12" w:rsidRDefault="00532E12" w:rsidP="001D742B">
      <w:pPr>
        <w:pStyle w:val="NoSpacing"/>
        <w:tabs>
          <w:tab w:val="left" w:pos="1985"/>
        </w:tabs>
        <w:ind w:left="1985" w:hanging="1985"/>
        <w:jc w:val="both"/>
        <w:rPr>
          <w:sz w:val="24"/>
          <w:szCs w:val="24"/>
        </w:rPr>
      </w:pPr>
    </w:p>
    <w:p w14:paraId="73D18FDD" w14:textId="77777777" w:rsidR="00532E12" w:rsidRDefault="00532E12" w:rsidP="001D742B">
      <w:pPr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14:paraId="4988F9CF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26E46307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</w:p>
    <w:p w14:paraId="22B7BB71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</w:p>
    <w:p w14:paraId="7D9EA4DB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 xml:space="preserve">-------------------------------------------------------------- </w:t>
      </w:r>
    </w:p>
    <w:p w14:paraId="4A275859" w14:textId="77777777" w:rsidR="00532E12" w:rsidRDefault="00532E12" w:rsidP="001D742B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27532A9" w14:textId="77777777" w:rsidR="00532E12" w:rsidRDefault="00532E12" w:rsidP="001D742B">
      <w:pPr>
        <w:ind w:right="22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                       </w:t>
      </w:r>
    </w:p>
    <w:p w14:paraId="45255F8D" w14:textId="77777777" w:rsidR="00532E12" w:rsidRDefault="00532E12">
      <w:pPr>
        <w:sectPr w:rsidR="00532E12" w:rsidSect="00532E12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45CF7C1D" w14:textId="77777777" w:rsidR="00532E12" w:rsidRDefault="00532E12"/>
    <w:sectPr w:rsidR="00532E12" w:rsidSect="00532E1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3CA"/>
    <w:rsid w:val="00146654"/>
    <w:rsid w:val="001D742B"/>
    <w:rsid w:val="002530F0"/>
    <w:rsid w:val="00381FD6"/>
    <w:rsid w:val="004A73CA"/>
    <w:rsid w:val="004D5D8F"/>
    <w:rsid w:val="00532E12"/>
    <w:rsid w:val="005810B1"/>
    <w:rsid w:val="005D041B"/>
    <w:rsid w:val="006259BB"/>
    <w:rsid w:val="00895B7B"/>
    <w:rsid w:val="00A24455"/>
    <w:rsid w:val="00BB0F21"/>
    <w:rsid w:val="00BC6476"/>
    <w:rsid w:val="00DF6FBC"/>
    <w:rsid w:val="00E81FB2"/>
    <w:rsid w:val="00F1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99649"/>
  <w15:chartTrackingRefBased/>
  <w15:docId w15:val="{F10EB760-C8F9-4347-8B64-E507D97E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42B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6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Lawson</dc:creator>
  <cp:keywords/>
  <dc:description/>
  <cp:lastModifiedBy>Mal Lawson</cp:lastModifiedBy>
  <cp:revision>3</cp:revision>
  <cp:lastPrinted>2020-04-01T05:20:00Z</cp:lastPrinted>
  <dcterms:created xsi:type="dcterms:W3CDTF">2020-04-01T04:28:00Z</dcterms:created>
  <dcterms:modified xsi:type="dcterms:W3CDTF">2020-04-01T05:22:00Z</dcterms:modified>
</cp:coreProperties>
</file>