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5366D" w14:textId="77777777" w:rsidR="00C24528" w:rsidRDefault="00C24528" w:rsidP="00913099">
      <w:pPr>
        <w:shd w:val="clear" w:color="auto" w:fill="FFFFFF"/>
        <w:rPr>
          <w:rFonts w:ascii="Helvetica" w:hAnsi="Helvetica" w:cs="Arial"/>
        </w:rPr>
      </w:pPr>
    </w:p>
    <w:p w14:paraId="7E7C75BE" w14:textId="0857FC4B" w:rsidR="00DC2C4E" w:rsidRDefault="00DC2C4E" w:rsidP="005900C2">
      <w:pPr>
        <w:shd w:val="clear" w:color="auto" w:fill="FFFFFF"/>
        <w:spacing w:line="360" w:lineRule="auto"/>
        <w:rPr>
          <w:rFonts w:ascii="Helvetica" w:eastAsiaTheme="minorEastAsia" w:hAnsi="Helvetica"/>
          <w:bCs/>
          <w:noProof/>
          <w:lang w:eastAsia="zh-CN"/>
        </w:rPr>
      </w:pPr>
      <w:r w:rsidRPr="00DC2C4E">
        <w:rPr>
          <w:rFonts w:ascii="Helvetica" w:hAnsi="Helvetica" w:cs="Arial"/>
        </w:rPr>
        <w:t>M &amp; Y Woods S</w:t>
      </w:r>
      <w:r>
        <w:rPr>
          <w:rFonts w:ascii="Helvetica" w:hAnsi="Helvetica" w:cs="Arial"/>
        </w:rPr>
        <w:t>MSF</w:t>
      </w:r>
      <w:r w:rsidRPr="00DC2C4E">
        <w:rPr>
          <w:rFonts w:ascii="Helvetica" w:hAnsi="Helvetica" w:cs="Arial"/>
        </w:rPr>
        <w:t xml:space="preserve"> Pty Ltd</w:t>
      </w:r>
      <w:r>
        <w:rPr>
          <w:rFonts w:ascii="Helvetica" w:hAnsi="Helvetica" w:cs="Arial"/>
        </w:rPr>
        <w:t xml:space="preserve"> </w:t>
      </w:r>
      <w:r w:rsidR="00F44535">
        <w:rPr>
          <w:rFonts w:ascii="Helvetica" w:hAnsi="Helvetica" w:cs="Arial"/>
        </w:rPr>
        <w:t xml:space="preserve">as trustee for </w:t>
      </w:r>
      <w:r>
        <w:rPr>
          <w:rFonts w:ascii="Helvetica" w:hAnsi="Helvetica" w:cs="Arial"/>
        </w:rPr>
        <w:t xml:space="preserve">Michael &amp; Yvonne Woods Superannuation </w:t>
      </w:r>
      <w:r w:rsidR="00843E11">
        <w:rPr>
          <w:rFonts w:ascii="Helvetica" w:hAnsi="Helvetica" w:cs="Arial"/>
        </w:rPr>
        <w:t xml:space="preserve">wish to advise Michael Woods and Yvonne Woods </w:t>
      </w:r>
      <w:r w:rsidR="00F44535" w:rsidRPr="00226397">
        <w:rPr>
          <w:rFonts w:ascii="Helvetica" w:hAnsi="Helvetica"/>
        </w:rPr>
        <w:t>that</w:t>
      </w:r>
      <w:r w:rsidR="00C049B9">
        <w:rPr>
          <w:rFonts w:ascii="Helvetica" w:hAnsi="Helvetica"/>
          <w:sz w:val="10"/>
          <w:szCs w:val="10"/>
        </w:rPr>
        <w:t xml:space="preserve"> </w:t>
      </w:r>
      <w:r w:rsidR="007A03A9" w:rsidRPr="00FB2670">
        <w:rPr>
          <w:rFonts w:ascii="Helvetica" w:eastAsiaTheme="minorEastAsia" w:hAnsi="Helvetica"/>
          <w:bCs/>
          <w:noProof/>
          <w:lang w:eastAsia="zh-CN"/>
        </w:rPr>
        <w:t xml:space="preserve">Superannuation interest of Michael Woods </w:t>
      </w:r>
      <w:r w:rsidR="0032503E" w:rsidRPr="00FB2670">
        <w:rPr>
          <w:rFonts w:ascii="Helvetica" w:eastAsiaTheme="minorEastAsia" w:hAnsi="Helvetica"/>
          <w:bCs/>
          <w:noProof/>
          <w:lang w:eastAsia="zh-CN"/>
        </w:rPr>
        <w:t>is subject to split under the splitting order.</w:t>
      </w:r>
    </w:p>
    <w:p w14:paraId="041A93B9" w14:textId="77777777" w:rsidR="00C049B9" w:rsidRDefault="00C049B9" w:rsidP="005900C2">
      <w:pPr>
        <w:shd w:val="clear" w:color="auto" w:fill="FFFFFF"/>
        <w:spacing w:line="360" w:lineRule="auto"/>
        <w:rPr>
          <w:rFonts w:ascii="Helvetica" w:eastAsiaTheme="minorEastAsia" w:hAnsi="Helvetica"/>
          <w:bCs/>
          <w:noProof/>
          <w:lang w:eastAsia="zh-CN"/>
        </w:rPr>
      </w:pPr>
    </w:p>
    <w:p w14:paraId="7CEF55FE" w14:textId="51636840" w:rsidR="00C049B9" w:rsidRDefault="00C049B9" w:rsidP="00ED42CD">
      <w:pPr>
        <w:shd w:val="clear" w:color="auto" w:fill="FFFFFF"/>
        <w:spacing w:line="360" w:lineRule="auto"/>
        <w:rPr>
          <w:rFonts w:ascii="Helvetica" w:eastAsiaTheme="minorEastAsia" w:hAnsi="Helvetica"/>
          <w:bCs/>
          <w:noProof/>
          <w:lang w:eastAsia="zh-CN"/>
        </w:rPr>
      </w:pPr>
      <w:r>
        <w:rPr>
          <w:rFonts w:ascii="Helvetica" w:eastAsiaTheme="minorEastAsia" w:hAnsi="Helvetica"/>
          <w:bCs/>
          <w:noProof/>
          <w:lang w:eastAsia="zh-CN"/>
        </w:rPr>
        <w:t>The amount of $</w:t>
      </w:r>
      <w:r w:rsidR="00523E80">
        <w:rPr>
          <w:rFonts w:ascii="Helvetica" w:eastAsiaTheme="minorEastAsia" w:hAnsi="Helvetica"/>
          <w:bCs/>
          <w:noProof/>
          <w:lang w:eastAsia="zh-CN"/>
        </w:rPr>
        <w:t xml:space="preserve">22,060.74 </w:t>
      </w:r>
      <w:r w:rsidR="00ED42CD">
        <w:rPr>
          <w:rFonts w:ascii="Helvetica" w:eastAsiaTheme="minorEastAsia" w:hAnsi="Helvetica"/>
          <w:bCs/>
          <w:noProof/>
          <w:lang w:eastAsia="zh-CN"/>
        </w:rPr>
        <w:t xml:space="preserve">was </w:t>
      </w:r>
      <w:r w:rsidR="00523E80">
        <w:rPr>
          <w:rFonts w:ascii="Helvetica" w:eastAsiaTheme="minorEastAsia" w:hAnsi="Helvetica"/>
          <w:bCs/>
          <w:noProof/>
          <w:lang w:eastAsia="zh-CN"/>
        </w:rPr>
        <w:t xml:space="preserve"> transferred from Michael</w:t>
      </w:r>
      <w:r w:rsidR="002479B5">
        <w:rPr>
          <w:rFonts w:ascii="Helvetica" w:eastAsiaTheme="minorEastAsia" w:hAnsi="Helvetica"/>
          <w:bCs/>
          <w:noProof/>
          <w:lang w:eastAsia="zh-CN"/>
        </w:rPr>
        <w:t>’s superannuation interest to Yvon</w:t>
      </w:r>
      <w:r w:rsidR="00ED42CD">
        <w:rPr>
          <w:rFonts w:ascii="Helvetica" w:eastAsiaTheme="minorEastAsia" w:hAnsi="Helvetica"/>
          <w:bCs/>
          <w:noProof/>
          <w:lang w:eastAsia="zh-CN"/>
        </w:rPr>
        <w:t>ne’s superannuation interest</w:t>
      </w:r>
      <w:r w:rsidR="002479B5">
        <w:rPr>
          <w:rFonts w:ascii="Helvetica" w:eastAsiaTheme="minorEastAsia" w:hAnsi="Helvetica"/>
          <w:bCs/>
          <w:noProof/>
          <w:lang w:eastAsia="zh-CN"/>
        </w:rPr>
        <w:t xml:space="preserve">. </w:t>
      </w:r>
    </w:p>
    <w:p w14:paraId="2F7569C6" w14:textId="77777777" w:rsidR="002479B5" w:rsidRDefault="002479B5" w:rsidP="00C049B9">
      <w:pPr>
        <w:shd w:val="clear" w:color="auto" w:fill="FFFFFF"/>
        <w:rPr>
          <w:rFonts w:ascii="Helvetica" w:eastAsiaTheme="minorEastAsia" w:hAnsi="Helvetica"/>
          <w:bCs/>
          <w:noProof/>
          <w:lang w:eastAsia="zh-CN"/>
        </w:rPr>
      </w:pPr>
    </w:p>
    <w:p w14:paraId="125F959F" w14:textId="48FC42D3" w:rsidR="002479B5" w:rsidRPr="00C049B9" w:rsidRDefault="002479B5" w:rsidP="00C049B9">
      <w:pPr>
        <w:shd w:val="clear" w:color="auto" w:fill="FFFFFF"/>
        <w:rPr>
          <w:rFonts w:ascii="Helvetica" w:hAnsi="Helvetica"/>
          <w:sz w:val="10"/>
          <w:szCs w:val="10"/>
        </w:rPr>
      </w:pPr>
      <w:r>
        <w:rPr>
          <w:rFonts w:ascii="Helvetica" w:eastAsiaTheme="minorEastAsia" w:hAnsi="Helvetica"/>
          <w:bCs/>
          <w:noProof/>
          <w:lang w:eastAsia="zh-CN"/>
        </w:rPr>
        <w:t xml:space="preserve">The splits has been implemented on </w:t>
      </w:r>
      <w:r w:rsidR="005900C2">
        <w:rPr>
          <w:rFonts w:ascii="Helvetica" w:eastAsiaTheme="minorEastAsia" w:hAnsi="Helvetica"/>
          <w:bCs/>
          <w:noProof/>
          <w:lang w:eastAsia="zh-CN"/>
        </w:rPr>
        <w:t>24 November 2023.</w:t>
      </w:r>
    </w:p>
    <w:p w14:paraId="3F3E4300" w14:textId="77777777" w:rsidR="00B07D0E" w:rsidRDefault="00B07D0E" w:rsidP="00E254E8">
      <w:pPr>
        <w:widowControl w:val="0"/>
        <w:tabs>
          <w:tab w:val="left" w:pos="3119"/>
        </w:tabs>
        <w:autoSpaceDE w:val="0"/>
        <w:autoSpaceDN w:val="0"/>
        <w:adjustRightInd w:val="0"/>
        <w:spacing w:line="280" w:lineRule="exact"/>
        <w:ind w:right="709"/>
        <w:rPr>
          <w:rFonts w:ascii="Helvetica" w:eastAsiaTheme="minorEastAsia" w:hAnsi="Helvetica"/>
          <w:bCs/>
          <w:noProof/>
          <w:lang w:eastAsia="zh-CN"/>
        </w:rPr>
      </w:pPr>
    </w:p>
    <w:p w14:paraId="1FA31134" w14:textId="77777777" w:rsidR="00300422" w:rsidRDefault="00300422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CEF62A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6A91ED3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61106349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4CBDD12B" w14:textId="77777777" w:rsidR="00E254E8" w:rsidRPr="00EF3B9B" w:rsidRDefault="00F44535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hAnsi="Helvetica"/>
          <w:b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DA420D" wp14:editId="1224AFDD">
                <wp:simplePos x="0" y="0"/>
                <wp:positionH relativeFrom="margin">
                  <wp:posOffset>-45085</wp:posOffset>
                </wp:positionH>
                <wp:positionV relativeFrom="paragraph">
                  <wp:posOffset>30480</wp:posOffset>
                </wp:positionV>
                <wp:extent cx="6007100" cy="2794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71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D51E391" w14:textId="77777777" w:rsidR="00E254E8" w:rsidRPr="00257CFC" w:rsidRDefault="00E254E8" w:rsidP="00E254E8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DA420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.55pt;margin-top:2.4pt;width:473pt;height:2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" filled="f" stroked="f">
                <v:textbox>
                  <w:txbxContent>
                    <w:p w14:paraId="0D51E391" w14:textId="77777777" w:rsidR="00E254E8" w:rsidRPr="00257CFC" w:rsidRDefault="00E254E8" w:rsidP="00E254E8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0E3CCF" w14:textId="77777777" w:rsidR="00E254E8" w:rsidRPr="00EF3B9B" w:rsidRDefault="00F44535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___________________________________</w:t>
      </w:r>
    </w:p>
    <w:p w14:paraId="223F910A" w14:textId="1F68229B" w:rsidR="00E254E8" w:rsidRDefault="003325DA" w:rsidP="00E254E8">
      <w:pPr>
        <w:autoSpaceDE w:val="0"/>
        <w:autoSpaceDN w:val="0"/>
        <w:adjustRightInd w:val="0"/>
        <w:rPr>
          <w:rFonts w:ascii="Helvetica" w:hAnsi="Helvetica" w:cs="Arial"/>
        </w:rPr>
      </w:pPr>
      <w:r>
        <w:rPr>
          <w:rFonts w:ascii="Helvetica" w:hAnsi="Helvetica" w:cs="Arial"/>
        </w:rPr>
        <w:t>Michael Woods</w:t>
      </w:r>
    </w:p>
    <w:p w14:paraId="37D1F2B2" w14:textId="77777777" w:rsidR="003325DA" w:rsidRDefault="003325DA" w:rsidP="00E254E8">
      <w:pPr>
        <w:autoSpaceDE w:val="0"/>
        <w:autoSpaceDN w:val="0"/>
        <w:adjustRightInd w:val="0"/>
        <w:rPr>
          <w:rFonts w:ascii="Helvetica" w:hAnsi="Helvetica" w:cs="Arial"/>
        </w:rPr>
      </w:pPr>
    </w:p>
    <w:p w14:paraId="5761CC19" w14:textId="77777777" w:rsidR="00CD4060" w:rsidRDefault="00CD4060" w:rsidP="00E254E8">
      <w:pPr>
        <w:autoSpaceDE w:val="0"/>
        <w:autoSpaceDN w:val="0"/>
        <w:adjustRightInd w:val="0"/>
        <w:rPr>
          <w:rFonts w:ascii="Helvetica" w:hAnsi="Helvetica" w:cs="Arial"/>
        </w:rPr>
      </w:pPr>
    </w:p>
    <w:p w14:paraId="3784DAAD" w14:textId="77777777" w:rsidR="003325DA" w:rsidRDefault="003325DA" w:rsidP="00E254E8">
      <w:pPr>
        <w:autoSpaceDE w:val="0"/>
        <w:autoSpaceDN w:val="0"/>
        <w:adjustRightInd w:val="0"/>
        <w:rPr>
          <w:rFonts w:ascii="Helvetica" w:hAnsi="Helvetica" w:cs="Arial"/>
        </w:rPr>
      </w:pPr>
    </w:p>
    <w:p w14:paraId="69C07B6C" w14:textId="2F739973" w:rsidR="003325DA" w:rsidRPr="00744EDE" w:rsidRDefault="003325DA" w:rsidP="00E254E8">
      <w:pPr>
        <w:autoSpaceDE w:val="0"/>
        <w:autoSpaceDN w:val="0"/>
        <w:adjustRightInd w:val="0"/>
        <w:rPr>
          <w:rFonts w:ascii="Helvetica" w:hAnsi="Helvetica" w:cs="Arial"/>
        </w:rPr>
      </w:pPr>
    </w:p>
    <w:p w14:paraId="5742F7C7" w14:textId="0B45DDD2" w:rsidR="00CD4060" w:rsidRDefault="00CD4060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eastAsiaTheme="minorEastAsia" w:hAnsi="Helvetica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B8002" wp14:editId="12EA326E">
                <wp:simplePos x="0" y="0"/>
                <wp:positionH relativeFrom="column">
                  <wp:posOffset>18415</wp:posOffset>
                </wp:positionH>
                <wp:positionV relativeFrom="paragraph">
                  <wp:posOffset>37465</wp:posOffset>
                </wp:positionV>
                <wp:extent cx="2495550" cy="9525"/>
                <wp:effectExtent l="0" t="0" r="19050" b="28575"/>
                <wp:wrapNone/>
                <wp:docPr id="116912621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955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FB165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2.95pt" to="197.9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</w:p>
    <w:p w14:paraId="7BABFD2D" w14:textId="76207C06" w:rsidR="00E254E8" w:rsidRDefault="003325DA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  <w:r>
        <w:rPr>
          <w:rFonts w:ascii="Helvetica" w:eastAsiaTheme="minorEastAsia" w:hAnsi="Helvetica"/>
          <w:lang w:eastAsia="zh-CN"/>
        </w:rPr>
        <w:t>Yvonne Woods</w:t>
      </w:r>
    </w:p>
    <w:p w14:paraId="5BF3D4EE" w14:textId="77777777" w:rsidR="003325DA" w:rsidRDefault="003325DA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101CB1AB" w14:textId="77777777" w:rsidR="00E254E8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lang w:eastAsia="zh-CN"/>
        </w:rPr>
      </w:pPr>
    </w:p>
    <w:p w14:paraId="37D8AC96" w14:textId="52DCC72F" w:rsidR="00E254E8" w:rsidRPr="00D711CD" w:rsidRDefault="00F44535" w:rsidP="00E254E8">
      <w:pPr>
        <w:autoSpaceDE w:val="0"/>
        <w:autoSpaceDN w:val="0"/>
        <w:adjustRightInd w:val="0"/>
        <w:rPr>
          <w:rFonts w:ascii="Helvetica" w:eastAsiaTheme="minorEastAsia" w:hAnsi="Helvetica" w:cs="Arial"/>
          <w:lang w:eastAsia="zh-CN"/>
        </w:rPr>
      </w:pPr>
      <w:r w:rsidRPr="00EF3B9B">
        <w:rPr>
          <w:rFonts w:ascii="Helvetica" w:eastAsiaTheme="minorEastAsia" w:hAnsi="Helvetica"/>
          <w:lang w:eastAsia="zh-CN"/>
        </w:rPr>
        <w:t>Date:</w:t>
      </w:r>
      <w:r>
        <w:rPr>
          <w:rFonts w:ascii="Helvetica" w:eastAsiaTheme="minorEastAsia" w:hAnsi="Helvetica"/>
          <w:lang w:eastAsia="zh-CN"/>
        </w:rPr>
        <w:t xml:space="preserve">  </w:t>
      </w:r>
    </w:p>
    <w:p w14:paraId="0E61CA91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58A4C882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p w14:paraId="44AD0708" w14:textId="77777777" w:rsidR="00E254E8" w:rsidRPr="00EF3B9B" w:rsidRDefault="00E254E8" w:rsidP="00E254E8">
      <w:pPr>
        <w:autoSpaceDE w:val="0"/>
        <w:autoSpaceDN w:val="0"/>
        <w:adjustRightInd w:val="0"/>
        <w:rPr>
          <w:rFonts w:ascii="Helvetica" w:eastAsiaTheme="minorEastAsia" w:hAnsi="Helvetica"/>
          <w:b/>
          <w:bCs/>
          <w:lang w:eastAsia="zh-CN"/>
        </w:rPr>
      </w:pPr>
    </w:p>
    <w:sectPr w:rsidR="00E254E8" w:rsidRPr="00EF3B9B" w:rsidSect="001562F1">
      <w:headerReference w:type="default" r:id="rId8"/>
      <w:pgSz w:w="11906" w:h="16838" w:code="9"/>
      <w:pgMar w:top="624" w:right="301" w:bottom="992" w:left="1021" w:header="141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7D124" w14:textId="77777777" w:rsidR="006C424F" w:rsidRDefault="006C424F">
      <w:r>
        <w:separator/>
      </w:r>
    </w:p>
  </w:endnote>
  <w:endnote w:type="continuationSeparator" w:id="0">
    <w:p w14:paraId="2515E745" w14:textId="77777777" w:rsidR="006C424F" w:rsidRDefault="006C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3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5A7F" w14:textId="77777777" w:rsidR="006C424F" w:rsidRDefault="006C424F">
      <w:r>
        <w:separator/>
      </w:r>
    </w:p>
  </w:footnote>
  <w:footnote w:type="continuationSeparator" w:id="0">
    <w:p w14:paraId="063DEB81" w14:textId="77777777" w:rsidR="006C424F" w:rsidRDefault="006C4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67777" w14:textId="77777777" w:rsidR="00640F89" w:rsidRDefault="00640F89">
    <w:pPr>
      <w:pStyle w:val="Header"/>
    </w:pPr>
    <w:bookmarkStart w:id="0" w:name="ReportHeader"/>
    <w:bookmarkEnd w:id="0"/>
  </w:p>
  <w:tbl>
    <w:tblPr>
      <w:tblStyle w:val="TableGrid1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88"/>
      <w:gridCol w:w="2420"/>
    </w:tblGrid>
    <w:tr w:rsidR="003B7B57" w14:paraId="13C62FEE" w14:textId="77777777" w:rsidTr="0016468A">
      <w:trPr>
        <w:trHeight w:val="340"/>
      </w:trPr>
      <w:tc>
        <w:tcPr>
          <w:tcW w:w="8188" w:type="dxa"/>
          <w:vAlign w:val="center"/>
        </w:tcPr>
        <w:p w14:paraId="65D92C70" w14:textId="0C0F5AA5" w:rsidR="00CC36A5" w:rsidRPr="00981A41" w:rsidRDefault="00901586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M</w:t>
          </w:r>
          <w:r w:rsidR="00D16E69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t>ICHAEL &amp; YVONNE WOODS SUPERANNUATION</w:t>
          </w:r>
          <w:r w:rsidR="00F44535" w:rsidRPr="00732D46">
            <w:rPr>
              <w:rFonts w:ascii="Helvetica" w:hAnsi="Helvetic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>
            <w:rPr>
              <w:rFonts w:ascii="Helvetica" w:hAnsi="Helvetica"/>
              <w:b/>
              <w:noProof/>
              <w:sz w:val="32"/>
              <w:szCs w:val="32"/>
            </w:rPr>
            <w:t xml:space="preserve">Payment Split </w:t>
          </w:r>
          <w:r w:rsidR="005900C2">
            <w:rPr>
              <w:rFonts w:ascii="Helvetica" w:hAnsi="Helvetica"/>
              <w:b/>
              <w:noProof/>
              <w:sz w:val="32"/>
              <w:szCs w:val="32"/>
            </w:rPr>
            <w:t>Confirmation</w:t>
          </w:r>
          <w:r w:rsidR="00981A41">
            <w:rPr>
              <w:rFonts w:ascii="Helvetica" w:hAnsi="Helvetic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14:paraId="578AC497" w14:textId="77777777" w:rsidR="00CC36A5" w:rsidRDefault="00000000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 w14:anchorId="6883DCA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9pt;height:23.25pt">
                <v:imagedata r:id="rId1" o:title=""/>
              </v:shape>
            </w:pict>
          </w:r>
        </w:p>
      </w:tc>
    </w:tr>
    <w:tr w:rsidR="003B7B57" w14:paraId="04EA275F" w14:textId="77777777" w:rsidTr="0016468A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3B7B57" w14:paraId="115FFE8E" w14:textId="77777777" w:rsidTr="00B53ED7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35296DA4" w14:textId="77777777" w:rsidR="00CC36A5" w:rsidRDefault="00CC36A5" w:rsidP="00B53ED7">
                <w:pPr>
                  <w:rPr>
                    <w:rFonts w:eastAsia="SimSun"/>
                    <w:color w:val="000000"/>
                    <w:sz w:val="27"/>
                    <w:szCs w:val="27"/>
                    <w:lang w:eastAsia="zh-CN"/>
                  </w:rPr>
                </w:pPr>
                <w:bookmarkStart w:id="1" w:name="headLine" w:colFirst="0" w:colLast="0"/>
              </w:p>
            </w:tc>
          </w:tr>
          <w:bookmarkEnd w:id="1"/>
        </w:tbl>
        <w:p w14:paraId="2AB53620" w14:textId="77777777" w:rsidR="00CC36A5" w:rsidRDefault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C8"/>
    <w:rsid w:val="0012430E"/>
    <w:rsid w:val="00140927"/>
    <w:rsid w:val="001562F1"/>
    <w:rsid w:val="001801AD"/>
    <w:rsid w:val="001D2012"/>
    <w:rsid w:val="00226397"/>
    <w:rsid w:val="00235F0A"/>
    <w:rsid w:val="002479B5"/>
    <w:rsid w:val="00257CFC"/>
    <w:rsid w:val="00300422"/>
    <w:rsid w:val="0032503E"/>
    <w:rsid w:val="003325DA"/>
    <w:rsid w:val="003A4E4E"/>
    <w:rsid w:val="003B7B57"/>
    <w:rsid w:val="00404E59"/>
    <w:rsid w:val="004E093B"/>
    <w:rsid w:val="00520126"/>
    <w:rsid w:val="00523E80"/>
    <w:rsid w:val="00545E32"/>
    <w:rsid w:val="005604AE"/>
    <w:rsid w:val="005900C2"/>
    <w:rsid w:val="00602A34"/>
    <w:rsid w:val="00640F89"/>
    <w:rsid w:val="00647DA7"/>
    <w:rsid w:val="00692E1F"/>
    <w:rsid w:val="006C424F"/>
    <w:rsid w:val="006F6A1E"/>
    <w:rsid w:val="007238F3"/>
    <w:rsid w:val="00732D46"/>
    <w:rsid w:val="00744EDE"/>
    <w:rsid w:val="007A03A9"/>
    <w:rsid w:val="007A7D38"/>
    <w:rsid w:val="007B10C8"/>
    <w:rsid w:val="00843E11"/>
    <w:rsid w:val="00844DDB"/>
    <w:rsid w:val="00883D83"/>
    <w:rsid w:val="0089693C"/>
    <w:rsid w:val="008A6F89"/>
    <w:rsid w:val="008B041B"/>
    <w:rsid w:val="008F2CE1"/>
    <w:rsid w:val="00901586"/>
    <w:rsid w:val="00913099"/>
    <w:rsid w:val="00981A41"/>
    <w:rsid w:val="009D45FE"/>
    <w:rsid w:val="00A01242"/>
    <w:rsid w:val="00A142DF"/>
    <w:rsid w:val="00B07D0E"/>
    <w:rsid w:val="00B53ED7"/>
    <w:rsid w:val="00B96A22"/>
    <w:rsid w:val="00BC3364"/>
    <w:rsid w:val="00C049B9"/>
    <w:rsid w:val="00C24528"/>
    <w:rsid w:val="00CC36A5"/>
    <w:rsid w:val="00CD4060"/>
    <w:rsid w:val="00D046C3"/>
    <w:rsid w:val="00D16E69"/>
    <w:rsid w:val="00D56924"/>
    <w:rsid w:val="00D711CD"/>
    <w:rsid w:val="00DC2C4E"/>
    <w:rsid w:val="00E254E8"/>
    <w:rsid w:val="00EA5FB6"/>
    <w:rsid w:val="00ED42CD"/>
    <w:rsid w:val="00EF3B9B"/>
    <w:rsid w:val="00F44535"/>
    <w:rsid w:val="00F5354F"/>
    <w:rsid w:val="00FB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7768F"/>
  <w15:chartTrackingRefBased/>
  <w15:docId w15:val="{8F1A95B1-BFA7-4F88-977B-B91656A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0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B10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0C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SimSun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87CCA4-5DA0-42F6-A9B8-D395F29254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E1236-3494-4C05-8237-DAFA0E29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lastModifiedBy>Sanja Dopud</cp:lastModifiedBy>
  <cp:revision>39</cp:revision>
  <dcterms:created xsi:type="dcterms:W3CDTF">2020-11-04T04:08:00Z</dcterms:created>
  <dcterms:modified xsi:type="dcterms:W3CDTF">2023-11-28T00:59:00Z</dcterms:modified>
</cp:coreProperties>
</file>