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60974AA6" w:rsidRDefault="144D02A8" w14:paraId="0F262C13" w14:textId="4B52320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144D02A8">
        <w:rPr/>
        <w:t xml:space="preserve">Most current deed: </w:t>
      </w:r>
      <w:r>
        <w:tab/>
      </w:r>
      <w:r w:rsidR="5B13DE8F">
        <w:rPr/>
        <w:t>Original deed dated 25 June 2020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60974AA6" w:rsidRDefault="00EE597A" w14:paraId="29B1D33E" w14:textId="7E8C00E0">
      <w:pPr>
        <w:pStyle w:val="Normal"/>
      </w:pPr>
      <w:r w:rsidR="1D3B1D52">
        <w:drawing>
          <wp:inline wp14:editId="1D3B1D52" wp14:anchorId="7B877D13">
            <wp:extent cx="4572000" cy="3143250"/>
            <wp:effectExtent l="0" t="0" r="0" b="0"/>
            <wp:docPr id="180610691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34f8bb00f2c493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44D02A8"/>
    <w:rsid w:val="1D3B1D52"/>
    <w:rsid w:val="2569DA55"/>
    <w:rsid w:val="3853F767"/>
    <w:rsid w:val="4BCA6D29"/>
    <w:rsid w:val="4EFFB00B"/>
    <w:rsid w:val="5B13DE8F"/>
    <w:rsid w:val="60974AA6"/>
    <w:rsid w:val="776996AC"/>
    <w:rsid w:val="7A545C11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034f8bb00f2c493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1C9261-2D77-4EB4-8ED3-B6DF2C0A92C0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2024-01-08T03:35:58Z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