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550B4" w14:textId="77777777" w:rsidR="00D74A7A" w:rsidRPr="0072744F" w:rsidRDefault="00D74A7A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95DE5D" w14:textId="77777777" w:rsidR="0072744F" w:rsidRDefault="0072744F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804884" w14:textId="77777777" w:rsidR="00E50E52" w:rsidRPr="0072744F" w:rsidRDefault="00E50E52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6AA24D" w14:textId="77777777" w:rsidR="0072744F" w:rsidRPr="0072744F" w:rsidRDefault="0072744F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E16693" w14:textId="0BFD401C" w:rsidR="0072744F" w:rsidRDefault="003A5247" w:rsidP="00536D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 March 2022</w:t>
      </w:r>
    </w:p>
    <w:p w14:paraId="3D28DFE2" w14:textId="77777777" w:rsidR="0072744F" w:rsidRDefault="0072744F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21A9B5" w14:textId="77777777" w:rsidR="0072744F" w:rsidRDefault="0072744F" w:rsidP="00536D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WHOM IT MAY CONCERN</w:t>
      </w:r>
    </w:p>
    <w:p w14:paraId="7A785EF7" w14:textId="77777777" w:rsidR="0072744F" w:rsidRDefault="0072744F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E01E3E" w14:textId="77777777" w:rsidR="0072744F" w:rsidRDefault="0072744F" w:rsidP="00536D35">
      <w:pPr>
        <w:pStyle w:val="NoSpacing"/>
        <w:jc w:val="both"/>
      </w:pPr>
    </w:p>
    <w:p w14:paraId="0EF51BC0" w14:textId="4CE70535" w:rsidR="00E52F25" w:rsidRDefault="00AF52D8" w:rsidP="003D16F9">
      <w:pPr>
        <w:pStyle w:val="NoSpacing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D16F9">
        <w:rPr>
          <w:rFonts w:ascii="Times New Roman" w:hAnsi="Times New Roman" w:cs="Times New Roman"/>
          <w:b/>
          <w:sz w:val="24"/>
          <w:szCs w:val="24"/>
        </w:rPr>
        <w:t xml:space="preserve">GETAWAY SOUTH COAST </w:t>
      </w:r>
      <w:r w:rsidR="0072744F" w:rsidRPr="0072744F">
        <w:rPr>
          <w:rFonts w:ascii="Times New Roman" w:hAnsi="Times New Roman" w:cs="Times New Roman"/>
          <w:b/>
          <w:sz w:val="24"/>
          <w:szCs w:val="24"/>
        </w:rPr>
        <w:t>PTY LTD</w:t>
      </w:r>
      <w:r w:rsidR="00F55F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16F9">
        <w:rPr>
          <w:rFonts w:ascii="Times New Roman" w:hAnsi="Times New Roman" w:cs="Times New Roman"/>
          <w:b/>
          <w:sz w:val="24"/>
          <w:szCs w:val="24"/>
        </w:rPr>
        <w:t xml:space="preserve">ATF WARREN TRAN SUPER FUND </w:t>
      </w:r>
      <w:r>
        <w:rPr>
          <w:rFonts w:ascii="Times New Roman" w:hAnsi="Times New Roman" w:cs="Times New Roman"/>
          <w:b/>
          <w:sz w:val="24"/>
          <w:szCs w:val="24"/>
        </w:rPr>
        <w:t xml:space="preserve">ABN </w:t>
      </w:r>
      <w:r w:rsidR="003D16F9">
        <w:rPr>
          <w:rFonts w:ascii="Times New Roman" w:hAnsi="Times New Roman" w:cs="Times New Roman"/>
          <w:b/>
          <w:sz w:val="24"/>
          <w:szCs w:val="24"/>
        </w:rPr>
        <w:t>69 361 582 768</w:t>
      </w:r>
    </w:p>
    <w:p w14:paraId="6C364587" w14:textId="2C7B7F7C" w:rsidR="00AF52D8" w:rsidRDefault="00AF52D8" w:rsidP="00AF52D8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3D16F9">
        <w:rPr>
          <w:rFonts w:ascii="Times New Roman" w:hAnsi="Times New Roman" w:cs="Times New Roman"/>
          <w:b/>
          <w:sz w:val="24"/>
          <w:szCs w:val="24"/>
        </w:rPr>
        <w:t>MMH SUPER PTY LTD A.C.N. 628 921 602</w:t>
      </w:r>
    </w:p>
    <w:p w14:paraId="79162F65" w14:textId="77777777" w:rsidR="00AF52D8" w:rsidRDefault="00AF52D8" w:rsidP="00AF52D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25307F" w14:textId="6E26D66F" w:rsidR="0072744F" w:rsidRDefault="0072744F" w:rsidP="00536D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act as accountants and tax agent</w:t>
      </w:r>
      <w:r w:rsidR="0047546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for the </w:t>
      </w:r>
      <w:r w:rsidR="003D16F9">
        <w:rPr>
          <w:rFonts w:ascii="Times New Roman" w:hAnsi="Times New Roman" w:cs="Times New Roman"/>
          <w:sz w:val="24"/>
          <w:szCs w:val="24"/>
        </w:rPr>
        <w:t>above-mentioned</w:t>
      </w:r>
      <w:r>
        <w:rPr>
          <w:rFonts w:ascii="Times New Roman" w:hAnsi="Times New Roman" w:cs="Times New Roman"/>
          <w:sz w:val="24"/>
          <w:szCs w:val="24"/>
        </w:rPr>
        <w:t xml:space="preserve"> client</w:t>
      </w:r>
      <w:r w:rsidR="0047546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since</w:t>
      </w:r>
      <w:r w:rsidR="00475463">
        <w:rPr>
          <w:rFonts w:ascii="Times New Roman" w:hAnsi="Times New Roman" w:cs="Times New Roman"/>
          <w:sz w:val="24"/>
          <w:szCs w:val="24"/>
        </w:rPr>
        <w:t xml:space="preserve"> </w:t>
      </w:r>
      <w:r w:rsidR="00E52F25">
        <w:rPr>
          <w:rFonts w:ascii="Times New Roman" w:hAnsi="Times New Roman" w:cs="Times New Roman"/>
          <w:sz w:val="24"/>
          <w:szCs w:val="24"/>
        </w:rPr>
        <w:t>201</w:t>
      </w:r>
      <w:r w:rsidR="003D16F9">
        <w:rPr>
          <w:rFonts w:ascii="Times New Roman" w:hAnsi="Times New Roman" w:cs="Times New Roman"/>
          <w:sz w:val="24"/>
          <w:szCs w:val="24"/>
        </w:rPr>
        <w:t>8</w:t>
      </w:r>
      <w:r w:rsidR="00E52F25">
        <w:rPr>
          <w:rFonts w:ascii="Times New Roman" w:hAnsi="Times New Roman" w:cs="Times New Roman"/>
          <w:sz w:val="24"/>
          <w:szCs w:val="24"/>
        </w:rPr>
        <w:t>.</w:t>
      </w:r>
    </w:p>
    <w:p w14:paraId="00910C5E" w14:textId="38195C15" w:rsidR="00FF2B2A" w:rsidRDefault="004A470D" w:rsidP="004A47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GETAWAY SOUTH COAST PTY LTD A.C.N</w:t>
      </w:r>
      <w:r w:rsidR="00BA3285" w:rsidRPr="00BA32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628 919 497 is the corporate trustee for Warren Tran Super Fund. We have been advised that the corporate trustee does not trade </w:t>
      </w:r>
      <w:proofErr w:type="gramStart"/>
      <w:r>
        <w:rPr>
          <w:rFonts w:ascii="Times New Roman" w:hAnsi="Times New Roman" w:cs="Times New Roman"/>
          <w:sz w:val="24"/>
          <w:szCs w:val="24"/>
        </w:rPr>
        <w:t>in its own right 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does not have any liability. </w:t>
      </w:r>
    </w:p>
    <w:p w14:paraId="77983D19" w14:textId="46349612" w:rsidR="004A470D" w:rsidRDefault="004A470D" w:rsidP="004A47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MMH </w:t>
      </w:r>
      <w:r w:rsidRPr="004A470D">
        <w:rPr>
          <w:rFonts w:ascii="Times New Roman" w:hAnsi="Times New Roman" w:cs="Times New Roman"/>
          <w:sz w:val="24"/>
          <w:szCs w:val="24"/>
        </w:rPr>
        <w:t xml:space="preserve">SUPER PTY LTD </w:t>
      </w:r>
      <w:r>
        <w:rPr>
          <w:rFonts w:ascii="Times New Roman" w:hAnsi="Times New Roman" w:cs="Times New Roman"/>
          <w:sz w:val="24"/>
          <w:szCs w:val="24"/>
        </w:rPr>
        <w:t xml:space="preserve">A.C.N. 628 921 602 was set up to be the custodian trustee for the limited recourse borrowing arrangement to facilitate Warren Tran Super Fund to purchase a property. However, the super fund did not need to borrow. As a result, the custodian trustee was not required. We have been advised that MMH Super Pty Ltd is currently dormant. It </w:t>
      </w:r>
      <w:r w:rsidR="002577DA">
        <w:rPr>
          <w:rFonts w:ascii="Times New Roman" w:hAnsi="Times New Roman" w:cs="Times New Roman"/>
          <w:sz w:val="24"/>
          <w:szCs w:val="24"/>
        </w:rPr>
        <w:t>has never</w:t>
      </w:r>
      <w:r>
        <w:rPr>
          <w:rFonts w:ascii="Times New Roman" w:hAnsi="Times New Roman" w:cs="Times New Roman"/>
          <w:sz w:val="24"/>
          <w:szCs w:val="24"/>
        </w:rPr>
        <w:t xml:space="preserve"> trade</w:t>
      </w:r>
      <w:r w:rsidR="002577DA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and does not have any liability. </w:t>
      </w:r>
    </w:p>
    <w:p w14:paraId="57942F4A" w14:textId="77777777" w:rsidR="00536D35" w:rsidRDefault="00536D35" w:rsidP="00536D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contact me should you require any further information. </w:t>
      </w:r>
    </w:p>
    <w:p w14:paraId="6AE70C1D" w14:textId="77777777" w:rsidR="00536D35" w:rsidRDefault="00536D35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C89EDC" w14:textId="77777777" w:rsidR="00536D35" w:rsidRDefault="00536D35" w:rsidP="00536D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Yours Sincerely, </w:t>
      </w:r>
    </w:p>
    <w:p w14:paraId="77832E2B" w14:textId="77777777" w:rsidR="00536D35" w:rsidRDefault="00536D35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8F1610" w14:textId="77777777" w:rsidR="00536D35" w:rsidRPr="00B66CAA" w:rsidRDefault="00536D35" w:rsidP="00B66CA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66CAA">
        <w:rPr>
          <w:rFonts w:ascii="Times New Roman" w:hAnsi="Times New Roman" w:cs="Times New Roman"/>
          <w:sz w:val="24"/>
          <w:szCs w:val="24"/>
        </w:rPr>
        <w:t>Kevin Griffin FCPA CTA</w:t>
      </w:r>
    </w:p>
    <w:p w14:paraId="524E5A20" w14:textId="77777777" w:rsidR="00536D35" w:rsidRPr="00B66CAA" w:rsidRDefault="00536D35" w:rsidP="00B66CA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66CAA">
        <w:rPr>
          <w:rFonts w:ascii="Times New Roman" w:hAnsi="Times New Roman" w:cs="Times New Roman"/>
          <w:sz w:val="24"/>
          <w:szCs w:val="24"/>
        </w:rPr>
        <w:t>Griffin Accountants Pty Ltd</w:t>
      </w:r>
    </w:p>
    <w:p w14:paraId="22E45046" w14:textId="77777777" w:rsidR="00536D35" w:rsidRDefault="00536D35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E84E52" w14:textId="77777777" w:rsidR="00536D35" w:rsidRPr="0072744F" w:rsidRDefault="00536D35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36D35" w:rsidRPr="0072744F" w:rsidSect="00D74A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44F"/>
    <w:rsid w:val="000519C5"/>
    <w:rsid w:val="001E52BC"/>
    <w:rsid w:val="002577DA"/>
    <w:rsid w:val="00333E24"/>
    <w:rsid w:val="003A5247"/>
    <w:rsid w:val="003D16F9"/>
    <w:rsid w:val="00440540"/>
    <w:rsid w:val="00475463"/>
    <w:rsid w:val="004A470D"/>
    <w:rsid w:val="00536D35"/>
    <w:rsid w:val="0057337C"/>
    <w:rsid w:val="00662DF2"/>
    <w:rsid w:val="00667BEE"/>
    <w:rsid w:val="00722B13"/>
    <w:rsid w:val="0072744F"/>
    <w:rsid w:val="00752612"/>
    <w:rsid w:val="00796FFB"/>
    <w:rsid w:val="007D3864"/>
    <w:rsid w:val="007F277F"/>
    <w:rsid w:val="00847795"/>
    <w:rsid w:val="00945621"/>
    <w:rsid w:val="00974ED6"/>
    <w:rsid w:val="00A215F5"/>
    <w:rsid w:val="00A2608B"/>
    <w:rsid w:val="00AF52D8"/>
    <w:rsid w:val="00B66CAA"/>
    <w:rsid w:val="00BA3285"/>
    <w:rsid w:val="00BF4C6D"/>
    <w:rsid w:val="00C660A7"/>
    <w:rsid w:val="00CE5AB7"/>
    <w:rsid w:val="00D74A7A"/>
    <w:rsid w:val="00E50E52"/>
    <w:rsid w:val="00E52F25"/>
    <w:rsid w:val="00F00D32"/>
    <w:rsid w:val="00F34238"/>
    <w:rsid w:val="00F367CC"/>
    <w:rsid w:val="00F55F10"/>
    <w:rsid w:val="00FF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ED575"/>
  <w15:docId w15:val="{7E4F89CA-7E2B-4862-A579-34168713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74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Griffin</dc:creator>
  <cp:lastModifiedBy>Kevin Griffin</cp:lastModifiedBy>
  <cp:revision>2</cp:revision>
  <cp:lastPrinted>2022-03-04T01:54:00Z</cp:lastPrinted>
  <dcterms:created xsi:type="dcterms:W3CDTF">2022-05-30T23:45:00Z</dcterms:created>
  <dcterms:modified xsi:type="dcterms:W3CDTF">2022-05-30T23:45:00Z</dcterms:modified>
</cp:coreProperties>
</file>