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056952" w:rsidR="00FE2165" w:rsidP="00FE2165" w:rsidRDefault="008878F4" w14:paraId="23AE8E19" w14:textId="457EA0C9">
      <w:pPr>
        <w:spacing w:after="0" w:line="276" w:lineRule="auto"/>
        <w:rPr>
          <w:b/>
          <w:bCs/>
          <w:sz w:val="32"/>
          <w:szCs w:val="32"/>
        </w:rPr>
      </w:pPr>
      <w:proofErr w:type="spellStart"/>
      <w:r>
        <w:rPr>
          <w:b/>
          <w:bCs/>
          <w:sz w:val="32"/>
          <w:szCs w:val="32"/>
        </w:rPr>
        <w:t>Rafega</w:t>
      </w:r>
      <w:proofErr w:type="spellEnd"/>
      <w:r w:rsidRPr="00056952" w:rsidR="00FE2165">
        <w:rPr>
          <w:b/>
          <w:bCs/>
          <w:sz w:val="32"/>
          <w:szCs w:val="32"/>
        </w:rPr>
        <w:t xml:space="preserve"> Super</w:t>
      </w:r>
      <w:r w:rsidR="00FE2165">
        <w:rPr>
          <w:b/>
          <w:bCs/>
          <w:sz w:val="32"/>
          <w:szCs w:val="32"/>
        </w:rPr>
        <w:t>annuation</w:t>
      </w:r>
      <w:r w:rsidRPr="00056952" w:rsidR="00FE2165">
        <w:rPr>
          <w:b/>
          <w:bCs/>
          <w:sz w:val="32"/>
          <w:szCs w:val="32"/>
        </w:rPr>
        <w:t xml:space="preserve"> Fund</w:t>
      </w:r>
    </w:p>
    <w:p w:rsidRPr="00056952" w:rsidR="00FE2165" w:rsidP="00FE2165" w:rsidRDefault="00FE2165" w14:paraId="7A8E20FB" w14:textId="77777777">
      <w:pPr>
        <w:spacing w:after="0" w:line="276" w:lineRule="auto"/>
        <w:rPr>
          <w:b/>
          <w:bCs/>
          <w:sz w:val="32"/>
          <w:szCs w:val="32"/>
        </w:rPr>
      </w:pPr>
      <w:r w:rsidRPr="00056952">
        <w:rPr>
          <w:b/>
          <w:bCs/>
          <w:sz w:val="32"/>
          <w:szCs w:val="32"/>
        </w:rPr>
        <w:t>Projected Investment Strategy</w:t>
      </w:r>
    </w:p>
    <w:p w:rsidR="00FE2165" w:rsidP="00FE2165" w:rsidRDefault="00FE2165" w14:paraId="39943D76" w14:textId="6AB18750">
      <w:pPr>
        <w:pBdr>
          <w:bottom w:val="single" w:color="auto" w:sz="12" w:space="1"/>
        </w:pBdr>
        <w:spacing w:after="0" w:line="276" w:lineRule="auto"/>
        <w:rPr>
          <w:sz w:val="24"/>
          <w:szCs w:val="24"/>
        </w:rPr>
      </w:pPr>
      <w:r w:rsidRPr="00056952">
        <w:rPr>
          <w:sz w:val="24"/>
          <w:szCs w:val="24"/>
        </w:rPr>
        <w:t>For the year ended 30 June 20</w:t>
      </w:r>
      <w:r w:rsidRPr="0029767C">
        <w:rPr>
          <w:sz w:val="24"/>
          <w:szCs w:val="24"/>
        </w:rPr>
        <w:t>2</w:t>
      </w:r>
      <w:r w:rsidR="00CE06BF">
        <w:rPr>
          <w:sz w:val="24"/>
          <w:szCs w:val="24"/>
        </w:rPr>
        <w:t>3</w:t>
      </w:r>
    </w:p>
    <w:p w:rsidR="00FE2165" w:rsidP="00FE2165" w:rsidRDefault="00FE2165" w14:paraId="0706B083" w14:textId="77777777">
      <w:pPr>
        <w:spacing w:after="0"/>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p w:rsidRPr="00E112BE" w:rsidR="00FE2165" w:rsidP="00FE2165" w:rsidRDefault="00FE2165" w14:paraId="26AE407F" w14:textId="77777777">
      <w:pPr>
        <w:spacing w:after="0" w:line="240" w:lineRule="auto"/>
        <w:rPr>
          <w:b/>
          <w:bCs/>
        </w:rPr>
      </w:pPr>
      <w:r w:rsidRPr="00E112BE">
        <w:rPr>
          <w:b/>
          <w:bCs/>
        </w:rPr>
        <w:t>Background</w:t>
      </w:r>
    </w:p>
    <w:p w:rsidRPr="00E112BE" w:rsidR="00E112BE" w:rsidP="00E112BE" w:rsidRDefault="00E112BE" w14:paraId="4BE74129" w14:textId="3DB2C828">
      <w:pPr>
        <w:spacing w:after="0" w:line="240" w:lineRule="auto"/>
      </w:pPr>
      <w:r w:rsidRPr="00E112BE">
        <w:t xml:space="preserve">The Trustees of the </w:t>
      </w:r>
      <w:r w:rsidR="00701D8F">
        <w:t>Fund</w:t>
      </w:r>
      <w:r w:rsidRPr="00E112BE">
        <w:t xml:space="preserve"> have devised this Investment strategy for the </w:t>
      </w:r>
      <w:r w:rsidR="00701D8F">
        <w:t>Fund</w:t>
      </w:r>
      <w:r w:rsidRPr="00E112BE">
        <w:t xml:space="preserve"> considering the objective of the </w:t>
      </w:r>
      <w:r w:rsidR="00701D8F">
        <w:t>Fund</w:t>
      </w:r>
      <w:r w:rsidRPr="00E112BE">
        <w:t xml:space="preserve"> and in line with the governing rules of the </w:t>
      </w:r>
      <w:r w:rsidR="00701D8F">
        <w:t>Fund</w:t>
      </w:r>
      <w:r w:rsidRPr="00E112BE">
        <w:t xml:space="preserve"> and superannuation law. Through this investment strategy the </w:t>
      </w:r>
      <w:r w:rsidR="00701D8F">
        <w:t>T</w:t>
      </w:r>
      <w:r w:rsidRPr="00E112BE">
        <w:t xml:space="preserve">rustees are seeking to maximise the superannuation benefits for all its members of the </w:t>
      </w:r>
      <w:r w:rsidR="00701D8F">
        <w:t>Fund</w:t>
      </w:r>
      <w:r w:rsidRPr="00E112BE">
        <w:t xml:space="preserve"> having regard to risk and reward of each type of investment.</w:t>
      </w:r>
    </w:p>
    <w:p w:rsidRPr="00E112BE" w:rsidR="00E112BE" w:rsidP="00E112BE" w:rsidRDefault="00E112BE" w14:paraId="01BBA63A" w14:textId="77777777">
      <w:pPr>
        <w:spacing w:after="0" w:line="240" w:lineRule="auto"/>
      </w:pPr>
    </w:p>
    <w:p w:rsidR="00E112BE" w:rsidP="00E112BE" w:rsidRDefault="00E112BE" w14:paraId="578542A0" w14:textId="79DF749B">
      <w:pPr>
        <w:spacing w:after="0" w:line="240" w:lineRule="auto"/>
      </w:pPr>
      <w:r w:rsidRPr="00E112BE">
        <w:t xml:space="preserve">Among other things, the Trustees have considered and determined that the </w:t>
      </w:r>
      <w:r w:rsidR="00701D8F">
        <w:t>Fund’</w:t>
      </w:r>
      <w:r w:rsidRPr="00E112BE">
        <w:t xml:space="preserve">s current asset mix of assets are appropriate for its members for the financial year. Trustees have given regard to the members age and their in-ability to withdraw from the </w:t>
      </w:r>
      <w:r w:rsidR="00701D8F">
        <w:t>Fund</w:t>
      </w:r>
      <w:r w:rsidRPr="00E112BE">
        <w:t xml:space="preserve"> their superannuation interests for retirement purposes in devising a strategy for the next financial year.</w:t>
      </w:r>
    </w:p>
    <w:p w:rsidRPr="005C06AD" w:rsidR="005C06AD" w:rsidP="00E112BE" w:rsidRDefault="005C06AD" w14:paraId="5BB3DB93" w14:textId="1DFB7C3B">
      <w:pPr>
        <w:spacing w:after="0" w:line="240" w:lineRule="auto"/>
        <w:rPr>
          <w:highlight w:val="yellow"/>
        </w:rPr>
      </w:pPr>
    </w:p>
    <w:p w:rsidR="00E112BE" w:rsidP="147EA84A" w:rsidRDefault="00157356" w14:paraId="495E6A73" w14:textId="0CA86233">
      <w:pPr>
        <w:spacing w:after="0" w:line="240" w:lineRule="auto"/>
      </w:pPr>
      <w:r w:rsidR="00157356">
        <w:rPr/>
        <w:t xml:space="preserve">Martin </w:t>
      </w:r>
      <w:r w:rsidR="004E1F21">
        <w:rPr/>
        <w:t>and</w:t>
      </w:r>
      <w:r w:rsidR="00157356">
        <w:rPr/>
        <w:t xml:space="preserve"> Peta Raftery are the members of the </w:t>
      </w:r>
      <w:r w:rsidR="1D5C3569">
        <w:rPr/>
        <w:t>F</w:t>
      </w:r>
      <w:r w:rsidR="00157356">
        <w:rPr/>
        <w:t>und.</w:t>
      </w:r>
      <w:r w:rsidR="00FE2165">
        <w:rPr/>
        <w:t xml:space="preserve"> </w:t>
      </w:r>
      <w:r w:rsidR="00157356">
        <w:rPr/>
        <w:t>Martin</w:t>
      </w:r>
      <w:r w:rsidR="006E5E6F">
        <w:rPr/>
        <w:t xml:space="preserve"> and Peta are both</w:t>
      </w:r>
      <w:r w:rsidR="005C06AD">
        <w:rPr/>
        <w:t xml:space="preserve"> </w:t>
      </w:r>
      <w:r w:rsidR="00DD3EBB">
        <w:rPr/>
        <w:t>52</w:t>
      </w:r>
      <w:r w:rsidR="005C06AD">
        <w:rPr/>
        <w:t xml:space="preserve"> years of age</w:t>
      </w:r>
      <w:r w:rsidR="17061C42">
        <w:rPr/>
        <w:t>, are gainfully employed</w:t>
      </w:r>
      <w:r w:rsidR="005C06AD">
        <w:rPr/>
        <w:t xml:space="preserve"> and </w:t>
      </w:r>
      <w:r w:rsidR="006E5E6F">
        <w:rPr/>
        <w:t>are</w:t>
      </w:r>
      <w:r w:rsidR="005C06AD">
        <w:rPr/>
        <w:t xml:space="preserve"> eligible for retirement in </w:t>
      </w:r>
      <w:r w:rsidR="004334D3">
        <w:rPr/>
        <w:t>13</w:t>
      </w:r>
      <w:r w:rsidR="005C06AD">
        <w:rPr/>
        <w:t xml:space="preserve"> </w:t>
      </w:r>
      <w:r w:rsidR="4F232A34">
        <w:rPr/>
        <w:t>years' time</w:t>
      </w:r>
      <w:r w:rsidR="005C06AD">
        <w:rPr/>
        <w:t xml:space="preserve">.  </w:t>
      </w:r>
      <w:r w:rsidR="006E5E6F">
        <w:rPr/>
        <w:t>Martin’s</w:t>
      </w:r>
      <w:r w:rsidR="005C06AD">
        <w:rPr/>
        <w:t xml:space="preserve"> member balance as </w:t>
      </w:r>
      <w:r w:rsidR="005C06AD">
        <w:rPr/>
        <w:t>at</w:t>
      </w:r>
      <w:r w:rsidR="005C06AD">
        <w:rPr/>
        <w:t xml:space="preserve"> 30 June 20</w:t>
      </w:r>
      <w:r w:rsidR="00FE2165">
        <w:rPr/>
        <w:t>2</w:t>
      </w:r>
      <w:r w:rsidR="00CE06BF">
        <w:rPr/>
        <w:t>2</w:t>
      </w:r>
      <w:r w:rsidR="005C06AD">
        <w:rPr/>
        <w:t xml:space="preserve"> was </w:t>
      </w:r>
      <w:r w:rsidR="006E5E6F">
        <w:rPr/>
        <w:t>$272,544.24</w:t>
      </w:r>
      <w:r w:rsidR="006357C9">
        <w:rPr/>
        <w:t xml:space="preserve">, and </w:t>
      </w:r>
      <w:r w:rsidR="004E1F21">
        <w:rPr/>
        <w:t xml:space="preserve">Peta’s member balance as </w:t>
      </w:r>
      <w:r w:rsidR="004E1F21">
        <w:rPr/>
        <w:t>at</w:t>
      </w:r>
      <w:r w:rsidR="004E1F21">
        <w:rPr/>
        <w:t xml:space="preserve"> 30 June 2022 was $280,202.34.</w:t>
      </w:r>
    </w:p>
    <w:p w:rsidRPr="004E1F21" w:rsidR="004E1F21" w:rsidP="00E112BE" w:rsidRDefault="004E1F21" w14:paraId="65E05F02" w14:textId="77777777">
      <w:pPr>
        <w:spacing w:after="0" w:line="240" w:lineRule="auto"/>
        <w:rPr>
          <w:highlight w:val="yellow"/>
        </w:rPr>
      </w:pPr>
    </w:p>
    <w:p w:rsidRPr="00056952" w:rsidR="00056952" w:rsidP="00E112BE" w:rsidRDefault="00E112BE" w14:paraId="52EBD416" w14:textId="2EA07DD4">
      <w:pPr>
        <w:spacing w:after="0" w:line="240" w:lineRule="auto"/>
        <w:rPr>
          <w:b/>
          <w:bCs/>
        </w:rPr>
      </w:pPr>
      <w:r>
        <w:rPr>
          <w:b/>
          <w:bCs/>
        </w:rPr>
        <w:t xml:space="preserve">Investment </w:t>
      </w:r>
      <w:r w:rsidRPr="00056952" w:rsidR="00056952">
        <w:rPr>
          <w:b/>
          <w:bCs/>
        </w:rPr>
        <w:t>Objective</w:t>
      </w:r>
    </w:p>
    <w:p w:rsidR="00E112BE" w:rsidP="00E112BE" w:rsidRDefault="00E112BE" w14:paraId="7B7DFE94" w14:textId="4514F8AF">
      <w:pPr>
        <w:spacing w:after="0" w:line="240" w:lineRule="auto"/>
      </w:pPr>
      <w:r>
        <w:t xml:space="preserve">To maximise returns and minimise the risks of investment of the </w:t>
      </w:r>
      <w:r w:rsidR="00701D8F">
        <w:t>Fund</w:t>
      </w:r>
      <w:r>
        <w:t>’s assets in managing and providing superannuation benefits to members and their dependants in meeting their retirement needs.</w:t>
      </w:r>
    </w:p>
    <w:p w:rsidR="00E112BE" w:rsidP="00E112BE" w:rsidRDefault="00E112BE" w14:paraId="2B9C5BB1" w14:textId="77777777">
      <w:pPr>
        <w:spacing w:after="0" w:line="240" w:lineRule="auto"/>
      </w:pPr>
    </w:p>
    <w:p w:rsidR="003B45E9" w:rsidP="00E112BE" w:rsidRDefault="00E112BE" w14:paraId="2C16C1D4" w14:textId="5C5F4F95">
      <w:pPr>
        <w:spacing w:after="0" w:line="240" w:lineRule="auto"/>
      </w:pPr>
      <w:r>
        <w:t xml:space="preserve">To ensure all investments are consistent with the governing rules of the </w:t>
      </w:r>
      <w:r w:rsidR="00701D8F">
        <w:t>Fund</w:t>
      </w:r>
      <w:r>
        <w:t xml:space="preserve"> and appropriate Superannuation Legislations and the </w:t>
      </w:r>
      <w:r w:rsidR="00701D8F">
        <w:t>Fund</w:t>
      </w:r>
      <w:r>
        <w:t>’s investment strategy.</w:t>
      </w:r>
    </w:p>
    <w:p w:rsidR="00766BCA" w:rsidP="00E112BE" w:rsidRDefault="00766BCA" w14:paraId="3926DCDB" w14:textId="22F38E09">
      <w:pPr>
        <w:spacing w:after="0" w:line="240" w:lineRule="auto"/>
      </w:pPr>
    </w:p>
    <w:p w:rsidR="00766BCA" w:rsidP="00E112BE" w:rsidRDefault="00766BCA" w14:paraId="08760676" w14:textId="3186D2F5">
      <w:pPr>
        <w:spacing w:after="0" w:line="240" w:lineRule="auto"/>
      </w:pPr>
      <w:r w:rsidR="00766BCA">
        <w:rPr/>
        <w:t xml:space="preserve">The </w:t>
      </w:r>
      <w:r w:rsidR="00701D8F">
        <w:rPr/>
        <w:t>Fund</w:t>
      </w:r>
      <w:r w:rsidR="00766BCA">
        <w:rPr/>
        <w:t xml:space="preserve"> has invested </w:t>
      </w:r>
      <w:r w:rsidR="00766BCA">
        <w:rPr/>
        <w:t xml:space="preserve">in </w:t>
      </w:r>
      <w:r w:rsidR="387E5ADE">
        <w:rPr/>
        <w:t xml:space="preserve">residential </w:t>
      </w:r>
      <w:r w:rsidR="00313216">
        <w:rPr/>
        <w:t>property</w:t>
      </w:r>
      <w:r w:rsidR="00766BCA">
        <w:rPr/>
        <w:t xml:space="preserve"> </w:t>
      </w:r>
      <w:r w:rsidR="70BCA9AB">
        <w:rPr/>
        <w:t>at 212/45 Shakespeare Street, Coorparoo</w:t>
      </w:r>
      <w:r w:rsidR="00766BCA">
        <w:rPr/>
        <w:t xml:space="preserve"> to</w:t>
      </w:r>
      <w:r w:rsidR="00766BCA">
        <w:rPr/>
        <w:t xml:space="preserve"> earn regular rental income</w:t>
      </w:r>
      <w:r w:rsidR="618D5FB0">
        <w:rPr/>
        <w:t xml:space="preserve">.  </w:t>
      </w:r>
      <w:r w:rsidR="618D5FB0">
        <w:rPr/>
        <w:t xml:space="preserve">The Fund </w:t>
      </w:r>
      <w:r w:rsidR="51CB26B7">
        <w:rPr/>
        <w:t xml:space="preserve">has </w:t>
      </w:r>
      <w:r w:rsidR="000C4B17">
        <w:rPr/>
        <w:t xml:space="preserve">also invested </w:t>
      </w:r>
      <w:r w:rsidR="002039A2">
        <w:rPr/>
        <w:t xml:space="preserve">in </w:t>
      </w:r>
      <w:r w:rsidR="5AF1D811">
        <w:rPr/>
        <w:t>managed investment</w:t>
      </w:r>
      <w:r w:rsidR="4BE8C275">
        <w:rPr/>
        <w:t>s</w:t>
      </w:r>
      <w:r w:rsidR="5AF1D811">
        <w:rPr/>
        <w:t xml:space="preserve"> via an</w:t>
      </w:r>
      <w:r w:rsidR="00FA5B2C">
        <w:rPr/>
        <w:t xml:space="preserve"> </w:t>
      </w:r>
      <w:r w:rsidR="00FA5B2C">
        <w:rPr/>
        <w:t>Asgard</w:t>
      </w:r>
      <w:r w:rsidR="00FA5B2C">
        <w:rPr/>
        <w:t xml:space="preserve"> </w:t>
      </w:r>
      <w:r w:rsidR="30581D57">
        <w:rPr/>
        <w:t>portfolio</w:t>
      </w:r>
      <w:r w:rsidR="5CE051C8">
        <w:rPr/>
        <w:t xml:space="preserve"> to earn tax effective distribution income</w:t>
      </w:r>
      <w:r w:rsidR="00FA5B2C">
        <w:rPr/>
        <w:t>.</w:t>
      </w:r>
      <w:r w:rsidR="00FA5B2C">
        <w:rPr/>
        <w:t xml:space="preserve"> </w:t>
      </w:r>
    </w:p>
    <w:p w:rsidR="00E112BE" w:rsidP="00E112BE" w:rsidRDefault="00E112BE" w14:paraId="61EE27A3" w14:textId="6E4EEC53" w14:noSpellErr="1">
      <w:pPr>
        <w:spacing w:after="0" w:line="240" w:lineRule="auto"/>
      </w:pPr>
    </w:p>
    <w:p w:rsidR="07837ABE" w:rsidP="147EA84A" w:rsidRDefault="07837ABE" w14:paraId="417FB7E2" w14:textId="0266E43D">
      <w:pPr>
        <w:spacing w:after="0" w:line="259" w:lineRule="auto"/>
        <w:ind w:right="720"/>
        <w:rPr>
          <w:rFonts w:ascii="Calibri" w:hAnsi="Calibri" w:eastAsia="Calibri" w:cs="Calibri"/>
          <w:b w:val="0"/>
          <w:bCs w:val="0"/>
          <w:i w:val="0"/>
          <w:iCs w:val="0"/>
          <w:caps w:val="0"/>
          <w:smallCaps w:val="0"/>
          <w:noProof w:val="0"/>
          <w:color w:val="000000" w:themeColor="text1" w:themeTint="FF" w:themeShade="FF"/>
          <w:sz w:val="22"/>
          <w:szCs w:val="22"/>
          <w:lang w:val="en-AU"/>
        </w:rPr>
      </w:pPr>
      <w:r w:rsidRPr="147EA84A" w:rsidR="07837ABE">
        <w:rPr>
          <w:rFonts w:ascii="Calibri" w:hAnsi="Calibri" w:eastAsia="Calibri" w:cs="Calibri"/>
          <w:b w:val="1"/>
          <w:bCs w:val="1"/>
          <w:i w:val="0"/>
          <w:iCs w:val="0"/>
          <w:caps w:val="0"/>
          <w:smallCaps w:val="0"/>
          <w:noProof w:val="0"/>
          <w:color w:val="000000" w:themeColor="text1" w:themeTint="FF" w:themeShade="FF"/>
          <w:sz w:val="22"/>
          <w:szCs w:val="22"/>
          <w:lang w:val="en-US"/>
        </w:rPr>
        <w:t>Geared Investments</w:t>
      </w:r>
    </w:p>
    <w:p w:rsidR="07837ABE" w:rsidP="147EA84A" w:rsidRDefault="07837ABE" w14:paraId="6BEC306F" w14:textId="2C3857BD">
      <w:pPr>
        <w:spacing w:after="0" w:line="259" w:lineRule="auto"/>
        <w:ind w:right="720"/>
        <w:rPr>
          <w:rFonts w:ascii="Calibri" w:hAnsi="Calibri" w:eastAsia="Calibri" w:cs="Calibri"/>
          <w:b w:val="0"/>
          <w:bCs w:val="0"/>
          <w:i w:val="0"/>
          <w:iCs w:val="0"/>
          <w:caps w:val="0"/>
          <w:smallCaps w:val="0"/>
          <w:noProof w:val="0"/>
          <w:color w:val="000000" w:themeColor="text1" w:themeTint="FF" w:themeShade="FF"/>
          <w:sz w:val="22"/>
          <w:szCs w:val="22"/>
          <w:lang w:val="en-AU"/>
        </w:rPr>
      </w:pPr>
      <w:r w:rsidRPr="147EA84A" w:rsidR="07837ABE">
        <w:rPr>
          <w:rFonts w:ascii="Calibri" w:hAnsi="Calibri" w:eastAsia="Calibri" w:cs="Calibri"/>
          <w:b w:val="0"/>
          <w:bCs w:val="0"/>
          <w:i w:val="0"/>
          <w:iCs w:val="0"/>
          <w:caps w:val="0"/>
          <w:smallCaps w:val="0"/>
          <w:noProof w:val="0"/>
          <w:color w:val="000000" w:themeColor="text1" w:themeTint="FF" w:themeShade="FF"/>
          <w:sz w:val="22"/>
          <w:szCs w:val="22"/>
          <w:lang w:val="en-US"/>
        </w:rPr>
        <w:t>The Fund holds an investment that is under a limited recourse borrowing arrangement. The Trustees are satisfied that this strategy remains in accordance with their overall investment strategy.</w:t>
      </w:r>
    </w:p>
    <w:p w:rsidR="147EA84A" w:rsidP="147EA84A" w:rsidRDefault="147EA84A" w14:paraId="1929A7F6" w14:textId="4F0CC5E6">
      <w:pPr>
        <w:pStyle w:val="Normal"/>
        <w:spacing w:after="0" w:line="240" w:lineRule="auto"/>
      </w:pPr>
    </w:p>
    <w:p w:rsidRPr="00E112BE" w:rsidR="00E112BE" w:rsidP="00E112BE" w:rsidRDefault="00E112BE" w14:paraId="1A74DF12" w14:textId="4095E820">
      <w:pPr>
        <w:spacing w:after="0" w:line="240" w:lineRule="auto"/>
        <w:rPr>
          <w:b/>
          <w:bCs/>
        </w:rPr>
      </w:pPr>
      <w:r w:rsidRPr="00E112BE">
        <w:rPr>
          <w:b/>
          <w:bCs/>
        </w:rPr>
        <w:t>Risk &amp; Return on Investments</w:t>
      </w:r>
    </w:p>
    <w:p w:rsidR="00E112BE" w:rsidP="00E112BE" w:rsidRDefault="00E112BE" w14:paraId="55436C16" w14:textId="2F34331A">
      <w:pPr>
        <w:spacing w:after="0" w:line="240" w:lineRule="auto"/>
      </w:pPr>
      <w:r>
        <w:t xml:space="preserve">Each investment decision will be made with due regard to the associated, risk and expected return. </w:t>
      </w:r>
      <w:proofErr w:type="gramStart"/>
      <w:r w:rsidRPr="0008015F" w:rsidR="0008015F">
        <w:t>With this in mind, the</w:t>
      </w:r>
      <w:proofErr w:type="gramEnd"/>
      <w:r w:rsidRPr="0008015F" w:rsidR="0008015F">
        <w:t xml:space="preserve"> Trustees will, from time to time, seek professional investment advice in order to assist in the process of determining what investments are suitable for the </w:t>
      </w:r>
      <w:r w:rsidR="00701D8F">
        <w:t>Fund</w:t>
      </w:r>
      <w:r w:rsidRPr="0008015F" w:rsidR="0008015F">
        <w:t xml:space="preserve"> and also taking into account the concerns of the members.</w:t>
      </w:r>
    </w:p>
    <w:p w:rsidR="00E112BE" w:rsidP="00E112BE" w:rsidRDefault="00E112BE" w14:paraId="02A6712F" w14:textId="77777777">
      <w:pPr>
        <w:spacing w:after="0" w:line="240" w:lineRule="auto"/>
      </w:pPr>
    </w:p>
    <w:p w:rsidR="005C06AD" w:rsidP="005C06AD" w:rsidRDefault="00701D8F" w14:paraId="26FE0B00" w14:textId="1B5DFBB4">
      <w:pPr>
        <w:spacing w:after="0" w:line="240" w:lineRule="auto"/>
      </w:pPr>
      <w:r>
        <w:t>The overall strategy is to</w:t>
      </w:r>
      <w:r w:rsidR="00E112BE">
        <w:t xml:space="preserve"> maximise </w:t>
      </w:r>
      <w:r>
        <w:t xml:space="preserve">the </w:t>
      </w:r>
      <w:r w:rsidR="00E112BE">
        <w:t xml:space="preserve">returns of the </w:t>
      </w:r>
      <w:r>
        <w:t>Fund</w:t>
      </w:r>
      <w:r w:rsidR="00E112BE">
        <w:t xml:space="preserve">’s investments and minimise the exposure of risk from any particular investment, the </w:t>
      </w:r>
      <w:r>
        <w:t>Fund</w:t>
      </w:r>
      <w:r w:rsidR="00E112BE">
        <w:t xml:space="preserve"> will try to maintain a diversified portfolio.</w:t>
      </w:r>
    </w:p>
    <w:p w:rsidRPr="00740B02" w:rsidR="00740B02" w:rsidP="005C06AD" w:rsidRDefault="00740B02" w14:paraId="2096139F" w14:textId="77777777">
      <w:pPr>
        <w:spacing w:after="0" w:line="240" w:lineRule="auto"/>
      </w:pPr>
    </w:p>
    <w:p w:rsidR="00701D8F" w:rsidP="005C06AD" w:rsidRDefault="00701D8F" w14:paraId="786037CE" w14:textId="77777777">
      <w:pPr>
        <w:spacing w:after="0" w:line="240" w:lineRule="auto"/>
      </w:pPr>
      <w:r w:rsidRPr="00701D8F">
        <w:t xml:space="preserve">In </w:t>
      </w:r>
      <w:proofErr w:type="gramStart"/>
      <w:r w:rsidRPr="00701D8F">
        <w:t>making a decision</w:t>
      </w:r>
      <w:proofErr w:type="gramEnd"/>
      <w:r w:rsidRPr="00701D8F">
        <w:t xml:space="preserve"> on the types of investments made by the Fund, the Trustees have consulted with the members in this regard.  They have </w:t>
      </w:r>
      <w:proofErr w:type="gramStart"/>
      <w:r w:rsidRPr="00701D8F">
        <w:t>taken into account</w:t>
      </w:r>
      <w:proofErr w:type="gramEnd"/>
      <w:r w:rsidRPr="00701D8F">
        <w:t xml:space="preserve"> the members overall risk profile and their concerns about various investment opportunities.</w:t>
      </w:r>
    </w:p>
    <w:p w:rsidR="00701D8F" w:rsidP="005C06AD" w:rsidRDefault="00701D8F" w14:paraId="0FDD1ECD" w14:textId="77777777">
      <w:pPr>
        <w:spacing w:after="0" w:line="240" w:lineRule="auto"/>
      </w:pPr>
    </w:p>
    <w:p w:rsidR="00E112BE" w:rsidP="005C06AD" w:rsidRDefault="005C06AD" w14:paraId="52219B48" w14:textId="68C60A03">
      <w:pPr>
        <w:spacing w:after="0" w:line="240" w:lineRule="auto"/>
      </w:pPr>
      <w:r w:rsidR="005C06AD">
        <w:rPr/>
        <w:t xml:space="preserve">After discussions with the members of the </w:t>
      </w:r>
      <w:r w:rsidR="00701D8F">
        <w:rPr/>
        <w:t>Fund</w:t>
      </w:r>
      <w:r w:rsidR="005C06AD">
        <w:rPr/>
        <w:t xml:space="preserve">, the Trustees have </w:t>
      </w:r>
      <w:r w:rsidR="005C06AD">
        <w:rPr/>
        <w:t>determined</w:t>
      </w:r>
      <w:r w:rsidR="005C06AD">
        <w:rPr/>
        <w:t xml:space="preserve"> that they will invest most of the </w:t>
      </w:r>
      <w:r w:rsidR="00701D8F">
        <w:rPr/>
        <w:t>Fund</w:t>
      </w:r>
      <w:r w:rsidR="005C06AD">
        <w:rPr/>
        <w:t xml:space="preserve"> in direct </w:t>
      </w:r>
      <w:r w:rsidR="005C06AD">
        <w:rPr/>
        <w:t xml:space="preserve">property </w:t>
      </w:r>
      <w:r w:rsidR="16D6A24D">
        <w:rPr/>
        <w:t xml:space="preserve">and </w:t>
      </w:r>
      <w:r w:rsidR="16D6A24D">
        <w:rPr/>
        <w:t>managed investments</w:t>
      </w:r>
      <w:r w:rsidR="16D6A24D">
        <w:rPr/>
        <w:t xml:space="preserve">. </w:t>
      </w:r>
      <w:r w:rsidR="0008015F">
        <w:rPr/>
        <w:t xml:space="preserve"> </w:t>
      </w:r>
      <w:r w:rsidR="0008015F">
        <w:rPr/>
        <w:t xml:space="preserve"> </w:t>
      </w:r>
    </w:p>
    <w:p w:rsidR="00B84E01" w:rsidP="00E112BE" w:rsidRDefault="00B84E01" w14:paraId="0594B58F" w14:textId="77777777">
      <w:pPr>
        <w:spacing w:after="0" w:line="240" w:lineRule="auto"/>
        <w:rPr>
          <w:rFonts w:eastAsia="Times New Roman" w:cs="Times New Roman"/>
          <w:b/>
          <w:bCs/>
          <w:lang w:eastAsia="en-AU"/>
        </w:rPr>
      </w:pPr>
    </w:p>
    <w:p w:rsidR="00E112BE" w:rsidP="00E112BE" w:rsidRDefault="00E112BE" w14:paraId="5CBCEF3F" w14:textId="72822364">
      <w:pPr>
        <w:spacing w:after="0" w:line="240" w:lineRule="auto"/>
        <w:rPr>
          <w:rFonts w:eastAsia="Times New Roman" w:cs="Times New Roman"/>
          <w:b/>
          <w:bCs/>
          <w:lang w:eastAsia="en-AU"/>
        </w:rPr>
      </w:pPr>
      <w:r>
        <w:rPr>
          <w:rFonts w:eastAsia="Times New Roman" w:cs="Times New Roman"/>
          <w:b/>
          <w:bCs/>
          <w:lang w:eastAsia="en-AU"/>
        </w:rPr>
        <w:t xml:space="preserve">Liquidity of </w:t>
      </w:r>
      <w:r w:rsidR="00701D8F">
        <w:rPr>
          <w:rFonts w:eastAsia="Times New Roman" w:cs="Times New Roman"/>
          <w:b/>
          <w:bCs/>
          <w:lang w:eastAsia="en-AU"/>
        </w:rPr>
        <w:t>Fund</w:t>
      </w:r>
      <w:r>
        <w:rPr>
          <w:rFonts w:eastAsia="Times New Roman" w:cs="Times New Roman"/>
          <w:b/>
          <w:bCs/>
          <w:lang w:eastAsia="en-AU"/>
        </w:rPr>
        <w:t>’s Assets</w:t>
      </w:r>
    </w:p>
    <w:p w:rsidRPr="00E112BE" w:rsidR="00E112BE" w:rsidP="00E112BE" w:rsidRDefault="00E112BE" w14:paraId="2DBEABA8" w14:textId="0BEB27AA">
      <w:pPr>
        <w:spacing w:after="0" w:line="240" w:lineRule="auto"/>
        <w:rPr>
          <w:rFonts w:eastAsia="Times New Roman" w:cs="Times New Roman"/>
          <w:lang w:eastAsia="en-AU"/>
        </w:rPr>
      </w:pPr>
      <w:r w:rsidRPr="00E112BE">
        <w:rPr>
          <w:rFonts w:eastAsia="Times New Roman" w:cs="Times New Roman"/>
          <w:lang w:eastAsia="en-AU"/>
        </w:rPr>
        <w:t xml:space="preserve">Each investment decision will be made with due regard to the cash flow requirements of the </w:t>
      </w:r>
      <w:r w:rsidR="00701D8F">
        <w:rPr>
          <w:rFonts w:eastAsia="Times New Roman" w:cs="Times New Roman"/>
          <w:lang w:eastAsia="en-AU"/>
        </w:rPr>
        <w:t>Fund</w:t>
      </w:r>
      <w:r w:rsidRPr="00E112BE">
        <w:rPr>
          <w:rFonts w:eastAsia="Times New Roman" w:cs="Times New Roman"/>
          <w:lang w:eastAsia="en-AU"/>
        </w:rPr>
        <w:t xml:space="preserve">.  The </w:t>
      </w:r>
      <w:r>
        <w:rPr>
          <w:rFonts w:eastAsia="Times New Roman" w:cs="Times New Roman"/>
          <w:lang w:eastAsia="en-AU"/>
        </w:rPr>
        <w:t>T</w:t>
      </w:r>
      <w:r w:rsidRPr="00E112BE">
        <w:rPr>
          <w:rFonts w:eastAsia="Times New Roman" w:cs="Times New Roman"/>
          <w:lang w:eastAsia="en-AU"/>
        </w:rPr>
        <w:t xml:space="preserve">rustees will consider the liabilities (current and prospective) of the </w:t>
      </w:r>
      <w:r w:rsidR="00701D8F">
        <w:rPr>
          <w:rFonts w:eastAsia="Times New Roman" w:cs="Times New Roman"/>
          <w:lang w:eastAsia="en-AU"/>
        </w:rPr>
        <w:t>Fund</w:t>
      </w:r>
      <w:r w:rsidRPr="00E112BE">
        <w:rPr>
          <w:rFonts w:eastAsia="Times New Roman" w:cs="Times New Roman"/>
          <w:lang w:eastAsia="en-AU"/>
        </w:rPr>
        <w:t xml:space="preserve"> and ensure adequate cash is maintained by the </w:t>
      </w:r>
      <w:r w:rsidR="00701D8F">
        <w:rPr>
          <w:rFonts w:eastAsia="Times New Roman" w:cs="Times New Roman"/>
          <w:lang w:eastAsia="en-AU"/>
        </w:rPr>
        <w:t>Fund</w:t>
      </w:r>
      <w:r w:rsidRPr="00E112BE">
        <w:rPr>
          <w:rFonts w:eastAsia="Times New Roman" w:cs="Times New Roman"/>
          <w:lang w:eastAsia="en-AU"/>
        </w:rPr>
        <w:t xml:space="preserve"> to meet its liabilities as and when they fall due.</w:t>
      </w:r>
    </w:p>
    <w:p w:rsidRPr="00E112BE" w:rsidR="00E112BE" w:rsidP="00E112BE" w:rsidRDefault="00E112BE" w14:paraId="06CC1F6E" w14:textId="77777777">
      <w:pPr>
        <w:spacing w:after="0" w:line="240" w:lineRule="auto"/>
        <w:rPr>
          <w:rFonts w:eastAsia="Times New Roman" w:cs="Times New Roman"/>
          <w:lang w:eastAsia="en-AU"/>
        </w:rPr>
      </w:pPr>
    </w:p>
    <w:p w:rsidRPr="00E112BE" w:rsidR="00E112BE" w:rsidP="00E112BE" w:rsidRDefault="00E112BE" w14:paraId="5FDE78CE" w14:textId="2C42E769">
      <w:pPr>
        <w:spacing w:after="0" w:line="240" w:lineRule="auto"/>
        <w:rPr>
          <w:rFonts w:eastAsia="Times New Roman" w:cs="Times New Roman"/>
          <w:lang w:eastAsia="en-AU"/>
        </w:rPr>
      </w:pPr>
      <w:r w:rsidRPr="00E112BE">
        <w:rPr>
          <w:rFonts w:eastAsia="Times New Roman" w:cs="Times New Roman"/>
          <w:lang w:eastAsia="en-AU"/>
        </w:rPr>
        <w:t xml:space="preserve">The </w:t>
      </w:r>
      <w:r w:rsidR="00701D8F">
        <w:rPr>
          <w:rFonts w:eastAsia="Times New Roman" w:cs="Times New Roman"/>
          <w:lang w:eastAsia="en-AU"/>
        </w:rPr>
        <w:t>Fund</w:t>
      </w:r>
      <w:r w:rsidRPr="00E112BE">
        <w:rPr>
          <w:rFonts w:eastAsia="Times New Roman" w:cs="Times New Roman"/>
          <w:lang w:eastAsia="en-AU"/>
        </w:rPr>
        <w:t xml:space="preserve">’s liquidity needs will be considered at the time of each investment </w:t>
      </w:r>
      <w:proofErr w:type="gramStart"/>
      <w:r w:rsidRPr="00E112BE">
        <w:rPr>
          <w:rFonts w:eastAsia="Times New Roman" w:cs="Times New Roman"/>
          <w:lang w:eastAsia="en-AU"/>
        </w:rPr>
        <w:t>and also</w:t>
      </w:r>
      <w:proofErr w:type="gramEnd"/>
      <w:r w:rsidRPr="00E112BE">
        <w:rPr>
          <w:rFonts w:eastAsia="Times New Roman" w:cs="Times New Roman"/>
          <w:lang w:eastAsia="en-AU"/>
        </w:rPr>
        <w:t xml:space="preserve"> during the regular review of the </w:t>
      </w:r>
      <w:r w:rsidR="00701D8F">
        <w:rPr>
          <w:rFonts w:eastAsia="Times New Roman" w:cs="Times New Roman"/>
          <w:lang w:eastAsia="en-AU"/>
        </w:rPr>
        <w:t>Fund</w:t>
      </w:r>
      <w:r w:rsidRPr="00E112BE">
        <w:rPr>
          <w:rFonts w:eastAsia="Times New Roman" w:cs="Times New Roman"/>
          <w:lang w:eastAsia="en-AU"/>
        </w:rPr>
        <w:t>’s portfolio and investment strategy.</w:t>
      </w:r>
    </w:p>
    <w:p w:rsidRPr="00E112BE" w:rsidR="00E112BE" w:rsidP="00E112BE" w:rsidRDefault="00E112BE" w14:paraId="74CD595D" w14:textId="77777777">
      <w:pPr>
        <w:spacing w:after="0" w:line="240" w:lineRule="auto"/>
        <w:rPr>
          <w:rFonts w:eastAsia="Times New Roman" w:cs="Times New Roman"/>
          <w:b/>
          <w:bCs/>
          <w:lang w:eastAsia="en-AU"/>
        </w:rPr>
      </w:pPr>
    </w:p>
    <w:p w:rsidRPr="00E112BE" w:rsidR="00E112BE" w:rsidP="00E112BE" w:rsidRDefault="00E112BE" w14:paraId="04EA3F86" w14:textId="5FEB0687">
      <w:pPr>
        <w:spacing w:after="0" w:line="240" w:lineRule="auto"/>
        <w:rPr>
          <w:rFonts w:eastAsia="Times New Roman" w:cs="Times New Roman"/>
          <w:lang w:eastAsia="en-AU"/>
        </w:rPr>
      </w:pPr>
      <w:r w:rsidRPr="00E112BE">
        <w:rPr>
          <w:rFonts w:eastAsia="Times New Roman" w:cs="Times New Roman"/>
          <w:lang w:eastAsia="en-AU"/>
        </w:rPr>
        <w:t xml:space="preserve">The Trustees have considered and determined that the current investment provides the </w:t>
      </w:r>
      <w:r w:rsidR="00701D8F">
        <w:rPr>
          <w:rFonts w:eastAsia="Times New Roman" w:cs="Times New Roman"/>
          <w:lang w:eastAsia="en-AU"/>
        </w:rPr>
        <w:t>Fund</w:t>
      </w:r>
      <w:r w:rsidRPr="00E112BE">
        <w:rPr>
          <w:rFonts w:eastAsia="Times New Roman" w:cs="Times New Roman"/>
          <w:lang w:eastAsia="en-AU"/>
        </w:rPr>
        <w:t xml:space="preserve"> with all the necessary expenses of the </w:t>
      </w:r>
      <w:r w:rsidR="00701D8F">
        <w:rPr>
          <w:rFonts w:eastAsia="Times New Roman" w:cs="Times New Roman"/>
          <w:lang w:eastAsia="en-AU"/>
        </w:rPr>
        <w:t>Fund</w:t>
      </w:r>
      <w:r w:rsidRPr="00E112BE">
        <w:rPr>
          <w:rFonts w:eastAsia="Times New Roman" w:cs="Times New Roman"/>
          <w:lang w:eastAsia="en-AU"/>
        </w:rPr>
        <w:t xml:space="preserve"> for the next year.</w:t>
      </w:r>
    </w:p>
    <w:p w:rsidRPr="00E112BE" w:rsidR="00E112BE" w:rsidP="00E112BE" w:rsidRDefault="00E112BE" w14:paraId="2993992D" w14:textId="77777777">
      <w:pPr>
        <w:spacing w:after="0" w:line="240" w:lineRule="auto"/>
        <w:rPr>
          <w:rFonts w:eastAsia="Times New Roman" w:cs="Times New Roman"/>
          <w:lang w:eastAsia="en-AU"/>
        </w:rPr>
      </w:pPr>
    </w:p>
    <w:p w:rsidR="00E112BE" w:rsidP="147EA84A" w:rsidRDefault="00701D8F" w14:paraId="5E33A2B7" w14:textId="533091E7" w14:noSpellErr="1">
      <w:pPr>
        <w:spacing w:after="0" w:line="240" w:lineRule="auto"/>
        <w:rPr>
          <w:rFonts w:eastAsia="Times New Roman" w:cs="Times New Roman"/>
          <w:lang w:eastAsia="en-AU"/>
        </w:rPr>
      </w:pPr>
      <w:r w:rsidRPr="147EA84A" w:rsidR="00701D8F">
        <w:rPr>
          <w:rFonts w:eastAsia="Times New Roman" w:cs="Times New Roman"/>
          <w:lang w:eastAsia="en-AU"/>
        </w:rPr>
        <w:t xml:space="preserve">The Trustees are aware that once members reach pension age, are temporarily or permanently </w:t>
      </w:r>
      <w:r w:rsidRPr="147EA84A" w:rsidR="00B84E01">
        <w:rPr>
          <w:rFonts w:eastAsia="Times New Roman" w:cs="Times New Roman"/>
          <w:lang w:eastAsia="en-AU"/>
        </w:rPr>
        <w:t>disabled</w:t>
      </w:r>
      <w:r w:rsidRPr="147EA84A" w:rsidR="00701D8F">
        <w:rPr>
          <w:rFonts w:eastAsia="Times New Roman" w:cs="Times New Roman"/>
          <w:lang w:eastAsia="en-AU"/>
        </w:rPr>
        <w:t xml:space="preserve"> or they will need to withdraw</w:t>
      </w:r>
      <w:r w:rsidRPr="147EA84A" w:rsidR="00B84E01">
        <w:rPr>
          <w:rFonts w:eastAsia="Times New Roman" w:cs="Times New Roman"/>
          <w:lang w:eastAsia="en-AU"/>
        </w:rPr>
        <w:t xml:space="preserve"> from the Fund due to compassionate or other grounds, the Fun</w:t>
      </w:r>
      <w:r w:rsidRPr="147EA84A" w:rsidR="00B21FDB">
        <w:rPr>
          <w:rFonts w:eastAsia="Times New Roman" w:cs="Times New Roman"/>
          <w:lang w:eastAsia="en-AU"/>
        </w:rPr>
        <w:t>d</w:t>
      </w:r>
      <w:r w:rsidRPr="147EA84A" w:rsidR="00B84E01">
        <w:rPr>
          <w:rFonts w:eastAsia="Times New Roman" w:cs="Times New Roman"/>
          <w:lang w:eastAsia="en-AU"/>
        </w:rPr>
        <w:t xml:space="preserve"> will need higher cash flows.</w:t>
      </w:r>
    </w:p>
    <w:p w:rsidRPr="002509DB" w:rsidR="002509DB" w:rsidP="00E112BE" w:rsidRDefault="002509DB" w14:paraId="6537D601" w14:textId="77777777">
      <w:pPr>
        <w:spacing w:after="0" w:line="240" w:lineRule="auto"/>
        <w:rPr>
          <w:rFonts w:eastAsia="Times New Roman" w:cs="Times New Roman"/>
          <w:highlight w:val="yellow"/>
          <w:lang w:eastAsia="en-AU"/>
        </w:rPr>
      </w:pPr>
    </w:p>
    <w:p w:rsidRPr="00B84E01" w:rsidR="00C0102F" w:rsidP="00E112BE" w:rsidRDefault="00B84E01" w14:paraId="08D0F5BA" w14:textId="5200628B">
      <w:pPr>
        <w:spacing w:after="0" w:line="240" w:lineRule="auto"/>
        <w:rPr>
          <w:rFonts w:eastAsia="Times New Roman" w:cs="Times New Roman"/>
          <w:b/>
          <w:bCs/>
          <w:lang w:eastAsia="en-AU"/>
        </w:rPr>
      </w:pPr>
      <w:r w:rsidRPr="00B84E01">
        <w:rPr>
          <w:rFonts w:eastAsia="Times New Roman" w:cs="Times New Roman"/>
          <w:b/>
          <w:bCs/>
          <w:lang w:eastAsia="en-AU"/>
        </w:rPr>
        <w:t>Asset Class</w:t>
      </w:r>
    </w:p>
    <w:p w:rsidR="00FE2165" w:rsidP="009F3DE3" w:rsidRDefault="00B84E01" w14:paraId="4C97CDA9" w14:textId="783C3BC6">
      <w:pPr>
        <w:spacing w:after="0"/>
      </w:pPr>
      <w:r w:rsidRPr="00B84E01">
        <w:t xml:space="preserve">The </w:t>
      </w:r>
      <w:r>
        <w:t>F</w:t>
      </w:r>
      <w:r w:rsidRPr="00B84E01">
        <w:t>und</w:t>
      </w:r>
      <w:r>
        <w:t>’</w:t>
      </w:r>
      <w:r w:rsidRPr="00B84E01">
        <w:t>s asset classes as at the beginning of the year (1st July 20</w:t>
      </w:r>
      <w:r w:rsidR="00850807">
        <w:t>2</w:t>
      </w:r>
      <w:r w:rsidR="00CE06BF">
        <w:t>1</w:t>
      </w:r>
      <w:r w:rsidRPr="00B84E01">
        <w:t>) and as close of the year (30th June 20</w:t>
      </w:r>
      <w:r>
        <w:t>2</w:t>
      </w:r>
      <w:r w:rsidR="00CE06BF">
        <w:t>2</w:t>
      </w:r>
      <w:r w:rsidRPr="00B84E01">
        <w:t xml:space="preserve">) are as below with the </w:t>
      </w:r>
      <w:r>
        <w:t>T</w:t>
      </w:r>
      <w:r w:rsidRPr="00B84E01">
        <w:t>rustees asset allocation for the following year:</w:t>
      </w:r>
    </w:p>
    <w:p w:rsidR="009F3DE3" w:rsidP="009F3DE3" w:rsidRDefault="009F3DE3" w14:paraId="09F57667" w14:textId="5D91DFA4">
      <w:pPr>
        <w:spacing w:after="0"/>
      </w:pPr>
    </w:p>
    <w:tbl>
      <w:tblPr>
        <w:tblStyle w:val="TableGrid"/>
        <w:tblW w:w="8799"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Look w:val="04A0" w:firstRow="1" w:lastRow="0" w:firstColumn="1" w:lastColumn="0" w:noHBand="0" w:noVBand="1"/>
      </w:tblPr>
      <w:tblGrid>
        <w:gridCol w:w="2679"/>
        <w:gridCol w:w="1483"/>
        <w:gridCol w:w="1693"/>
        <w:gridCol w:w="454"/>
        <w:gridCol w:w="709"/>
        <w:gridCol w:w="414"/>
        <w:gridCol w:w="237"/>
        <w:gridCol w:w="567"/>
        <w:gridCol w:w="563"/>
      </w:tblGrid>
      <w:tr w:rsidRPr="00550E2E" w:rsidR="00FE2165" w:rsidTr="147EA84A" w14:paraId="7CA8B2A0" w14:textId="77777777">
        <w:trPr>
          <w:trHeight w:val="567"/>
          <w:jc w:val="center"/>
        </w:trPr>
        <w:tc>
          <w:tcPr>
            <w:tcW w:w="2679" w:type="dxa"/>
            <w:tcMar/>
          </w:tcPr>
          <w:p w:rsidRPr="00550E2E" w:rsidR="00FE2165" w:rsidP="00C60B05" w:rsidRDefault="00FE2165" w14:paraId="1C2072F2" w14:textId="77777777">
            <w:pPr>
              <w:spacing w:line="259" w:lineRule="auto"/>
              <w:rPr>
                <w:b/>
                <w:bCs/>
              </w:rPr>
            </w:pPr>
          </w:p>
          <w:p w:rsidRPr="00550E2E" w:rsidR="00FE2165" w:rsidP="00C60B05" w:rsidRDefault="00FE2165" w14:paraId="23E677A5" w14:textId="77777777">
            <w:pPr>
              <w:spacing w:line="259" w:lineRule="auto"/>
              <w:rPr>
                <w:b/>
                <w:bCs/>
              </w:rPr>
            </w:pPr>
            <w:r w:rsidRPr="00550E2E">
              <w:rPr>
                <w:b/>
                <w:bCs/>
              </w:rPr>
              <w:t>Asset Class</w:t>
            </w:r>
          </w:p>
          <w:p w:rsidRPr="00550E2E" w:rsidR="00FE2165" w:rsidP="00C60B05" w:rsidRDefault="00FE2165" w14:paraId="5B88C497" w14:textId="77777777">
            <w:pPr>
              <w:spacing w:line="259" w:lineRule="auto"/>
              <w:rPr>
                <w:b/>
                <w:bCs/>
              </w:rPr>
            </w:pPr>
          </w:p>
        </w:tc>
        <w:tc>
          <w:tcPr>
            <w:tcW w:w="1483" w:type="dxa"/>
            <w:tcMar/>
          </w:tcPr>
          <w:p w:rsidR="00FE2165" w:rsidP="00C60B05" w:rsidRDefault="00FE2165" w14:paraId="28EAB1EB" w14:textId="77777777">
            <w:pPr>
              <w:jc w:val="right"/>
              <w:rPr>
                <w:b/>
                <w:bCs/>
              </w:rPr>
            </w:pPr>
          </w:p>
          <w:p w:rsidR="00FE2165" w:rsidP="00C60B05" w:rsidRDefault="00FE2165" w14:paraId="4EB84EC6" w14:textId="3FCE8574">
            <w:pPr>
              <w:jc w:val="right"/>
              <w:rPr>
                <w:b/>
                <w:bCs/>
              </w:rPr>
            </w:pPr>
            <w:r>
              <w:rPr>
                <w:b/>
                <w:bCs/>
              </w:rPr>
              <w:t>Assets 1/07/20</w:t>
            </w:r>
            <w:r w:rsidR="00850807">
              <w:rPr>
                <w:b/>
                <w:bCs/>
              </w:rPr>
              <w:t>2</w:t>
            </w:r>
            <w:r w:rsidR="00CE06BF">
              <w:rPr>
                <w:b/>
                <w:bCs/>
              </w:rPr>
              <w:t>1</w:t>
            </w:r>
          </w:p>
          <w:p w:rsidRPr="00550E2E" w:rsidR="00FE2165" w:rsidP="00C60B05" w:rsidRDefault="00FE2165" w14:paraId="0FB2E9EF" w14:textId="77777777">
            <w:pPr>
              <w:jc w:val="right"/>
              <w:rPr>
                <w:b/>
                <w:bCs/>
              </w:rPr>
            </w:pPr>
            <w:r>
              <w:rPr>
                <w:b/>
                <w:bCs/>
              </w:rPr>
              <w:t>$</w:t>
            </w:r>
          </w:p>
        </w:tc>
        <w:tc>
          <w:tcPr>
            <w:tcW w:w="1693" w:type="dxa"/>
            <w:tcMar/>
          </w:tcPr>
          <w:p w:rsidR="00FE2165" w:rsidP="00C60B05" w:rsidRDefault="00FE2165" w14:paraId="5DC52DCB" w14:textId="77777777">
            <w:pPr>
              <w:jc w:val="right"/>
              <w:rPr>
                <w:b/>
                <w:bCs/>
              </w:rPr>
            </w:pPr>
          </w:p>
          <w:p w:rsidR="00FE2165" w:rsidP="00C60B05" w:rsidRDefault="00FE2165" w14:paraId="707AB8E2" w14:textId="77777777">
            <w:pPr>
              <w:jc w:val="right"/>
              <w:rPr>
                <w:b/>
                <w:bCs/>
              </w:rPr>
            </w:pPr>
            <w:r>
              <w:rPr>
                <w:b/>
                <w:bCs/>
              </w:rPr>
              <w:t xml:space="preserve">Assets </w:t>
            </w:r>
          </w:p>
          <w:p w:rsidR="00FE2165" w:rsidP="00C60B05" w:rsidRDefault="00FE2165" w14:paraId="2F13A4C6" w14:textId="3E2A8C26">
            <w:pPr>
              <w:jc w:val="right"/>
              <w:rPr>
                <w:b/>
                <w:bCs/>
              </w:rPr>
            </w:pPr>
            <w:r>
              <w:rPr>
                <w:b/>
                <w:bCs/>
              </w:rPr>
              <w:t>30/06/202</w:t>
            </w:r>
            <w:r w:rsidR="00CE06BF">
              <w:rPr>
                <w:b/>
                <w:bCs/>
              </w:rPr>
              <w:t>2</w:t>
            </w:r>
          </w:p>
          <w:p w:rsidRPr="00550E2E" w:rsidR="00FE2165" w:rsidP="00C60B05" w:rsidRDefault="00FE2165" w14:paraId="1FA4FE59" w14:textId="77777777">
            <w:pPr>
              <w:jc w:val="right"/>
              <w:rPr>
                <w:b/>
                <w:bCs/>
              </w:rPr>
            </w:pPr>
            <w:r>
              <w:rPr>
                <w:b/>
                <w:bCs/>
              </w:rPr>
              <w:t>$</w:t>
            </w:r>
          </w:p>
        </w:tc>
        <w:tc>
          <w:tcPr>
            <w:tcW w:w="454" w:type="dxa"/>
            <w:tcMar/>
          </w:tcPr>
          <w:p w:rsidRPr="00550E2E" w:rsidR="00FE2165" w:rsidP="00C60B05" w:rsidRDefault="00FE2165" w14:paraId="17BE5B93" w14:textId="77777777">
            <w:pPr>
              <w:jc w:val="center"/>
              <w:rPr>
                <w:b/>
                <w:bCs/>
              </w:rPr>
            </w:pPr>
          </w:p>
        </w:tc>
        <w:tc>
          <w:tcPr>
            <w:tcW w:w="2490" w:type="dxa"/>
            <w:gridSpan w:val="5"/>
            <w:tcMar/>
          </w:tcPr>
          <w:p w:rsidRPr="00550E2E" w:rsidR="00FE2165" w:rsidP="00C60B05" w:rsidRDefault="00FE2165" w14:paraId="7CCBD590" w14:textId="77777777">
            <w:pPr>
              <w:spacing w:line="259" w:lineRule="auto"/>
              <w:jc w:val="center"/>
              <w:rPr>
                <w:b/>
                <w:bCs/>
              </w:rPr>
            </w:pPr>
          </w:p>
          <w:p w:rsidRPr="00550E2E" w:rsidR="00FE2165" w:rsidP="00C60B05" w:rsidRDefault="00FE2165" w14:paraId="32CCFA3D" w14:textId="77777777">
            <w:pPr>
              <w:spacing w:line="259" w:lineRule="auto"/>
              <w:jc w:val="center"/>
              <w:rPr>
                <w:b/>
                <w:bCs/>
              </w:rPr>
            </w:pPr>
            <w:r w:rsidRPr="00550E2E">
              <w:rPr>
                <w:b/>
                <w:bCs/>
              </w:rPr>
              <w:t>Target Range (% of Total Fund Assets)</w:t>
            </w:r>
          </w:p>
        </w:tc>
      </w:tr>
      <w:tr w:rsidRPr="00550E2E" w:rsidR="00FE2165" w:rsidTr="147EA84A" w14:paraId="2CF30273" w14:textId="77777777">
        <w:trPr>
          <w:trHeight w:val="567"/>
          <w:jc w:val="center"/>
        </w:trPr>
        <w:tc>
          <w:tcPr>
            <w:tcW w:w="2679" w:type="dxa"/>
            <w:tcMar/>
            <w:vAlign w:val="bottom"/>
          </w:tcPr>
          <w:p w:rsidRPr="00550E2E" w:rsidR="00FE2165" w:rsidP="00C60B05" w:rsidRDefault="00FE2165" w14:paraId="4B1EDDBB" w14:textId="77777777">
            <w:pPr>
              <w:spacing w:line="259" w:lineRule="auto"/>
            </w:pPr>
            <w:r w:rsidRPr="00550E2E">
              <w:t>Australian Shares</w:t>
            </w:r>
          </w:p>
        </w:tc>
        <w:tc>
          <w:tcPr>
            <w:tcW w:w="1483" w:type="dxa"/>
            <w:tcMar/>
            <w:vAlign w:val="bottom"/>
          </w:tcPr>
          <w:p w:rsidRPr="00550E2E" w:rsidR="00FE2165" w:rsidP="00C60B05" w:rsidRDefault="00DE4287" w14:paraId="7A2D2566" w14:textId="4C5940F3">
            <w:pPr>
              <w:jc w:val="right"/>
            </w:pPr>
            <w:r w:rsidR="07D7720A">
              <w:rPr/>
              <w:t>1</w:t>
            </w:r>
            <w:r w:rsidR="5F0E4C87">
              <w:rPr/>
              <w:t>33,421</w:t>
            </w:r>
          </w:p>
        </w:tc>
        <w:tc>
          <w:tcPr>
            <w:tcW w:w="1693" w:type="dxa"/>
            <w:tcMar/>
            <w:vAlign w:val="bottom"/>
          </w:tcPr>
          <w:p w:rsidRPr="00550E2E" w:rsidR="00FE2165" w:rsidP="00C60B05" w:rsidRDefault="00910E08" w14:paraId="3100AB6C" w14:textId="4264CF3B">
            <w:pPr>
              <w:jc w:val="right"/>
            </w:pPr>
            <w:r w:rsidR="0DB9D64C">
              <w:rPr/>
              <w:t>111,194</w:t>
            </w:r>
          </w:p>
        </w:tc>
        <w:tc>
          <w:tcPr>
            <w:tcW w:w="454" w:type="dxa"/>
            <w:tcMar/>
          </w:tcPr>
          <w:p w:rsidR="00FE2165" w:rsidP="00C60B05" w:rsidRDefault="00FE2165" w14:paraId="01BD2155" w14:textId="77777777">
            <w:pPr>
              <w:jc w:val="center"/>
            </w:pPr>
          </w:p>
        </w:tc>
        <w:tc>
          <w:tcPr>
            <w:tcW w:w="709" w:type="dxa"/>
            <w:tcBorders>
              <w:top w:val="nil"/>
              <w:bottom w:val="dotted" w:color="auto" w:sz="4" w:space="0"/>
            </w:tcBorders>
            <w:tcMar/>
            <w:vAlign w:val="bottom"/>
          </w:tcPr>
          <w:p w:rsidRPr="00550E2E" w:rsidR="00FE2165" w:rsidP="00C60B05" w:rsidRDefault="004519B5" w14:paraId="4FB47E36" w14:textId="660E19A2">
            <w:pPr>
              <w:spacing w:line="259" w:lineRule="auto"/>
              <w:jc w:val="center"/>
            </w:pPr>
            <w:r>
              <w:t>0</w:t>
            </w:r>
          </w:p>
        </w:tc>
        <w:tc>
          <w:tcPr>
            <w:tcW w:w="414" w:type="dxa"/>
            <w:tcBorders>
              <w:top w:val="nil"/>
              <w:bottom w:val="nil"/>
            </w:tcBorders>
            <w:tcMar/>
            <w:vAlign w:val="bottom"/>
          </w:tcPr>
          <w:p w:rsidRPr="00550E2E" w:rsidR="00FE2165" w:rsidP="00C60B05" w:rsidRDefault="00FE2165" w14:paraId="5A5AD0A2" w14:textId="77777777">
            <w:pPr>
              <w:spacing w:line="259" w:lineRule="auto"/>
            </w:pPr>
            <w:r>
              <w:t>%</w:t>
            </w:r>
          </w:p>
        </w:tc>
        <w:tc>
          <w:tcPr>
            <w:tcW w:w="237" w:type="dxa"/>
            <w:tcBorders>
              <w:top w:val="nil"/>
              <w:bottom w:val="nil"/>
            </w:tcBorders>
            <w:tcMar/>
            <w:vAlign w:val="bottom"/>
          </w:tcPr>
          <w:p w:rsidR="00FE2165" w:rsidP="00C60B05" w:rsidRDefault="00FE2165" w14:paraId="6902C0B9" w14:textId="77777777">
            <w:pPr>
              <w:ind w:left="-95"/>
            </w:pPr>
            <w:r>
              <w:t>-</w:t>
            </w:r>
          </w:p>
        </w:tc>
        <w:tc>
          <w:tcPr>
            <w:tcW w:w="567" w:type="dxa"/>
            <w:tcBorders>
              <w:top w:val="nil"/>
              <w:bottom w:val="dotted" w:color="auto" w:sz="4" w:space="0"/>
            </w:tcBorders>
            <w:tcMar/>
            <w:vAlign w:val="bottom"/>
          </w:tcPr>
          <w:p w:rsidRPr="00550E2E" w:rsidR="00FE2165" w:rsidP="00C60B05" w:rsidRDefault="004519B5" w14:paraId="29A86C4C" w14:textId="2E37B2F4">
            <w:pPr>
              <w:spacing w:line="259" w:lineRule="auto"/>
              <w:jc w:val="center"/>
            </w:pPr>
            <w:r>
              <w:t>40</w:t>
            </w:r>
          </w:p>
        </w:tc>
        <w:tc>
          <w:tcPr>
            <w:tcW w:w="563" w:type="dxa"/>
            <w:tcBorders>
              <w:top w:val="nil"/>
              <w:bottom w:val="nil"/>
            </w:tcBorders>
            <w:tcMar/>
            <w:vAlign w:val="bottom"/>
          </w:tcPr>
          <w:p w:rsidRPr="00550E2E" w:rsidR="00FE2165" w:rsidP="00C60B05" w:rsidRDefault="00FE2165" w14:paraId="3D4F7973" w14:textId="77777777">
            <w:pPr>
              <w:spacing w:line="259" w:lineRule="auto"/>
            </w:pPr>
            <w:r>
              <w:t>%</w:t>
            </w:r>
          </w:p>
        </w:tc>
      </w:tr>
      <w:tr w:rsidRPr="00550E2E" w:rsidR="00FE2165" w:rsidTr="147EA84A" w14:paraId="2B887998" w14:textId="77777777">
        <w:trPr>
          <w:trHeight w:val="567"/>
          <w:jc w:val="center"/>
        </w:trPr>
        <w:tc>
          <w:tcPr>
            <w:tcW w:w="2679" w:type="dxa"/>
            <w:tcMar/>
            <w:vAlign w:val="bottom"/>
          </w:tcPr>
          <w:p w:rsidRPr="00550E2E" w:rsidR="00FE2165" w:rsidP="00C60B05" w:rsidRDefault="00FE2165" w14:paraId="01B1CF2C" w14:textId="77777777">
            <w:pPr>
              <w:spacing w:line="259" w:lineRule="auto"/>
            </w:pPr>
            <w:r w:rsidRPr="00550E2E">
              <w:t>International Shares</w:t>
            </w:r>
          </w:p>
        </w:tc>
        <w:tc>
          <w:tcPr>
            <w:tcW w:w="1483" w:type="dxa"/>
            <w:tcMar/>
            <w:vAlign w:val="bottom"/>
          </w:tcPr>
          <w:p w:rsidRPr="00550E2E" w:rsidR="00FE2165" w:rsidP="00C60B05" w:rsidRDefault="00DE4287" w14:paraId="1D6572D9" w14:textId="66734644">
            <w:pPr>
              <w:jc w:val="right"/>
            </w:pPr>
            <w:r w:rsidR="592BE845">
              <w:rPr/>
              <w:t>101,036</w:t>
            </w:r>
          </w:p>
        </w:tc>
        <w:tc>
          <w:tcPr>
            <w:tcW w:w="1693" w:type="dxa"/>
            <w:tcMar/>
            <w:vAlign w:val="bottom"/>
          </w:tcPr>
          <w:p w:rsidRPr="00550E2E" w:rsidR="00FE2165" w:rsidP="00C60B05" w:rsidRDefault="00910E08" w14:paraId="57F3BA96" w14:textId="56DC99C2">
            <w:pPr>
              <w:jc w:val="right"/>
            </w:pPr>
            <w:r w:rsidR="0DB9D64C">
              <w:rPr/>
              <w:t>85,360</w:t>
            </w:r>
          </w:p>
        </w:tc>
        <w:tc>
          <w:tcPr>
            <w:tcW w:w="454" w:type="dxa"/>
            <w:tcMar/>
          </w:tcPr>
          <w:p w:rsidRPr="00550E2E" w:rsidR="00FE2165" w:rsidP="00C60B05" w:rsidRDefault="00FE2165" w14:paraId="3C49EF79" w14:textId="77777777">
            <w:pPr>
              <w:jc w:val="center"/>
            </w:pPr>
          </w:p>
        </w:tc>
        <w:tc>
          <w:tcPr>
            <w:tcW w:w="709" w:type="dxa"/>
            <w:tcBorders>
              <w:top w:val="dotted" w:color="auto" w:sz="4" w:space="0"/>
              <w:bottom w:val="dotted" w:color="auto" w:sz="4" w:space="0"/>
            </w:tcBorders>
            <w:tcMar/>
            <w:vAlign w:val="bottom"/>
          </w:tcPr>
          <w:p w:rsidRPr="00550E2E" w:rsidR="00FE2165" w:rsidP="00C60B05" w:rsidRDefault="003C5961" w14:paraId="7B74CCC5" w14:textId="34C5F974">
            <w:pPr>
              <w:spacing w:line="259" w:lineRule="auto"/>
              <w:jc w:val="center"/>
            </w:pPr>
            <w:r>
              <w:t>0</w:t>
            </w:r>
          </w:p>
        </w:tc>
        <w:tc>
          <w:tcPr>
            <w:tcW w:w="414" w:type="dxa"/>
            <w:tcBorders>
              <w:top w:val="nil"/>
              <w:bottom w:val="nil"/>
            </w:tcBorders>
            <w:tcMar/>
            <w:vAlign w:val="bottom"/>
          </w:tcPr>
          <w:p w:rsidRPr="00550E2E" w:rsidR="00FE2165" w:rsidP="00C60B05" w:rsidRDefault="00FE2165" w14:paraId="4AE09D46" w14:textId="77777777">
            <w:pPr>
              <w:spacing w:line="259" w:lineRule="auto"/>
            </w:pPr>
            <w:r>
              <w:t xml:space="preserve">% </w:t>
            </w:r>
          </w:p>
        </w:tc>
        <w:tc>
          <w:tcPr>
            <w:tcW w:w="237" w:type="dxa"/>
            <w:tcBorders>
              <w:top w:val="nil"/>
              <w:bottom w:val="nil"/>
            </w:tcBorders>
            <w:tcMar/>
            <w:vAlign w:val="bottom"/>
          </w:tcPr>
          <w:p w:rsidRPr="00550E2E" w:rsidR="00FE2165" w:rsidP="00C60B05" w:rsidRDefault="00FE2165" w14:paraId="25FE5C13" w14:textId="77777777">
            <w:pPr>
              <w:ind w:left="-95"/>
            </w:pPr>
            <w:r>
              <w:t>-</w:t>
            </w:r>
          </w:p>
        </w:tc>
        <w:tc>
          <w:tcPr>
            <w:tcW w:w="567" w:type="dxa"/>
            <w:tcBorders>
              <w:top w:val="dotted" w:color="auto" w:sz="4" w:space="0"/>
              <w:bottom w:val="dotted" w:color="auto" w:sz="4" w:space="0"/>
            </w:tcBorders>
            <w:tcMar/>
            <w:vAlign w:val="bottom"/>
          </w:tcPr>
          <w:p w:rsidRPr="00550E2E" w:rsidR="00FE2165" w:rsidP="00C60B05" w:rsidRDefault="003C5961" w14:paraId="2A1F0FFB" w14:textId="518E7AD8">
            <w:pPr>
              <w:spacing w:line="259" w:lineRule="auto"/>
              <w:jc w:val="center"/>
            </w:pPr>
            <w:r>
              <w:t>40</w:t>
            </w:r>
          </w:p>
        </w:tc>
        <w:tc>
          <w:tcPr>
            <w:tcW w:w="563" w:type="dxa"/>
            <w:tcBorders>
              <w:top w:val="nil"/>
              <w:bottom w:val="nil"/>
            </w:tcBorders>
            <w:tcMar/>
            <w:vAlign w:val="bottom"/>
          </w:tcPr>
          <w:p w:rsidRPr="00550E2E" w:rsidR="00FE2165" w:rsidP="00C60B05" w:rsidRDefault="00FE2165" w14:paraId="04B4EA2D" w14:textId="77777777">
            <w:pPr>
              <w:spacing w:line="259" w:lineRule="auto"/>
            </w:pPr>
            <w:r>
              <w:t>%</w:t>
            </w:r>
          </w:p>
        </w:tc>
      </w:tr>
      <w:tr w:rsidRPr="00550E2E" w:rsidR="00FE2165" w:rsidTr="147EA84A" w14:paraId="20A6EB36" w14:textId="77777777">
        <w:trPr>
          <w:trHeight w:val="567"/>
          <w:jc w:val="center"/>
        </w:trPr>
        <w:tc>
          <w:tcPr>
            <w:tcW w:w="2679" w:type="dxa"/>
            <w:tcMar/>
            <w:vAlign w:val="bottom"/>
          </w:tcPr>
          <w:p w:rsidRPr="00550E2E" w:rsidR="00FE2165" w:rsidP="00C60B05" w:rsidRDefault="00FE2165" w14:paraId="2DAD8D5E" w14:textId="77777777">
            <w:pPr>
              <w:spacing w:line="259" w:lineRule="auto"/>
            </w:pPr>
            <w:bookmarkStart w:name="_Hlk39581685" w:id="0"/>
            <w:r w:rsidRPr="00550E2E">
              <w:lastRenderedPageBreak/>
              <w:t>Cash</w:t>
            </w:r>
          </w:p>
        </w:tc>
        <w:tc>
          <w:tcPr>
            <w:tcW w:w="1483" w:type="dxa"/>
            <w:tcMar/>
            <w:vAlign w:val="bottom"/>
          </w:tcPr>
          <w:p w:rsidR="00FE2165" w:rsidP="00C60B05" w:rsidRDefault="00394E5F" w14:paraId="76151E1F" w14:textId="0549252D">
            <w:pPr>
              <w:jc w:val="right"/>
            </w:pPr>
            <w:r w:rsidR="450099C6">
              <w:rPr/>
              <w:t>28,627</w:t>
            </w:r>
          </w:p>
        </w:tc>
        <w:tc>
          <w:tcPr>
            <w:tcW w:w="1693" w:type="dxa"/>
            <w:tcMar/>
            <w:vAlign w:val="bottom"/>
          </w:tcPr>
          <w:p w:rsidR="00FE2165" w:rsidP="00C60B05" w:rsidRDefault="00910E08" w14:paraId="23317656" w14:textId="752E4379">
            <w:pPr>
              <w:jc w:val="right"/>
            </w:pPr>
            <w:r w:rsidR="0DB9D64C">
              <w:rPr/>
              <w:t>11,729</w:t>
            </w:r>
          </w:p>
        </w:tc>
        <w:tc>
          <w:tcPr>
            <w:tcW w:w="454" w:type="dxa"/>
            <w:tcMar/>
          </w:tcPr>
          <w:p w:rsidRPr="00550E2E" w:rsidR="00FE2165" w:rsidP="00C60B05" w:rsidRDefault="00FE2165" w14:paraId="3B958A73" w14:textId="77777777">
            <w:pPr>
              <w:jc w:val="center"/>
            </w:pPr>
          </w:p>
        </w:tc>
        <w:tc>
          <w:tcPr>
            <w:tcW w:w="709" w:type="dxa"/>
            <w:tcBorders>
              <w:top w:val="dotted" w:color="auto" w:sz="4" w:space="0"/>
              <w:bottom w:val="dotted" w:color="auto" w:sz="4" w:space="0"/>
            </w:tcBorders>
            <w:tcMar/>
            <w:vAlign w:val="bottom"/>
          </w:tcPr>
          <w:p w:rsidRPr="00550E2E" w:rsidR="00FE2165" w:rsidP="00C60B05" w:rsidRDefault="008D6664" w14:paraId="72ED2302" w14:textId="515BF4DD">
            <w:pPr>
              <w:spacing w:line="259" w:lineRule="auto"/>
              <w:jc w:val="center"/>
            </w:pPr>
            <w:r>
              <w:t>0</w:t>
            </w:r>
          </w:p>
        </w:tc>
        <w:tc>
          <w:tcPr>
            <w:tcW w:w="414" w:type="dxa"/>
            <w:tcBorders>
              <w:top w:val="nil"/>
              <w:bottom w:val="nil"/>
            </w:tcBorders>
            <w:tcMar/>
            <w:vAlign w:val="bottom"/>
          </w:tcPr>
          <w:p w:rsidRPr="00550E2E" w:rsidR="00FE2165" w:rsidP="00C60B05" w:rsidRDefault="00FE2165" w14:paraId="0E64FDA3" w14:textId="77777777">
            <w:pPr>
              <w:spacing w:line="259" w:lineRule="auto"/>
            </w:pPr>
            <w:r>
              <w:t xml:space="preserve">% </w:t>
            </w:r>
          </w:p>
        </w:tc>
        <w:tc>
          <w:tcPr>
            <w:tcW w:w="237" w:type="dxa"/>
            <w:tcBorders>
              <w:top w:val="nil"/>
              <w:bottom w:val="nil"/>
            </w:tcBorders>
            <w:tcMar/>
            <w:vAlign w:val="bottom"/>
          </w:tcPr>
          <w:p w:rsidRPr="00550E2E" w:rsidR="00FE2165" w:rsidP="00C60B05" w:rsidRDefault="00FE2165" w14:paraId="53631E12" w14:textId="77777777">
            <w:pPr>
              <w:ind w:left="-95"/>
            </w:pPr>
            <w:r>
              <w:t>-</w:t>
            </w:r>
          </w:p>
        </w:tc>
        <w:tc>
          <w:tcPr>
            <w:tcW w:w="567" w:type="dxa"/>
            <w:tcBorders>
              <w:top w:val="dotted" w:color="auto" w:sz="4" w:space="0"/>
              <w:bottom w:val="dotted" w:color="auto" w:sz="4" w:space="0"/>
            </w:tcBorders>
            <w:tcMar/>
            <w:vAlign w:val="bottom"/>
          </w:tcPr>
          <w:p w:rsidRPr="00550E2E" w:rsidR="00FE2165" w:rsidP="00C60B05" w:rsidRDefault="008D6664" w14:paraId="1C8579CC" w14:textId="21A2BE7E">
            <w:pPr>
              <w:spacing w:line="259" w:lineRule="auto"/>
              <w:jc w:val="center"/>
            </w:pPr>
            <w:r>
              <w:t>30</w:t>
            </w:r>
          </w:p>
        </w:tc>
        <w:tc>
          <w:tcPr>
            <w:tcW w:w="563" w:type="dxa"/>
            <w:tcBorders>
              <w:top w:val="nil"/>
              <w:bottom w:val="nil"/>
            </w:tcBorders>
            <w:tcMar/>
            <w:vAlign w:val="bottom"/>
          </w:tcPr>
          <w:p w:rsidRPr="00550E2E" w:rsidR="00FE2165" w:rsidP="00C60B05" w:rsidRDefault="00FE2165" w14:paraId="479E581B" w14:textId="77777777">
            <w:pPr>
              <w:spacing w:line="259" w:lineRule="auto"/>
            </w:pPr>
            <w:r>
              <w:t>%</w:t>
            </w:r>
          </w:p>
        </w:tc>
      </w:tr>
      <w:tr w:rsidRPr="00550E2E" w:rsidR="00FE2165" w:rsidTr="147EA84A" w14:paraId="2156BF8A" w14:textId="77777777">
        <w:trPr>
          <w:trHeight w:val="567"/>
          <w:jc w:val="center"/>
        </w:trPr>
        <w:tc>
          <w:tcPr>
            <w:tcW w:w="2679" w:type="dxa"/>
            <w:tcMar/>
            <w:vAlign w:val="bottom"/>
          </w:tcPr>
          <w:p w:rsidRPr="00550E2E" w:rsidR="00FE2165" w:rsidP="00C60B05" w:rsidRDefault="00FE2165" w14:paraId="3E9A4392" w14:textId="77777777">
            <w:pPr>
              <w:spacing w:line="259" w:lineRule="auto"/>
            </w:pPr>
            <w:r w:rsidRPr="00550E2E">
              <w:t>Australian Fixed Interest</w:t>
            </w:r>
          </w:p>
        </w:tc>
        <w:tc>
          <w:tcPr>
            <w:tcW w:w="1483" w:type="dxa"/>
            <w:tcMar/>
            <w:vAlign w:val="bottom"/>
          </w:tcPr>
          <w:p w:rsidR="00FE2165" w:rsidP="00C60B05" w:rsidRDefault="00394E5F" w14:paraId="3F1F006C" w14:textId="6AA2DCEA">
            <w:pPr>
              <w:jc w:val="right"/>
            </w:pPr>
            <w:r>
              <w:t>-</w:t>
            </w:r>
          </w:p>
        </w:tc>
        <w:tc>
          <w:tcPr>
            <w:tcW w:w="1693" w:type="dxa"/>
            <w:tcMar/>
            <w:vAlign w:val="bottom"/>
          </w:tcPr>
          <w:p w:rsidR="00FE2165" w:rsidP="00C60B05" w:rsidRDefault="00DD6A2E" w14:paraId="235FF48C" w14:textId="17B33D1A">
            <w:pPr>
              <w:jc w:val="right"/>
            </w:pPr>
            <w:r w:rsidR="03B42E63">
              <w:rPr/>
              <w:t>692</w:t>
            </w:r>
          </w:p>
        </w:tc>
        <w:tc>
          <w:tcPr>
            <w:tcW w:w="454" w:type="dxa"/>
            <w:tcMar/>
          </w:tcPr>
          <w:p w:rsidR="00FE2165" w:rsidP="00C60B05" w:rsidRDefault="00FE2165" w14:paraId="33355303" w14:textId="77777777">
            <w:pPr>
              <w:jc w:val="center"/>
            </w:pPr>
          </w:p>
        </w:tc>
        <w:tc>
          <w:tcPr>
            <w:tcW w:w="709" w:type="dxa"/>
            <w:tcBorders>
              <w:top w:val="dotted" w:color="auto" w:sz="4" w:space="0"/>
              <w:bottom w:val="dotted" w:color="auto" w:sz="4" w:space="0"/>
            </w:tcBorders>
            <w:tcMar/>
            <w:vAlign w:val="bottom"/>
          </w:tcPr>
          <w:p w:rsidRPr="00550E2E" w:rsidR="00FE2165" w:rsidP="00C60B05" w:rsidRDefault="00AC44A4" w14:paraId="1FBE5DC1" w14:textId="22F27390">
            <w:pPr>
              <w:spacing w:line="259" w:lineRule="auto"/>
              <w:jc w:val="center"/>
            </w:pPr>
            <w:r>
              <w:t>0</w:t>
            </w:r>
          </w:p>
        </w:tc>
        <w:tc>
          <w:tcPr>
            <w:tcW w:w="414" w:type="dxa"/>
            <w:tcBorders>
              <w:top w:val="nil"/>
              <w:bottom w:val="nil"/>
            </w:tcBorders>
            <w:tcMar/>
            <w:vAlign w:val="bottom"/>
          </w:tcPr>
          <w:p w:rsidRPr="00550E2E" w:rsidR="00FE2165" w:rsidP="00C60B05" w:rsidRDefault="00FE2165" w14:paraId="651F6969" w14:textId="77777777">
            <w:pPr>
              <w:spacing w:line="259" w:lineRule="auto"/>
            </w:pPr>
            <w:r>
              <w:t>%</w:t>
            </w:r>
          </w:p>
        </w:tc>
        <w:tc>
          <w:tcPr>
            <w:tcW w:w="237" w:type="dxa"/>
            <w:tcBorders>
              <w:top w:val="nil"/>
              <w:bottom w:val="nil"/>
            </w:tcBorders>
            <w:tcMar/>
            <w:vAlign w:val="bottom"/>
          </w:tcPr>
          <w:p w:rsidR="00FE2165" w:rsidP="00C60B05" w:rsidRDefault="00FE2165" w14:paraId="011BD91C" w14:textId="77777777">
            <w:pPr>
              <w:ind w:left="-95"/>
            </w:pPr>
            <w:r>
              <w:t>-</w:t>
            </w:r>
          </w:p>
        </w:tc>
        <w:tc>
          <w:tcPr>
            <w:tcW w:w="567" w:type="dxa"/>
            <w:tcBorders>
              <w:top w:val="dotted" w:color="auto" w:sz="4" w:space="0"/>
              <w:bottom w:val="dotted" w:color="auto" w:sz="4" w:space="0"/>
            </w:tcBorders>
            <w:tcMar/>
            <w:vAlign w:val="bottom"/>
          </w:tcPr>
          <w:p w:rsidRPr="00550E2E" w:rsidR="00FE2165" w:rsidP="00C60B05" w:rsidRDefault="008D6664" w14:paraId="2464B33B" w14:textId="28B17A6A">
            <w:pPr>
              <w:spacing w:line="259" w:lineRule="auto"/>
              <w:jc w:val="center"/>
            </w:pPr>
            <w:r w:rsidR="1A870314">
              <w:rPr/>
              <w:t>2</w:t>
            </w:r>
            <w:r w:rsidR="3FFAD7D7">
              <w:rPr/>
              <w:t>0</w:t>
            </w:r>
          </w:p>
        </w:tc>
        <w:tc>
          <w:tcPr>
            <w:tcW w:w="563" w:type="dxa"/>
            <w:tcBorders>
              <w:top w:val="nil"/>
              <w:bottom w:val="nil"/>
            </w:tcBorders>
            <w:tcMar/>
            <w:vAlign w:val="bottom"/>
          </w:tcPr>
          <w:p w:rsidRPr="00550E2E" w:rsidR="00FE2165" w:rsidP="00C60B05" w:rsidRDefault="00FE2165" w14:paraId="463CB0C8" w14:textId="77777777">
            <w:pPr>
              <w:spacing w:line="259" w:lineRule="auto"/>
            </w:pPr>
            <w:r>
              <w:t>%</w:t>
            </w:r>
          </w:p>
        </w:tc>
      </w:tr>
      <w:bookmarkEnd w:id="0"/>
      <w:tr w:rsidRPr="00550E2E" w:rsidR="00FE2165" w:rsidTr="147EA84A" w14:paraId="49E57BF2" w14:textId="77777777">
        <w:trPr>
          <w:trHeight w:val="567"/>
          <w:jc w:val="center"/>
        </w:trPr>
        <w:tc>
          <w:tcPr>
            <w:tcW w:w="2679" w:type="dxa"/>
            <w:tcMar/>
            <w:vAlign w:val="bottom"/>
          </w:tcPr>
          <w:p w:rsidRPr="00550E2E" w:rsidR="00FE2165" w:rsidP="00C60B05" w:rsidRDefault="00FE2165" w14:paraId="17FEC8E2" w14:textId="77777777">
            <w:pPr>
              <w:spacing w:line="259" w:lineRule="auto"/>
            </w:pPr>
            <w:r w:rsidRPr="00550E2E">
              <w:t>International Fixed Interest</w:t>
            </w:r>
          </w:p>
        </w:tc>
        <w:tc>
          <w:tcPr>
            <w:tcW w:w="1483" w:type="dxa"/>
            <w:tcMar/>
            <w:vAlign w:val="bottom"/>
          </w:tcPr>
          <w:p w:rsidRPr="00550E2E" w:rsidR="00FE2165" w:rsidP="00C60B05" w:rsidRDefault="00394E5F" w14:paraId="246D3EF9" w14:textId="0501ECBB">
            <w:pPr>
              <w:jc w:val="right"/>
            </w:pPr>
            <w:r>
              <w:t>-</w:t>
            </w:r>
          </w:p>
        </w:tc>
        <w:tc>
          <w:tcPr>
            <w:tcW w:w="1693" w:type="dxa"/>
            <w:tcMar/>
            <w:vAlign w:val="bottom"/>
          </w:tcPr>
          <w:p w:rsidRPr="00550E2E" w:rsidR="00FE2165" w:rsidP="00C60B05" w:rsidRDefault="00DD6A2E" w14:paraId="0E15AB21" w14:textId="53E98FAB">
            <w:pPr>
              <w:jc w:val="right"/>
            </w:pPr>
            <w:r w:rsidR="03B42E63">
              <w:rPr/>
              <w:t>10,588</w:t>
            </w:r>
          </w:p>
        </w:tc>
        <w:tc>
          <w:tcPr>
            <w:tcW w:w="454" w:type="dxa"/>
            <w:tcMar/>
          </w:tcPr>
          <w:p w:rsidRPr="00550E2E" w:rsidR="00FE2165" w:rsidP="00C60B05" w:rsidRDefault="00FE2165" w14:paraId="7052CE34" w14:textId="77777777">
            <w:pPr>
              <w:jc w:val="center"/>
            </w:pPr>
          </w:p>
        </w:tc>
        <w:tc>
          <w:tcPr>
            <w:tcW w:w="709" w:type="dxa"/>
            <w:tcBorders>
              <w:top w:val="dotted" w:color="auto" w:sz="4" w:space="0"/>
              <w:bottom w:val="dotted" w:color="auto" w:sz="4" w:space="0"/>
            </w:tcBorders>
            <w:tcMar/>
            <w:vAlign w:val="bottom"/>
          </w:tcPr>
          <w:p w:rsidRPr="00550E2E" w:rsidR="00FE2165" w:rsidP="00C60B05" w:rsidRDefault="00AC44A4" w14:paraId="33BD8A17" w14:textId="0E3B8315">
            <w:pPr>
              <w:spacing w:line="259" w:lineRule="auto"/>
              <w:jc w:val="center"/>
            </w:pPr>
            <w:r>
              <w:t>0</w:t>
            </w:r>
          </w:p>
        </w:tc>
        <w:tc>
          <w:tcPr>
            <w:tcW w:w="414" w:type="dxa"/>
            <w:tcBorders>
              <w:top w:val="nil"/>
              <w:bottom w:val="nil"/>
            </w:tcBorders>
            <w:tcMar/>
            <w:vAlign w:val="bottom"/>
          </w:tcPr>
          <w:p w:rsidRPr="00550E2E" w:rsidR="00FE2165" w:rsidP="00C60B05" w:rsidRDefault="00FE2165" w14:paraId="09676F19" w14:textId="77777777">
            <w:pPr>
              <w:spacing w:line="259" w:lineRule="auto"/>
            </w:pPr>
            <w:r>
              <w:t xml:space="preserve">% </w:t>
            </w:r>
          </w:p>
        </w:tc>
        <w:tc>
          <w:tcPr>
            <w:tcW w:w="237" w:type="dxa"/>
            <w:tcBorders>
              <w:top w:val="nil"/>
              <w:bottom w:val="nil"/>
            </w:tcBorders>
            <w:tcMar/>
            <w:vAlign w:val="bottom"/>
          </w:tcPr>
          <w:p w:rsidRPr="00550E2E" w:rsidR="00FE2165" w:rsidP="00C60B05" w:rsidRDefault="00FE2165" w14:paraId="601DC448" w14:textId="77777777">
            <w:pPr>
              <w:ind w:left="-95"/>
            </w:pPr>
            <w:r>
              <w:t>-</w:t>
            </w:r>
          </w:p>
        </w:tc>
        <w:tc>
          <w:tcPr>
            <w:tcW w:w="567" w:type="dxa"/>
            <w:tcBorders>
              <w:top w:val="dotted" w:color="auto" w:sz="4" w:space="0"/>
              <w:bottom w:val="dotted" w:color="auto" w:sz="4" w:space="0"/>
            </w:tcBorders>
            <w:tcMar/>
            <w:vAlign w:val="bottom"/>
          </w:tcPr>
          <w:p w:rsidRPr="00550E2E" w:rsidR="00FE2165" w:rsidP="00C60B05" w:rsidRDefault="008D6664" w14:paraId="70FFF2D1" w14:textId="47E7B222">
            <w:pPr>
              <w:spacing w:line="259" w:lineRule="auto"/>
              <w:jc w:val="center"/>
            </w:pPr>
            <w:r w:rsidR="7951A09C">
              <w:rPr/>
              <w:t>2</w:t>
            </w:r>
            <w:r w:rsidR="3FFAD7D7">
              <w:rPr/>
              <w:t>0</w:t>
            </w:r>
          </w:p>
        </w:tc>
        <w:tc>
          <w:tcPr>
            <w:tcW w:w="563" w:type="dxa"/>
            <w:tcBorders>
              <w:top w:val="nil"/>
              <w:bottom w:val="nil"/>
            </w:tcBorders>
            <w:tcMar/>
            <w:vAlign w:val="bottom"/>
          </w:tcPr>
          <w:p w:rsidRPr="00550E2E" w:rsidR="00FE2165" w:rsidP="00C60B05" w:rsidRDefault="00FE2165" w14:paraId="26133503" w14:textId="77777777">
            <w:pPr>
              <w:spacing w:line="259" w:lineRule="auto"/>
            </w:pPr>
            <w:r>
              <w:t>%</w:t>
            </w:r>
          </w:p>
        </w:tc>
      </w:tr>
      <w:tr w:rsidRPr="00550E2E" w:rsidR="00FE2165" w:rsidTr="147EA84A" w14:paraId="38B2D9DA" w14:textId="77777777">
        <w:trPr>
          <w:trHeight w:val="567"/>
          <w:jc w:val="center"/>
        </w:trPr>
        <w:tc>
          <w:tcPr>
            <w:tcW w:w="2679" w:type="dxa"/>
            <w:tcMar/>
            <w:vAlign w:val="bottom"/>
          </w:tcPr>
          <w:p w:rsidRPr="00550E2E" w:rsidR="00FE2165" w:rsidP="00C60B05" w:rsidRDefault="00FE2165" w14:paraId="03D0D42D" w14:textId="77777777">
            <w:pPr>
              <w:spacing w:line="259" w:lineRule="auto"/>
            </w:pPr>
            <w:r w:rsidRPr="00550E2E">
              <w:t>Mortgages</w:t>
            </w:r>
          </w:p>
        </w:tc>
        <w:tc>
          <w:tcPr>
            <w:tcW w:w="1483" w:type="dxa"/>
            <w:tcMar/>
            <w:vAlign w:val="bottom"/>
          </w:tcPr>
          <w:p w:rsidRPr="00550E2E" w:rsidR="00FE2165" w:rsidP="00C60B05" w:rsidRDefault="00394E5F" w14:paraId="7D686CFA" w14:textId="35E36EBE">
            <w:pPr>
              <w:jc w:val="right"/>
            </w:pPr>
            <w:r>
              <w:t>-</w:t>
            </w:r>
          </w:p>
        </w:tc>
        <w:tc>
          <w:tcPr>
            <w:tcW w:w="1693" w:type="dxa"/>
            <w:tcMar/>
            <w:vAlign w:val="bottom"/>
          </w:tcPr>
          <w:p w:rsidRPr="00550E2E" w:rsidR="00FE2165" w:rsidP="00C60B05" w:rsidRDefault="00DD6A2E" w14:paraId="2A29C096" w14:textId="01020887">
            <w:pPr>
              <w:jc w:val="right"/>
            </w:pPr>
            <w:r w:rsidR="03B42E63">
              <w:rPr/>
              <w:t>107</w:t>
            </w:r>
          </w:p>
        </w:tc>
        <w:tc>
          <w:tcPr>
            <w:tcW w:w="454" w:type="dxa"/>
            <w:tcMar/>
          </w:tcPr>
          <w:p w:rsidRPr="00550E2E" w:rsidR="00FE2165" w:rsidP="00C60B05" w:rsidRDefault="00FE2165" w14:paraId="1ECE0772" w14:textId="77777777">
            <w:pPr>
              <w:jc w:val="center"/>
            </w:pPr>
          </w:p>
        </w:tc>
        <w:tc>
          <w:tcPr>
            <w:tcW w:w="709" w:type="dxa"/>
            <w:tcBorders>
              <w:top w:val="dotted" w:color="auto" w:sz="4" w:space="0"/>
              <w:bottom w:val="dotted" w:color="auto" w:sz="4" w:space="0"/>
            </w:tcBorders>
            <w:tcMar/>
            <w:vAlign w:val="bottom"/>
          </w:tcPr>
          <w:p w:rsidRPr="00550E2E" w:rsidR="00FE2165" w:rsidP="00C60B05" w:rsidRDefault="00AC44A4" w14:paraId="610068CB" w14:textId="4AE9FC75">
            <w:pPr>
              <w:spacing w:line="259" w:lineRule="auto"/>
              <w:jc w:val="center"/>
            </w:pPr>
            <w:r>
              <w:t>0</w:t>
            </w:r>
          </w:p>
        </w:tc>
        <w:tc>
          <w:tcPr>
            <w:tcW w:w="414" w:type="dxa"/>
            <w:tcBorders>
              <w:top w:val="nil"/>
              <w:bottom w:val="nil"/>
            </w:tcBorders>
            <w:tcMar/>
            <w:vAlign w:val="bottom"/>
          </w:tcPr>
          <w:p w:rsidRPr="00550E2E" w:rsidR="00FE2165" w:rsidP="00C60B05" w:rsidRDefault="00FE2165" w14:paraId="67C11F6A" w14:textId="77777777">
            <w:pPr>
              <w:spacing w:line="259" w:lineRule="auto"/>
            </w:pPr>
            <w:r>
              <w:t xml:space="preserve">% </w:t>
            </w:r>
          </w:p>
        </w:tc>
        <w:tc>
          <w:tcPr>
            <w:tcW w:w="237" w:type="dxa"/>
            <w:tcBorders>
              <w:top w:val="nil"/>
              <w:bottom w:val="nil"/>
            </w:tcBorders>
            <w:tcMar/>
            <w:vAlign w:val="bottom"/>
          </w:tcPr>
          <w:p w:rsidRPr="00550E2E" w:rsidR="00FE2165" w:rsidP="00C60B05" w:rsidRDefault="00FE2165" w14:paraId="76DF2662" w14:textId="77777777">
            <w:pPr>
              <w:ind w:left="-95"/>
            </w:pPr>
            <w:r>
              <w:t>-</w:t>
            </w:r>
          </w:p>
        </w:tc>
        <w:tc>
          <w:tcPr>
            <w:tcW w:w="567" w:type="dxa"/>
            <w:tcBorders>
              <w:top w:val="dotted" w:color="auto" w:sz="4" w:space="0"/>
              <w:bottom w:val="dotted" w:color="auto" w:sz="4" w:space="0"/>
            </w:tcBorders>
            <w:tcMar/>
            <w:vAlign w:val="bottom"/>
          </w:tcPr>
          <w:p w:rsidRPr="00550E2E" w:rsidR="00FE2165" w:rsidP="00C60B05" w:rsidRDefault="004773F3" w14:paraId="69D0679F" w14:textId="1C3FD694">
            <w:pPr>
              <w:spacing w:line="259" w:lineRule="auto"/>
              <w:jc w:val="center"/>
            </w:pPr>
            <w:r w:rsidR="435A3D00">
              <w:rPr/>
              <w:t>2</w:t>
            </w:r>
            <w:r w:rsidR="27427AF7">
              <w:rPr/>
              <w:t>0</w:t>
            </w:r>
          </w:p>
        </w:tc>
        <w:tc>
          <w:tcPr>
            <w:tcW w:w="563" w:type="dxa"/>
            <w:tcBorders>
              <w:top w:val="nil"/>
              <w:bottom w:val="nil"/>
            </w:tcBorders>
            <w:tcMar/>
            <w:vAlign w:val="bottom"/>
          </w:tcPr>
          <w:p w:rsidRPr="00550E2E" w:rsidR="00FE2165" w:rsidP="00C60B05" w:rsidRDefault="00FE2165" w14:paraId="7B243FDC" w14:textId="77777777">
            <w:pPr>
              <w:spacing w:line="259" w:lineRule="auto"/>
            </w:pPr>
            <w:r>
              <w:t>%</w:t>
            </w:r>
          </w:p>
        </w:tc>
      </w:tr>
      <w:tr w:rsidRPr="00550E2E" w:rsidR="00FE2165" w:rsidTr="147EA84A" w14:paraId="4ABE373E" w14:textId="77777777">
        <w:trPr>
          <w:trHeight w:val="567"/>
          <w:jc w:val="center"/>
        </w:trPr>
        <w:tc>
          <w:tcPr>
            <w:tcW w:w="2679" w:type="dxa"/>
            <w:tcMar/>
            <w:vAlign w:val="bottom"/>
          </w:tcPr>
          <w:p w:rsidRPr="00550E2E" w:rsidR="00FE2165" w:rsidP="00C60B05" w:rsidRDefault="00FE2165" w14:paraId="405C4EA5" w14:textId="77777777">
            <w:pPr>
              <w:spacing w:line="259" w:lineRule="auto"/>
            </w:pPr>
            <w:r w:rsidRPr="00550E2E">
              <w:t>Direct Property</w:t>
            </w:r>
          </w:p>
        </w:tc>
        <w:tc>
          <w:tcPr>
            <w:tcW w:w="1483" w:type="dxa"/>
            <w:tcMar/>
            <w:vAlign w:val="bottom"/>
          </w:tcPr>
          <w:p w:rsidRPr="00550E2E" w:rsidR="00FE2165" w:rsidP="00C60B05" w:rsidRDefault="00394E5F" w14:paraId="3041F09A" w14:textId="63E117DC">
            <w:pPr>
              <w:jc w:val="right"/>
            </w:pPr>
            <w:r>
              <w:t>540,000</w:t>
            </w:r>
          </w:p>
        </w:tc>
        <w:tc>
          <w:tcPr>
            <w:tcW w:w="1693" w:type="dxa"/>
            <w:tcMar/>
            <w:vAlign w:val="bottom"/>
          </w:tcPr>
          <w:p w:rsidRPr="00550E2E" w:rsidR="00FE2165" w:rsidP="00C60B05" w:rsidRDefault="00DD6A2E" w14:paraId="6CB8038F" w14:textId="3F10FC46">
            <w:pPr>
              <w:jc w:val="right"/>
            </w:pPr>
            <w:r>
              <w:t>630,000</w:t>
            </w:r>
          </w:p>
        </w:tc>
        <w:tc>
          <w:tcPr>
            <w:tcW w:w="454" w:type="dxa"/>
            <w:tcMar/>
          </w:tcPr>
          <w:p w:rsidRPr="00550E2E" w:rsidR="00FE2165" w:rsidP="00C60B05" w:rsidRDefault="00FE2165" w14:paraId="6A6D66F4" w14:textId="77777777">
            <w:pPr>
              <w:jc w:val="center"/>
            </w:pPr>
          </w:p>
        </w:tc>
        <w:tc>
          <w:tcPr>
            <w:tcW w:w="709" w:type="dxa"/>
            <w:tcBorders>
              <w:top w:val="dotted" w:color="auto" w:sz="4" w:space="0"/>
              <w:bottom w:val="dotted" w:color="auto" w:sz="4" w:space="0"/>
            </w:tcBorders>
            <w:tcMar/>
            <w:vAlign w:val="bottom"/>
          </w:tcPr>
          <w:p w:rsidRPr="00550E2E" w:rsidR="00FE2165" w:rsidP="00C60B05" w:rsidRDefault="004773F3" w14:paraId="02138EF6" w14:textId="3EFC3A3A">
            <w:pPr>
              <w:spacing w:line="259" w:lineRule="auto"/>
              <w:jc w:val="center"/>
            </w:pPr>
            <w:r w:rsidR="10877120">
              <w:rPr/>
              <w:t>6</w:t>
            </w:r>
            <w:r w:rsidR="27427AF7">
              <w:rPr/>
              <w:t>0</w:t>
            </w:r>
          </w:p>
        </w:tc>
        <w:tc>
          <w:tcPr>
            <w:tcW w:w="414" w:type="dxa"/>
            <w:tcBorders>
              <w:top w:val="nil"/>
              <w:bottom w:val="nil"/>
            </w:tcBorders>
            <w:tcMar/>
            <w:vAlign w:val="bottom"/>
          </w:tcPr>
          <w:p w:rsidRPr="00550E2E" w:rsidR="00FE2165" w:rsidP="00C60B05" w:rsidRDefault="00FE2165" w14:paraId="4360318F" w14:textId="77777777">
            <w:pPr>
              <w:spacing w:line="259" w:lineRule="auto"/>
            </w:pPr>
            <w:r>
              <w:t xml:space="preserve">% </w:t>
            </w:r>
          </w:p>
        </w:tc>
        <w:tc>
          <w:tcPr>
            <w:tcW w:w="237" w:type="dxa"/>
            <w:tcBorders>
              <w:top w:val="nil"/>
              <w:bottom w:val="nil"/>
            </w:tcBorders>
            <w:tcMar/>
            <w:vAlign w:val="bottom"/>
          </w:tcPr>
          <w:p w:rsidRPr="00550E2E" w:rsidR="00FE2165" w:rsidP="00C60B05" w:rsidRDefault="00FE2165" w14:paraId="5C5A0BA6" w14:textId="77777777">
            <w:pPr>
              <w:ind w:left="-95"/>
            </w:pPr>
            <w:r>
              <w:t>-</w:t>
            </w:r>
          </w:p>
        </w:tc>
        <w:tc>
          <w:tcPr>
            <w:tcW w:w="567" w:type="dxa"/>
            <w:tcBorders>
              <w:top w:val="dotted" w:color="auto" w:sz="4" w:space="0"/>
              <w:bottom w:val="dotted" w:color="auto" w:sz="4" w:space="0"/>
            </w:tcBorders>
            <w:tcMar/>
            <w:vAlign w:val="bottom"/>
          </w:tcPr>
          <w:p w:rsidRPr="00550E2E" w:rsidR="00FE2165" w:rsidP="00C60B05" w:rsidRDefault="004773F3" w14:paraId="057DC1D7" w14:textId="29BEAD55">
            <w:pPr>
              <w:spacing w:line="259" w:lineRule="auto"/>
              <w:jc w:val="center"/>
            </w:pPr>
            <w:r>
              <w:t>90</w:t>
            </w:r>
          </w:p>
        </w:tc>
        <w:tc>
          <w:tcPr>
            <w:tcW w:w="563" w:type="dxa"/>
            <w:tcBorders>
              <w:top w:val="nil"/>
              <w:bottom w:val="nil"/>
            </w:tcBorders>
            <w:tcMar/>
            <w:vAlign w:val="bottom"/>
          </w:tcPr>
          <w:p w:rsidRPr="00550E2E" w:rsidR="00FE2165" w:rsidP="00C60B05" w:rsidRDefault="00FE2165" w14:paraId="4482031D" w14:textId="77777777">
            <w:pPr>
              <w:spacing w:line="259" w:lineRule="auto"/>
            </w:pPr>
            <w:r>
              <w:t>%</w:t>
            </w:r>
          </w:p>
        </w:tc>
      </w:tr>
      <w:tr w:rsidRPr="00550E2E" w:rsidR="00FE2165" w:rsidTr="147EA84A" w14:paraId="11DB0CA7" w14:textId="77777777">
        <w:trPr>
          <w:trHeight w:val="567"/>
          <w:jc w:val="center"/>
        </w:trPr>
        <w:tc>
          <w:tcPr>
            <w:tcW w:w="2679" w:type="dxa"/>
            <w:tcMar/>
            <w:vAlign w:val="bottom"/>
          </w:tcPr>
          <w:p w:rsidRPr="00550E2E" w:rsidR="00FE2165" w:rsidP="00C60B05" w:rsidRDefault="00FE2165" w14:paraId="7E5A18D7" w14:textId="77777777">
            <w:pPr>
              <w:spacing w:line="259" w:lineRule="auto"/>
            </w:pPr>
            <w:r w:rsidRPr="00550E2E">
              <w:t>Listed Property</w:t>
            </w:r>
          </w:p>
        </w:tc>
        <w:tc>
          <w:tcPr>
            <w:tcW w:w="1483" w:type="dxa"/>
            <w:tcMar/>
            <w:vAlign w:val="bottom"/>
          </w:tcPr>
          <w:p w:rsidRPr="00550E2E" w:rsidR="00FE2165" w:rsidP="00C60B05" w:rsidRDefault="00FC0BCB" w14:paraId="6177EFB5" w14:textId="29123042">
            <w:pPr>
              <w:jc w:val="right"/>
            </w:pPr>
            <w:r w:rsidR="29832461">
              <w:rPr/>
              <w:t>18</w:t>
            </w:r>
            <w:r w:rsidR="30ED94D0">
              <w:rPr/>
              <w:t>,263</w:t>
            </w:r>
          </w:p>
        </w:tc>
        <w:tc>
          <w:tcPr>
            <w:tcW w:w="1693" w:type="dxa"/>
            <w:tcMar/>
            <w:vAlign w:val="bottom"/>
          </w:tcPr>
          <w:p w:rsidRPr="00550E2E" w:rsidR="00FE2165" w:rsidP="00C60B05" w:rsidRDefault="00DD6A2E" w14:paraId="5133D97B" w14:textId="03E8F8B8">
            <w:pPr>
              <w:jc w:val="right"/>
            </w:pPr>
            <w:r w:rsidR="03B42E63">
              <w:rPr/>
              <w:t>19,438</w:t>
            </w:r>
          </w:p>
        </w:tc>
        <w:tc>
          <w:tcPr>
            <w:tcW w:w="454" w:type="dxa"/>
            <w:tcMar/>
          </w:tcPr>
          <w:p w:rsidRPr="00550E2E" w:rsidR="00FE2165" w:rsidP="00C60B05" w:rsidRDefault="00FE2165" w14:paraId="4D2B1EA5" w14:textId="77777777">
            <w:pPr>
              <w:jc w:val="center"/>
            </w:pPr>
          </w:p>
        </w:tc>
        <w:tc>
          <w:tcPr>
            <w:tcW w:w="709" w:type="dxa"/>
            <w:tcBorders>
              <w:top w:val="dotted" w:color="auto" w:sz="4" w:space="0"/>
              <w:bottom w:val="dotted" w:color="auto" w:sz="4" w:space="0"/>
            </w:tcBorders>
            <w:tcMar/>
            <w:vAlign w:val="bottom"/>
          </w:tcPr>
          <w:p w:rsidRPr="00550E2E" w:rsidR="00FE2165" w:rsidP="00C60B05" w:rsidRDefault="00AC44A4" w14:paraId="0A438D6A" w14:textId="1A94DEAF">
            <w:pPr>
              <w:spacing w:line="259" w:lineRule="auto"/>
              <w:jc w:val="center"/>
            </w:pPr>
            <w:r>
              <w:t>0</w:t>
            </w:r>
          </w:p>
        </w:tc>
        <w:tc>
          <w:tcPr>
            <w:tcW w:w="414" w:type="dxa"/>
            <w:tcBorders>
              <w:top w:val="nil"/>
              <w:bottom w:val="nil"/>
            </w:tcBorders>
            <w:tcMar/>
            <w:vAlign w:val="bottom"/>
          </w:tcPr>
          <w:p w:rsidRPr="00550E2E" w:rsidR="00FE2165" w:rsidP="00C60B05" w:rsidRDefault="00FE2165" w14:paraId="5C94DD71" w14:textId="77777777">
            <w:pPr>
              <w:spacing w:line="259" w:lineRule="auto"/>
            </w:pPr>
            <w:r>
              <w:t>%</w:t>
            </w:r>
          </w:p>
        </w:tc>
        <w:tc>
          <w:tcPr>
            <w:tcW w:w="237" w:type="dxa"/>
            <w:tcBorders>
              <w:top w:val="nil"/>
              <w:bottom w:val="nil"/>
            </w:tcBorders>
            <w:tcMar/>
            <w:vAlign w:val="bottom"/>
          </w:tcPr>
          <w:p w:rsidRPr="00550E2E" w:rsidR="00FE2165" w:rsidP="00C60B05" w:rsidRDefault="00FE2165" w14:paraId="56003242" w14:textId="77777777">
            <w:pPr>
              <w:ind w:left="-95"/>
            </w:pPr>
            <w:r>
              <w:t>-</w:t>
            </w:r>
          </w:p>
        </w:tc>
        <w:tc>
          <w:tcPr>
            <w:tcW w:w="567" w:type="dxa"/>
            <w:tcBorders>
              <w:top w:val="dotted" w:color="auto" w:sz="4" w:space="0"/>
              <w:bottom w:val="dotted" w:color="auto" w:sz="4" w:space="0"/>
            </w:tcBorders>
            <w:tcMar/>
            <w:vAlign w:val="bottom"/>
          </w:tcPr>
          <w:p w:rsidRPr="00550E2E" w:rsidR="00FE2165" w:rsidP="00C60B05" w:rsidRDefault="00AC44A4" w14:paraId="6094F1A1" w14:textId="2C3C9C73">
            <w:pPr>
              <w:spacing w:line="259" w:lineRule="auto"/>
              <w:jc w:val="center"/>
            </w:pPr>
            <w:r>
              <w:t>20</w:t>
            </w:r>
          </w:p>
        </w:tc>
        <w:tc>
          <w:tcPr>
            <w:tcW w:w="563" w:type="dxa"/>
            <w:tcBorders>
              <w:top w:val="nil"/>
              <w:bottom w:val="nil"/>
            </w:tcBorders>
            <w:tcMar/>
            <w:vAlign w:val="bottom"/>
          </w:tcPr>
          <w:p w:rsidRPr="00550E2E" w:rsidR="00FE2165" w:rsidP="00C60B05" w:rsidRDefault="00FE2165" w14:paraId="4D069DA8" w14:textId="77777777">
            <w:pPr>
              <w:spacing w:line="259" w:lineRule="auto"/>
            </w:pPr>
            <w:r>
              <w:t>%</w:t>
            </w:r>
          </w:p>
        </w:tc>
      </w:tr>
      <w:tr w:rsidRPr="00550E2E" w:rsidR="00FE2165" w:rsidTr="147EA84A" w14:paraId="5F55871C" w14:textId="77777777">
        <w:trPr>
          <w:trHeight w:val="567"/>
          <w:jc w:val="center"/>
        </w:trPr>
        <w:tc>
          <w:tcPr>
            <w:tcW w:w="2679" w:type="dxa"/>
            <w:tcMar/>
            <w:vAlign w:val="bottom"/>
          </w:tcPr>
          <w:p w:rsidRPr="00550E2E" w:rsidR="00FE2165" w:rsidP="00C60B05" w:rsidRDefault="00FE2165" w14:paraId="1B81153F" w14:textId="77777777">
            <w:pPr>
              <w:spacing w:line="259" w:lineRule="auto"/>
            </w:pPr>
            <w:r w:rsidRPr="00550E2E">
              <w:t>Other</w:t>
            </w:r>
          </w:p>
        </w:tc>
        <w:tc>
          <w:tcPr>
            <w:tcW w:w="1483" w:type="dxa"/>
            <w:tcMar/>
            <w:vAlign w:val="bottom"/>
          </w:tcPr>
          <w:p w:rsidR="00FE2165" w:rsidP="00C60B05" w:rsidRDefault="00FC0BCB" w14:paraId="4218DCAA" w14:textId="7D7BC560">
            <w:pPr>
              <w:jc w:val="right"/>
            </w:pPr>
            <w:r w:rsidR="29832461">
              <w:rPr/>
              <w:t>1</w:t>
            </w:r>
            <w:r w:rsidR="3153E397">
              <w:rPr/>
              <w:t>,207</w:t>
            </w:r>
          </w:p>
        </w:tc>
        <w:tc>
          <w:tcPr>
            <w:tcW w:w="1693" w:type="dxa"/>
            <w:tcMar/>
            <w:vAlign w:val="bottom"/>
          </w:tcPr>
          <w:p w:rsidR="00FE2165" w:rsidP="00C60B05" w:rsidRDefault="00DD6A2E" w14:paraId="4ED64A3C" w14:textId="7F053F15">
            <w:pPr>
              <w:jc w:val="right"/>
            </w:pPr>
            <w:r w:rsidR="03B42E63">
              <w:rPr/>
              <w:t>320</w:t>
            </w:r>
          </w:p>
        </w:tc>
        <w:tc>
          <w:tcPr>
            <w:tcW w:w="454" w:type="dxa"/>
            <w:tcMar/>
          </w:tcPr>
          <w:p w:rsidR="00FE2165" w:rsidP="00C60B05" w:rsidRDefault="00FE2165" w14:paraId="0DEACFE5" w14:textId="77777777">
            <w:pPr>
              <w:jc w:val="center"/>
            </w:pPr>
          </w:p>
        </w:tc>
        <w:tc>
          <w:tcPr>
            <w:tcW w:w="709" w:type="dxa"/>
            <w:tcBorders>
              <w:top w:val="dotted" w:color="auto" w:sz="4" w:space="0"/>
              <w:bottom w:val="dotted" w:color="auto" w:sz="4" w:space="0"/>
            </w:tcBorders>
            <w:tcMar/>
            <w:vAlign w:val="bottom"/>
          </w:tcPr>
          <w:p w:rsidRPr="00550E2E" w:rsidR="00FE2165" w:rsidP="00C60B05" w:rsidRDefault="00FE2165" w14:paraId="04362D7B" w14:textId="77777777">
            <w:pPr>
              <w:spacing w:line="259" w:lineRule="auto"/>
              <w:jc w:val="center"/>
            </w:pPr>
            <w:r>
              <w:t>0</w:t>
            </w:r>
          </w:p>
        </w:tc>
        <w:tc>
          <w:tcPr>
            <w:tcW w:w="414" w:type="dxa"/>
            <w:tcBorders>
              <w:top w:val="nil"/>
              <w:bottom w:val="nil"/>
            </w:tcBorders>
            <w:tcMar/>
            <w:vAlign w:val="bottom"/>
          </w:tcPr>
          <w:p w:rsidRPr="00550E2E" w:rsidR="00FE2165" w:rsidP="00C60B05" w:rsidRDefault="00FE2165" w14:paraId="2D7B7E62" w14:textId="77777777">
            <w:pPr>
              <w:spacing w:line="259" w:lineRule="auto"/>
            </w:pPr>
            <w:r>
              <w:t>%</w:t>
            </w:r>
          </w:p>
        </w:tc>
        <w:tc>
          <w:tcPr>
            <w:tcW w:w="237" w:type="dxa"/>
            <w:tcBorders>
              <w:top w:val="nil"/>
              <w:bottom w:val="nil"/>
            </w:tcBorders>
            <w:tcMar/>
            <w:vAlign w:val="bottom"/>
          </w:tcPr>
          <w:p w:rsidR="00FE2165" w:rsidP="00C60B05" w:rsidRDefault="00FE2165" w14:paraId="75AC4001" w14:textId="77777777">
            <w:pPr>
              <w:ind w:left="-95"/>
            </w:pPr>
            <w:r>
              <w:t>-</w:t>
            </w:r>
          </w:p>
        </w:tc>
        <w:tc>
          <w:tcPr>
            <w:tcW w:w="567" w:type="dxa"/>
            <w:tcBorders>
              <w:top w:val="dotted" w:color="auto" w:sz="4" w:space="0"/>
              <w:bottom w:val="dotted" w:color="auto" w:sz="4" w:space="0"/>
            </w:tcBorders>
            <w:tcMar/>
            <w:vAlign w:val="bottom"/>
          </w:tcPr>
          <w:p w:rsidRPr="00550E2E" w:rsidR="00FE2165" w:rsidP="00C60B05" w:rsidRDefault="00FE2165" w14:paraId="6C204E5D" w14:textId="77777777">
            <w:pPr>
              <w:spacing w:line="259" w:lineRule="auto"/>
              <w:jc w:val="center"/>
            </w:pPr>
            <w:r>
              <w:t>10</w:t>
            </w:r>
          </w:p>
        </w:tc>
        <w:tc>
          <w:tcPr>
            <w:tcW w:w="563" w:type="dxa"/>
            <w:tcBorders>
              <w:top w:val="nil"/>
              <w:bottom w:val="nil"/>
            </w:tcBorders>
            <w:tcMar/>
            <w:vAlign w:val="bottom"/>
          </w:tcPr>
          <w:p w:rsidRPr="00550E2E" w:rsidR="00FE2165" w:rsidP="00C60B05" w:rsidRDefault="00FE2165" w14:paraId="2E6B241F" w14:textId="77777777">
            <w:pPr>
              <w:spacing w:line="259" w:lineRule="auto"/>
            </w:pPr>
            <w:r>
              <w:t>%</w:t>
            </w:r>
          </w:p>
        </w:tc>
      </w:tr>
      <w:tr w:rsidRPr="00550E2E" w:rsidR="00FE2165" w:rsidTr="147EA84A" w14:paraId="69C65A84" w14:textId="77777777">
        <w:trPr>
          <w:trHeight w:val="291"/>
          <w:jc w:val="center"/>
        </w:trPr>
        <w:tc>
          <w:tcPr>
            <w:tcW w:w="2679" w:type="dxa"/>
            <w:tcMar/>
            <w:vAlign w:val="center"/>
          </w:tcPr>
          <w:p w:rsidRPr="00550E2E" w:rsidR="00FE2165" w:rsidP="00C60B05" w:rsidRDefault="00FE2165" w14:paraId="6F2D32CF" w14:textId="77777777"/>
        </w:tc>
        <w:tc>
          <w:tcPr>
            <w:tcW w:w="1483" w:type="dxa"/>
            <w:tcMar/>
          </w:tcPr>
          <w:p w:rsidRPr="00550E2E" w:rsidR="00FE2165" w:rsidP="00C60B05" w:rsidRDefault="00FE2165" w14:paraId="34030FC8" w14:textId="77777777">
            <w:pPr>
              <w:jc w:val="center"/>
            </w:pPr>
          </w:p>
        </w:tc>
        <w:tc>
          <w:tcPr>
            <w:tcW w:w="1693" w:type="dxa"/>
            <w:tcMar/>
          </w:tcPr>
          <w:p w:rsidRPr="00550E2E" w:rsidR="00FE2165" w:rsidP="00C60B05" w:rsidRDefault="00FE2165" w14:paraId="74814ABD" w14:textId="77777777">
            <w:pPr>
              <w:jc w:val="center"/>
            </w:pPr>
          </w:p>
        </w:tc>
        <w:tc>
          <w:tcPr>
            <w:tcW w:w="454" w:type="dxa"/>
            <w:tcMar/>
          </w:tcPr>
          <w:p w:rsidRPr="00550E2E" w:rsidR="00FE2165" w:rsidP="00C60B05" w:rsidRDefault="00FE2165" w14:paraId="1F1D21C2" w14:textId="77777777"/>
        </w:tc>
        <w:tc>
          <w:tcPr>
            <w:tcW w:w="709" w:type="dxa"/>
            <w:tcBorders>
              <w:top w:val="dotted" w:color="auto" w:sz="4" w:space="0"/>
            </w:tcBorders>
            <w:tcMar/>
            <w:vAlign w:val="center"/>
          </w:tcPr>
          <w:p w:rsidRPr="00550E2E" w:rsidR="00FE2165" w:rsidP="00C60B05" w:rsidRDefault="00FE2165" w14:paraId="3BA4D4F0" w14:textId="77777777"/>
        </w:tc>
        <w:tc>
          <w:tcPr>
            <w:tcW w:w="414" w:type="dxa"/>
            <w:tcBorders>
              <w:top w:val="nil"/>
            </w:tcBorders>
            <w:tcMar/>
            <w:vAlign w:val="center"/>
          </w:tcPr>
          <w:p w:rsidR="00FE2165" w:rsidP="00C60B05" w:rsidRDefault="00FE2165" w14:paraId="3D89BD46" w14:textId="77777777"/>
        </w:tc>
        <w:tc>
          <w:tcPr>
            <w:tcW w:w="237" w:type="dxa"/>
            <w:tcBorders>
              <w:top w:val="nil"/>
            </w:tcBorders>
            <w:tcMar/>
          </w:tcPr>
          <w:p w:rsidRPr="00550E2E" w:rsidR="00FE2165" w:rsidP="00C60B05" w:rsidRDefault="00FE2165" w14:paraId="682F0835" w14:textId="77777777">
            <w:pPr>
              <w:jc w:val="center"/>
            </w:pPr>
          </w:p>
        </w:tc>
        <w:tc>
          <w:tcPr>
            <w:tcW w:w="567" w:type="dxa"/>
            <w:tcBorders>
              <w:top w:val="dotted" w:color="auto" w:sz="4" w:space="0"/>
            </w:tcBorders>
            <w:tcMar/>
            <w:vAlign w:val="center"/>
          </w:tcPr>
          <w:p w:rsidRPr="00550E2E" w:rsidR="00FE2165" w:rsidP="00C60B05" w:rsidRDefault="00FE2165" w14:paraId="6F5ADB07" w14:textId="77777777"/>
        </w:tc>
        <w:tc>
          <w:tcPr>
            <w:tcW w:w="563" w:type="dxa"/>
            <w:tcBorders>
              <w:top w:val="nil"/>
            </w:tcBorders>
            <w:tcMar/>
            <w:vAlign w:val="center"/>
          </w:tcPr>
          <w:p w:rsidR="00FE2165" w:rsidP="00C60B05" w:rsidRDefault="00FE2165" w14:paraId="0B918C77" w14:textId="77777777"/>
        </w:tc>
      </w:tr>
    </w:tbl>
    <w:p w:rsidR="00821B17" w:rsidP="009F3DE3" w:rsidRDefault="00821B17" w14:paraId="66C6623A" w14:textId="77777777">
      <w:pPr>
        <w:spacing w:after="0"/>
      </w:pPr>
    </w:p>
    <w:p w:rsidR="147EA84A" w:rsidRDefault="147EA84A" w14:paraId="165D2F3C" w14:textId="3B59CF44">
      <w:r>
        <w:br w:type="page"/>
      </w:r>
    </w:p>
    <w:p w:rsidRPr="00821B17" w:rsidR="00821B17" w:rsidP="009F3DE3" w:rsidRDefault="00821B17" w14:paraId="6CCC5718" w14:textId="2614BEB3">
      <w:pPr>
        <w:spacing w:after="0"/>
        <w:rPr>
          <w:b/>
          <w:bCs/>
        </w:rPr>
      </w:pPr>
      <w:r w:rsidRPr="00821B17">
        <w:rPr>
          <w:b/>
          <w:bCs/>
        </w:rPr>
        <w:t>Insurance</w:t>
      </w:r>
      <w:r w:rsidR="00FB37CB">
        <w:rPr>
          <w:b/>
          <w:bCs/>
        </w:rPr>
        <w:t xml:space="preserve"> Cover</w:t>
      </w:r>
    </w:p>
    <w:p w:rsidR="00FB37CB" w:rsidP="00FB37CB" w:rsidRDefault="00FB37CB" w14:paraId="63770E9A" w14:textId="32321F2F">
      <w:pPr>
        <w:spacing w:after="0"/>
      </w:pPr>
      <w:r w:rsidR="00FB37CB">
        <w:rPr/>
        <w:t xml:space="preserve">The Trustees will assess the need of insurance for all members and will seek financial insurance </w:t>
      </w:r>
      <w:r w:rsidR="00FB37CB">
        <w:rPr/>
        <w:t xml:space="preserve">advice where necessary to ensure all members are adequately insured. Insurance policies may be held by the fund or by members personally.  </w:t>
      </w:r>
      <w:r w:rsidR="73EFE10C">
        <w:rPr/>
        <w:t xml:space="preserve">Both </w:t>
      </w:r>
      <w:r w:rsidR="00322946">
        <w:rPr/>
        <w:t>Martin and Peta</w:t>
      </w:r>
      <w:r w:rsidR="00FB37CB">
        <w:rPr/>
        <w:t xml:space="preserve"> ha</w:t>
      </w:r>
      <w:r w:rsidR="00322946">
        <w:rPr/>
        <w:t>ve</w:t>
      </w:r>
      <w:r w:rsidR="00FB37CB">
        <w:rPr/>
        <w:t xml:space="preserve"> life insurance cover in the Fund</w:t>
      </w:r>
      <w:r w:rsidR="49328CD8">
        <w:rPr/>
        <w:t xml:space="preserve">.  </w:t>
      </w:r>
      <w:r w:rsidR="49328CD8">
        <w:rPr/>
        <w:t xml:space="preserve">The </w:t>
      </w:r>
      <w:r w:rsidR="00FB37CB">
        <w:rPr/>
        <w:t>polic</w:t>
      </w:r>
      <w:r w:rsidR="3A63A135">
        <w:rPr/>
        <w:t>ies</w:t>
      </w:r>
      <w:r w:rsidR="00FB37CB">
        <w:rPr/>
        <w:t xml:space="preserve"> ha</w:t>
      </w:r>
      <w:r w:rsidR="4C183A2F">
        <w:rPr/>
        <w:t>ve</w:t>
      </w:r>
      <w:r w:rsidR="00FB37CB">
        <w:rPr/>
        <w:t xml:space="preserve"> been reviewed and the Trustees have decided to continue with th</w:t>
      </w:r>
      <w:r w:rsidR="3B897DCA">
        <w:rPr/>
        <w:t>e</w:t>
      </w:r>
      <w:r w:rsidR="00FB37CB">
        <w:rPr/>
        <w:t xml:space="preserve"> polic</w:t>
      </w:r>
      <w:r w:rsidR="3B10B497">
        <w:rPr/>
        <w:t>ies</w:t>
      </w:r>
      <w:r w:rsidR="00FB37CB">
        <w:rPr/>
        <w:t>.</w:t>
      </w:r>
    </w:p>
    <w:p w:rsidR="00FB37CB" w:rsidP="00FB37CB" w:rsidRDefault="00FB37CB" w14:paraId="69782859" w14:textId="77777777" w14:noSpellErr="1">
      <w:pPr>
        <w:spacing w:after="0"/>
      </w:pPr>
    </w:p>
    <w:p w:rsidR="00821B17" w:rsidP="00FB37CB" w:rsidRDefault="00FB37CB" w14:paraId="23DDAD6F" w14:textId="05BDE7D2">
      <w:pPr>
        <w:spacing w:after="0"/>
      </w:pPr>
      <w:r w:rsidR="00FB37CB">
        <w:rPr/>
        <w:t>Trustees have considered insurance for all the assets of the Fund against fire and other natural peril</w:t>
      </w:r>
      <w:r w:rsidR="00FB37CB">
        <w:rPr/>
        <w:t>s.</w:t>
      </w:r>
      <w:r>
        <w:br/>
      </w:r>
    </w:p>
    <w:p w:rsidRPr="00FB37CB" w:rsidR="00FB37CB" w:rsidP="009F3DE3" w:rsidRDefault="00FB37CB" w14:paraId="7E074DC9" w14:textId="3F196548">
      <w:pPr>
        <w:spacing w:after="0"/>
        <w:rPr>
          <w:b/>
          <w:bCs/>
        </w:rPr>
      </w:pPr>
      <w:r w:rsidRPr="00FB37CB">
        <w:rPr>
          <w:b/>
          <w:bCs/>
        </w:rPr>
        <w:t>Review</w:t>
      </w:r>
    </w:p>
    <w:p w:rsidRPr="00550E2E" w:rsidR="007E0B2F" w:rsidP="009F3DE3" w:rsidRDefault="007E0B2F" w14:paraId="22DBA625" w14:textId="0F31A157">
      <w:pPr>
        <w:spacing w:after="0"/>
      </w:pPr>
      <w:r w:rsidRPr="00550E2E">
        <w:t xml:space="preserve">This </w:t>
      </w:r>
      <w:r w:rsidR="00821B17">
        <w:t>Fund</w:t>
      </w:r>
      <w:r w:rsidRPr="00550E2E">
        <w:t xml:space="preserve">’s strategy will be reviewed </w:t>
      </w:r>
      <w:r w:rsidR="00821B17">
        <w:t>regularly and update</w:t>
      </w:r>
      <w:r w:rsidRPr="00550E2E">
        <w:t>d if any modifications are required.</w:t>
      </w:r>
    </w:p>
    <w:p w:rsidR="00821B17" w:rsidP="009F3DE3" w:rsidRDefault="00821B17" w14:paraId="33A17BEF" w14:textId="77777777">
      <w:pPr>
        <w:spacing w:after="0"/>
      </w:pPr>
    </w:p>
    <w:p w:rsidRPr="00550E2E" w:rsidR="00FE2165" w:rsidP="00FE2165" w:rsidRDefault="00FE2165" w14:paraId="5EC226D0" w14:textId="0ABCCB51">
      <w:pPr>
        <w:spacing w:after="0"/>
      </w:pPr>
      <w:r w:rsidRPr="00550E2E">
        <w:t xml:space="preserve">Approved at meeting of </w:t>
      </w:r>
      <w:r>
        <w:t>T</w:t>
      </w:r>
      <w:r w:rsidRPr="00550E2E">
        <w:t>rustees dated</w:t>
      </w:r>
      <w:r>
        <w:t>:</w:t>
      </w:r>
      <w:r w:rsidRPr="00550E2E">
        <w:t xml:space="preserve"> </w:t>
      </w:r>
      <w:r>
        <w:t xml:space="preserve"> </w:t>
      </w:r>
      <w:proofErr w:type="gramStart"/>
      <w:r w:rsidR="00322946">
        <w:t>12/04/2023</w:t>
      </w:r>
      <w:proofErr w:type="gramEnd"/>
    </w:p>
    <w:p w:rsidRPr="00550E2E" w:rsidR="00FE2165" w:rsidP="00FE2165" w:rsidRDefault="00FE2165" w14:paraId="5957D067" w14:textId="77777777">
      <w:pPr>
        <w:spacing w:after="0"/>
      </w:pPr>
    </w:p>
    <w:p w:rsidRPr="00550E2E" w:rsidR="00FE2165" w:rsidP="00FE2165" w:rsidRDefault="00FE2165" w14:paraId="54B5081E" w14:textId="77777777">
      <w:pPr>
        <w:spacing w:after="0"/>
      </w:pPr>
    </w:p>
    <w:tbl>
      <w:tblPr>
        <w:tblStyle w:val="TableGrid"/>
        <w:tblW w:w="0" w:type="auto"/>
        <w:tblBorders>
          <w:top w:val="dotted" w:color="auto" w:sz="4"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395"/>
        <w:gridCol w:w="283"/>
      </w:tblGrid>
      <w:tr w:rsidRPr="00550E2E" w:rsidR="00FE2165" w:rsidTr="147EA84A" w14:paraId="61F0B849" w14:textId="77777777">
        <w:tc>
          <w:tcPr>
            <w:tcW w:w="4395" w:type="dxa"/>
            <w:tcBorders>
              <w:bottom w:val="nil"/>
            </w:tcBorders>
            <w:tcMar/>
          </w:tcPr>
          <w:p w:rsidR="00EF7BEA" w:rsidP="00C60B05" w:rsidRDefault="00B114C6" w14:paraId="44E33FEA" w14:textId="41959925">
            <w:pPr>
              <w:spacing w:line="259" w:lineRule="auto"/>
            </w:pPr>
            <w:r>
              <w:t>Martin Raftery</w:t>
            </w:r>
          </w:p>
          <w:p w:rsidRPr="0019581D" w:rsidR="00FE2165" w:rsidP="00C60B05" w:rsidRDefault="00FE2165" w14:paraId="6E6F5720" w14:textId="6DAB1259">
            <w:pPr>
              <w:spacing w:line="259" w:lineRule="auto"/>
            </w:pPr>
            <w:r w:rsidR="4D629FE1">
              <w:rPr/>
              <w:t>Director – Rafega Super Pty Ltd</w:t>
            </w:r>
          </w:p>
        </w:tc>
        <w:tc>
          <w:tcPr>
            <w:tcW w:w="283" w:type="dxa"/>
            <w:tcBorders>
              <w:top w:val="nil"/>
              <w:bottom w:val="nil"/>
            </w:tcBorders>
            <w:tcMar/>
          </w:tcPr>
          <w:p w:rsidRPr="0019581D" w:rsidR="00FE2165" w:rsidP="00C60B05" w:rsidRDefault="00FE2165" w14:paraId="406E48EE" w14:textId="77777777"/>
        </w:tc>
      </w:tr>
      <w:tr w:rsidRPr="00550E2E" w:rsidR="00FE2165" w:rsidTr="147EA84A" w14:paraId="75A5E19E" w14:textId="77777777">
        <w:trPr>
          <w:trHeight w:val="630"/>
        </w:trPr>
        <w:tc>
          <w:tcPr>
            <w:tcW w:w="4395" w:type="dxa"/>
            <w:tcBorders>
              <w:top w:val="nil"/>
              <w:bottom w:val="dotted" w:color="auto" w:sz="4" w:space="0"/>
            </w:tcBorders>
            <w:tcMar/>
          </w:tcPr>
          <w:p w:rsidRPr="0019581D" w:rsidR="00FE2165" w:rsidP="00C60B05" w:rsidRDefault="00FE2165" w14:paraId="6ADAC2F3" w14:textId="77777777"/>
        </w:tc>
        <w:tc>
          <w:tcPr>
            <w:tcW w:w="283" w:type="dxa"/>
            <w:tcBorders>
              <w:top w:val="nil"/>
              <w:bottom w:val="nil"/>
            </w:tcBorders>
            <w:tcMar/>
          </w:tcPr>
          <w:p w:rsidRPr="0019581D" w:rsidR="00FE2165" w:rsidP="00C60B05" w:rsidRDefault="00FE2165" w14:paraId="6575DCD6" w14:textId="77777777"/>
        </w:tc>
      </w:tr>
      <w:tr w:rsidRPr="00550E2E" w:rsidR="00FE2165" w:rsidTr="147EA84A" w14:paraId="14C00AB3" w14:textId="77777777">
        <w:tc>
          <w:tcPr>
            <w:tcW w:w="4395" w:type="dxa"/>
            <w:tcMar/>
          </w:tcPr>
          <w:p w:rsidR="00EF7BEA" w:rsidP="00C60B05" w:rsidRDefault="00B114C6" w14:paraId="3ECFAA43" w14:textId="7474A107">
            <w:r w:rsidR="6A031DDE">
              <w:rPr/>
              <w:t>Peta Raftery</w:t>
            </w:r>
          </w:p>
          <w:p w:rsidRPr="0019581D" w:rsidR="00FE2165" w:rsidP="147EA84A" w:rsidRDefault="00FE2165" w14:paraId="13C9DDA9" w14:textId="5871EAC4">
            <w:pPr>
              <w:spacing w:line="259" w:lineRule="auto"/>
            </w:pPr>
            <w:r w:rsidR="2BF8CED0">
              <w:rPr/>
              <w:t xml:space="preserve">Director – </w:t>
            </w:r>
            <w:r w:rsidR="2BF8CED0">
              <w:rPr/>
              <w:t>Rafega</w:t>
            </w:r>
            <w:r w:rsidR="2BF8CED0">
              <w:rPr/>
              <w:t xml:space="preserve"> Super Pty Ltd</w:t>
            </w:r>
          </w:p>
        </w:tc>
        <w:tc>
          <w:tcPr>
            <w:tcW w:w="283" w:type="dxa"/>
            <w:tcBorders>
              <w:top w:val="nil"/>
            </w:tcBorders>
            <w:tcMar/>
          </w:tcPr>
          <w:p w:rsidRPr="0019581D" w:rsidR="00FE2165" w:rsidP="00C60B05" w:rsidRDefault="00FE2165" w14:paraId="4249654D" w14:textId="77777777"/>
        </w:tc>
      </w:tr>
    </w:tbl>
    <w:p w:rsidRPr="00EF7BEA" w:rsidR="00FE2165" w:rsidRDefault="00FE2165" w14:paraId="5CB369B2" w14:textId="77777777">
      <w:pPr>
        <w:rPr>
          <w:b/>
          <w:bCs/>
          <w:highlight w:val="yellow"/>
        </w:rPr>
      </w:pPr>
      <w:r w:rsidRPr="00EF7BEA">
        <w:rPr>
          <w:b/>
          <w:bCs/>
          <w:highlight w:val="yellow"/>
        </w:rPr>
        <w:br w:type="page"/>
      </w:r>
    </w:p>
    <w:p w:rsidRPr="00056952" w:rsidR="00FE2165" w:rsidP="00FE2165" w:rsidRDefault="00FA5B2C" w14:paraId="7639DFE9" w14:textId="27D52BD1">
      <w:pPr>
        <w:spacing w:after="0" w:line="276" w:lineRule="auto"/>
        <w:rPr>
          <w:b/>
          <w:bCs/>
          <w:sz w:val="32"/>
          <w:szCs w:val="32"/>
        </w:rPr>
      </w:pPr>
      <w:proofErr w:type="spellStart"/>
      <w:r>
        <w:rPr>
          <w:b/>
          <w:bCs/>
          <w:sz w:val="32"/>
          <w:szCs w:val="32"/>
        </w:rPr>
        <w:lastRenderedPageBreak/>
        <w:t>Rafega</w:t>
      </w:r>
      <w:proofErr w:type="spellEnd"/>
      <w:r w:rsidRPr="00056952" w:rsidR="00FE2165">
        <w:rPr>
          <w:b/>
          <w:bCs/>
          <w:sz w:val="32"/>
          <w:szCs w:val="32"/>
        </w:rPr>
        <w:t xml:space="preserve"> Super</w:t>
      </w:r>
      <w:r w:rsidR="00FE2165">
        <w:rPr>
          <w:b/>
          <w:bCs/>
          <w:sz w:val="32"/>
          <w:szCs w:val="32"/>
        </w:rPr>
        <w:t>annuation</w:t>
      </w:r>
      <w:r w:rsidRPr="00056952" w:rsidR="00FE2165">
        <w:rPr>
          <w:b/>
          <w:bCs/>
          <w:sz w:val="32"/>
          <w:szCs w:val="32"/>
        </w:rPr>
        <w:t xml:space="preserve"> Fund</w:t>
      </w:r>
    </w:p>
    <w:p w:rsidRPr="00056952" w:rsidR="00FE2165" w:rsidP="00FE2165" w:rsidRDefault="00FE2165" w14:paraId="254FF438" w14:textId="77777777">
      <w:pPr>
        <w:spacing w:after="0" w:line="276" w:lineRule="auto"/>
        <w:rPr>
          <w:b/>
          <w:bCs/>
          <w:sz w:val="32"/>
          <w:szCs w:val="32"/>
        </w:rPr>
      </w:pPr>
      <w:r w:rsidRPr="00056952">
        <w:rPr>
          <w:b/>
          <w:bCs/>
          <w:sz w:val="32"/>
          <w:szCs w:val="32"/>
        </w:rPr>
        <w:t>Projected Investment Strategy</w:t>
      </w:r>
      <w:r>
        <w:rPr>
          <w:b/>
          <w:bCs/>
          <w:sz w:val="32"/>
          <w:szCs w:val="32"/>
        </w:rPr>
        <w:t xml:space="preserve"> – Memorandum of Resolution</w:t>
      </w:r>
    </w:p>
    <w:p w:rsidR="00FE2165" w:rsidP="00FE2165" w:rsidRDefault="00FE2165" w14:paraId="0758C484" w14:textId="2FFFBB0A">
      <w:pPr>
        <w:pBdr>
          <w:bottom w:val="single" w:color="auto" w:sz="12" w:space="1"/>
        </w:pBdr>
        <w:spacing w:after="0" w:line="276" w:lineRule="auto"/>
        <w:rPr>
          <w:sz w:val="24"/>
          <w:szCs w:val="24"/>
        </w:rPr>
      </w:pPr>
      <w:r w:rsidRPr="00056952">
        <w:rPr>
          <w:sz w:val="24"/>
          <w:szCs w:val="24"/>
        </w:rPr>
        <w:t>For the year ended 30 June 202</w:t>
      </w:r>
      <w:r w:rsidR="00CE06BF">
        <w:rPr>
          <w:sz w:val="24"/>
          <w:szCs w:val="24"/>
        </w:rPr>
        <w:t>3</w:t>
      </w:r>
    </w:p>
    <w:p w:rsidR="00FE2165" w:rsidP="00FE2165" w:rsidRDefault="00FE2165" w14:paraId="7377A9F5" w14:textId="77777777">
      <w:pPr>
        <w:spacing w:after="0" w:line="276" w:lineRule="auto"/>
      </w:pP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p>
    <w:tbl>
      <w:tblPr>
        <w:tblStyle w:val="TableGrid"/>
        <w:tblW w:w="9214" w:type="dxa"/>
        <w:tblInd w:w="-14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560"/>
        <w:gridCol w:w="4039"/>
        <w:gridCol w:w="3615"/>
      </w:tblGrid>
      <w:tr w:rsidR="00FE2165" w:rsidTr="147EA84A" w14:paraId="511DCA06" w14:textId="77777777">
        <w:tc>
          <w:tcPr>
            <w:tcW w:w="1560" w:type="dxa"/>
            <w:tcMar/>
          </w:tcPr>
          <w:p w:rsidRPr="0088778B" w:rsidR="00FE2165" w:rsidP="00C60B05" w:rsidRDefault="00FE2165" w14:paraId="50C00A13" w14:textId="77777777">
            <w:pPr>
              <w:rPr>
                <w:b/>
              </w:rPr>
            </w:pPr>
            <w:r>
              <w:rPr>
                <w:b/>
              </w:rPr>
              <w:t xml:space="preserve">ADOPTION OF </w:t>
            </w:r>
            <w:r w:rsidRPr="00C32383">
              <w:rPr>
                <w:b/>
              </w:rPr>
              <w:t>INVESTMENT STRATEGY:</w:t>
            </w:r>
          </w:p>
        </w:tc>
        <w:tc>
          <w:tcPr>
            <w:tcW w:w="7654" w:type="dxa"/>
            <w:gridSpan w:val="2"/>
            <w:tcMar/>
          </w:tcPr>
          <w:p w:rsidR="00FE2165" w:rsidP="00C60B05" w:rsidRDefault="00FE2165" w14:paraId="724F4E4B" w14:textId="6F255A96">
            <w:r>
              <w:t>The investment strategy for the financial year 202</w:t>
            </w:r>
            <w:r w:rsidR="00CE06BF">
              <w:t>2</w:t>
            </w:r>
            <w:r>
              <w:t xml:space="preserve"> - 2</w:t>
            </w:r>
            <w:r w:rsidR="00CE06BF">
              <w:t>3</w:t>
            </w:r>
            <w:r>
              <w:t>, formulated by the Trustees of the Fund to achieve investment objectives of the Fund having regard to the whole of the circumstances of the Fund was tabled. The following was discussed:</w:t>
            </w:r>
          </w:p>
          <w:p w:rsidR="00FE2165" w:rsidP="00C60B05" w:rsidRDefault="00FE2165" w14:paraId="677B99D1" w14:textId="77777777">
            <w:pPr>
              <w:ind w:firstLine="720"/>
            </w:pPr>
          </w:p>
          <w:p w:rsidRPr="006D2267" w:rsidR="00FE2165" w:rsidP="00C60B05" w:rsidRDefault="00FE2165" w14:paraId="0BC8C976" w14:textId="77777777">
            <w:pPr>
              <w:rPr>
                <w:b/>
                <w:bCs/>
              </w:rPr>
            </w:pPr>
            <w:r w:rsidRPr="006D2267">
              <w:rPr>
                <w:b/>
                <w:bCs/>
              </w:rPr>
              <w:t>1. Risk &amp; Return on Investments</w:t>
            </w:r>
          </w:p>
          <w:p w:rsidR="00FE2165" w:rsidP="00C60B05" w:rsidRDefault="00FE2165" w14:paraId="30E561E0" w14:textId="77777777">
            <w:r>
              <w:t xml:space="preserve">Have Trustees considered the risk involved in making, </w:t>
            </w:r>
            <w:proofErr w:type="gramStart"/>
            <w:r>
              <w:t>holding</w:t>
            </w:r>
            <w:proofErr w:type="gramEnd"/>
            <w:r>
              <w:t xml:space="preserve"> and realising a single asset class with risk to likely return of the fund, having regard to its objectives and its expected cash flow requirements for the next financial year.</w:t>
            </w:r>
          </w:p>
          <w:p w:rsidR="00FE2165" w:rsidP="00C60B05" w:rsidRDefault="00FE2165" w14:paraId="6AE89614" w14:textId="77777777">
            <w:pPr>
              <w:ind w:firstLine="720"/>
            </w:pPr>
          </w:p>
          <w:p w:rsidRPr="006D2267" w:rsidR="00FE2165" w:rsidP="00C60B05" w:rsidRDefault="00FE2165" w14:paraId="77D276F2" w14:textId="77777777">
            <w:pPr>
              <w:rPr>
                <w:b/>
                <w:bCs/>
              </w:rPr>
            </w:pPr>
            <w:r w:rsidRPr="006D2267">
              <w:rPr>
                <w:b/>
                <w:bCs/>
              </w:rPr>
              <w:t xml:space="preserve">2. Risk Associated with limited diversification </w:t>
            </w:r>
          </w:p>
          <w:p w:rsidR="00FE2165" w:rsidP="00C60B05" w:rsidRDefault="00FE2165" w14:paraId="602A2184" w14:textId="77777777">
            <w:r>
              <w:t>Have Trustees considered lack of diversification in this investment strategy, all associated risks due to inadequate diversification and considered the following:</w:t>
            </w:r>
          </w:p>
          <w:p w:rsidR="00FE2165" w:rsidP="00C60B05" w:rsidRDefault="00FE2165" w14:paraId="4B54ABAE" w14:textId="77777777">
            <w:pPr>
              <w:pStyle w:val="ListParagraph"/>
              <w:numPr>
                <w:ilvl w:val="0"/>
                <w:numId w:val="2"/>
              </w:numPr>
            </w:pPr>
            <w:r>
              <w:t xml:space="preserve">Current volatility and investment climate in local and international share market - loss of </w:t>
            </w:r>
            <w:proofErr w:type="gramStart"/>
            <w:r>
              <w:t>capital;</w:t>
            </w:r>
            <w:proofErr w:type="gramEnd"/>
          </w:p>
          <w:p w:rsidR="00FE2165" w:rsidP="00C60B05" w:rsidRDefault="00FE2165" w14:paraId="0A4B0D2D" w14:textId="77777777">
            <w:pPr>
              <w:pStyle w:val="ListParagraph"/>
              <w:numPr>
                <w:ilvl w:val="0"/>
                <w:numId w:val="2"/>
              </w:numPr>
            </w:pPr>
            <w:r>
              <w:t xml:space="preserve">Low interest rates offered by deposit taking entities &amp; </w:t>
            </w:r>
            <w:proofErr w:type="gramStart"/>
            <w:r>
              <w:t>Banks;</w:t>
            </w:r>
            <w:proofErr w:type="gramEnd"/>
          </w:p>
          <w:p w:rsidR="00FE2165" w:rsidP="00C60B05" w:rsidRDefault="00FE2165" w14:paraId="7C453E74" w14:textId="77777777">
            <w:pPr>
              <w:pStyle w:val="ListParagraph"/>
              <w:numPr>
                <w:ilvl w:val="0"/>
                <w:numId w:val="2"/>
              </w:numPr>
            </w:pPr>
            <w:r>
              <w:t xml:space="preserve">Age of members, members </w:t>
            </w:r>
            <w:proofErr w:type="gramStart"/>
            <w:r>
              <w:t>wishes</w:t>
            </w:r>
            <w:proofErr w:type="gramEnd"/>
            <w:r>
              <w:t xml:space="preserve"> etc;</w:t>
            </w:r>
          </w:p>
          <w:p w:rsidR="00FE2165" w:rsidP="00C60B05" w:rsidRDefault="00FE2165" w14:paraId="0779D072" w14:textId="77777777">
            <w:pPr>
              <w:pStyle w:val="ListParagraph"/>
              <w:numPr>
                <w:ilvl w:val="0"/>
                <w:numId w:val="2"/>
              </w:numPr>
            </w:pPr>
            <w:r>
              <w:t>Quality of the current property investment, rental return.</w:t>
            </w:r>
          </w:p>
          <w:p w:rsidR="00FE2165" w:rsidP="00C60B05" w:rsidRDefault="00FE2165" w14:paraId="673E52E5" w14:textId="77777777">
            <w:pPr>
              <w:ind w:firstLine="720"/>
            </w:pPr>
          </w:p>
          <w:p w:rsidRPr="006D2267" w:rsidR="00FE2165" w:rsidP="00C60B05" w:rsidRDefault="00FE2165" w14:paraId="5CFEFED8" w14:textId="77777777">
            <w:pPr>
              <w:rPr>
                <w:b/>
                <w:bCs/>
              </w:rPr>
            </w:pPr>
            <w:r w:rsidRPr="006D2267">
              <w:rPr>
                <w:b/>
                <w:bCs/>
              </w:rPr>
              <w:t>3. Liquidity of the Fund</w:t>
            </w:r>
            <w:r>
              <w:rPr>
                <w:b/>
                <w:bCs/>
              </w:rPr>
              <w:t>’</w:t>
            </w:r>
            <w:r w:rsidRPr="006D2267">
              <w:rPr>
                <w:b/>
                <w:bCs/>
              </w:rPr>
              <w:t>s Assets</w:t>
            </w:r>
          </w:p>
          <w:p w:rsidR="00FE2165" w:rsidP="00C60B05" w:rsidRDefault="00FE2165" w14:paraId="3D8394A3" w14:textId="77777777">
            <w:r>
              <w:t xml:space="preserve">Have Trustees considered the liquidity of the Fund's investments having regard to its expected cash flow requirements in the next two years and considered the </w:t>
            </w:r>
            <w:proofErr w:type="gramStart"/>
            <w:r>
              <w:t>following;</w:t>
            </w:r>
            <w:proofErr w:type="gramEnd"/>
          </w:p>
          <w:p w:rsidR="00FE2165" w:rsidP="00C60B05" w:rsidRDefault="00FE2165" w14:paraId="7BEA07D4" w14:textId="77777777">
            <w:pPr>
              <w:pStyle w:val="ListParagraph"/>
              <w:numPr>
                <w:ilvl w:val="0"/>
                <w:numId w:val="4"/>
              </w:numPr>
            </w:pPr>
            <w:r>
              <w:t xml:space="preserve">Ability of the fund to discharge its existing and future </w:t>
            </w:r>
            <w:proofErr w:type="gramStart"/>
            <w:r>
              <w:t>liabilities;</w:t>
            </w:r>
            <w:proofErr w:type="gramEnd"/>
          </w:p>
          <w:p w:rsidR="00FE2165" w:rsidP="00C60B05" w:rsidRDefault="00FE2165" w14:paraId="5C3B4F51" w14:textId="77777777">
            <w:pPr>
              <w:pStyle w:val="ListParagraph"/>
              <w:numPr>
                <w:ilvl w:val="0"/>
                <w:numId w:val="4"/>
              </w:numPr>
            </w:pPr>
            <w:r>
              <w:t xml:space="preserve">Ability of the fund to make any LRBA loan repayments considering anticipated contributions from </w:t>
            </w:r>
            <w:proofErr w:type="gramStart"/>
            <w:r>
              <w:t>members;</w:t>
            </w:r>
            <w:proofErr w:type="gramEnd"/>
          </w:p>
          <w:p w:rsidR="00FE2165" w:rsidP="00C60B05" w:rsidRDefault="00FE2165" w14:paraId="6A5EC7A4" w14:textId="77777777">
            <w:pPr>
              <w:pStyle w:val="ListParagraph"/>
              <w:numPr>
                <w:ilvl w:val="0"/>
                <w:numId w:val="4"/>
              </w:numPr>
            </w:pPr>
            <w:r>
              <w:t>Cash inflow and Fund expenses from past investment performance of the Fund.</w:t>
            </w:r>
          </w:p>
        </w:tc>
      </w:tr>
      <w:tr w:rsidR="00FE2165" w:rsidTr="147EA84A" w14:paraId="2F140D57" w14:textId="77777777">
        <w:tc>
          <w:tcPr>
            <w:tcW w:w="1560" w:type="dxa"/>
            <w:tcMar/>
          </w:tcPr>
          <w:p w:rsidR="00FE2165" w:rsidP="00C60B05" w:rsidRDefault="00FE2165" w14:paraId="7EDC3426" w14:textId="77777777"/>
        </w:tc>
        <w:tc>
          <w:tcPr>
            <w:tcW w:w="7654" w:type="dxa"/>
            <w:gridSpan w:val="2"/>
            <w:tcMar/>
          </w:tcPr>
          <w:p w:rsidR="00FE2165" w:rsidP="00C60B05" w:rsidRDefault="00FE2165" w14:paraId="60C98C31" w14:textId="77777777"/>
        </w:tc>
      </w:tr>
      <w:tr w:rsidR="00FE2165" w:rsidTr="147EA84A" w14:paraId="4D345EFE" w14:textId="77777777">
        <w:tc>
          <w:tcPr>
            <w:tcW w:w="1560" w:type="dxa"/>
            <w:tcMar/>
          </w:tcPr>
          <w:p w:rsidRPr="006D2267" w:rsidR="00FE2165" w:rsidP="00C60B05" w:rsidRDefault="00FE2165" w14:paraId="2F509EC5" w14:textId="77777777">
            <w:pPr>
              <w:rPr>
                <w:b/>
                <w:bCs/>
              </w:rPr>
            </w:pPr>
            <w:r w:rsidRPr="006D2267">
              <w:rPr>
                <w:b/>
                <w:bCs/>
              </w:rPr>
              <w:t>RESOLUTION:</w:t>
            </w:r>
          </w:p>
        </w:tc>
        <w:tc>
          <w:tcPr>
            <w:tcW w:w="7654" w:type="dxa"/>
            <w:gridSpan w:val="2"/>
            <w:tcMar/>
          </w:tcPr>
          <w:p w:rsidR="00FE2165" w:rsidP="00C60B05" w:rsidRDefault="00FE2165" w14:paraId="42E7AF14" w14:textId="77777777">
            <w:r>
              <w:t>It was resolved to adopt the Investment Strategy as set out in the attached document and implement the strategy for the following year.</w:t>
            </w:r>
          </w:p>
        </w:tc>
      </w:tr>
      <w:tr w:rsidR="00FE2165" w:rsidTr="147EA84A" w14:paraId="69BE9CCA" w14:textId="77777777">
        <w:tc>
          <w:tcPr>
            <w:tcW w:w="1560" w:type="dxa"/>
            <w:tcMar/>
          </w:tcPr>
          <w:p w:rsidR="00FE2165" w:rsidP="00C60B05" w:rsidRDefault="00FE2165" w14:paraId="6D2D101C" w14:textId="77777777"/>
        </w:tc>
        <w:tc>
          <w:tcPr>
            <w:tcW w:w="7654" w:type="dxa"/>
            <w:gridSpan w:val="2"/>
            <w:tcMar/>
          </w:tcPr>
          <w:p w:rsidR="00FE2165" w:rsidP="00C60B05" w:rsidRDefault="00FE2165" w14:paraId="74CFFA34" w14:textId="77777777"/>
        </w:tc>
      </w:tr>
      <w:tr w:rsidR="00FE2165" w:rsidTr="147EA84A" w14:paraId="0188CFF9" w14:textId="77777777">
        <w:trPr>
          <w:trHeight w:val="907"/>
        </w:trPr>
        <w:tc>
          <w:tcPr>
            <w:tcW w:w="1560" w:type="dxa"/>
            <w:tcMar/>
          </w:tcPr>
          <w:p w:rsidRPr="00C32383" w:rsidR="00FE2165" w:rsidP="00C60B05" w:rsidRDefault="00FE2165" w14:paraId="5091F3FB" w14:textId="77777777">
            <w:pPr>
              <w:rPr>
                <w:b/>
              </w:rPr>
            </w:pPr>
            <w:r w:rsidRPr="00C32383">
              <w:rPr>
                <w:b/>
              </w:rPr>
              <w:t>CLOSURE:</w:t>
            </w:r>
          </w:p>
        </w:tc>
        <w:tc>
          <w:tcPr>
            <w:tcW w:w="7654" w:type="dxa"/>
            <w:gridSpan w:val="2"/>
            <w:tcMar/>
          </w:tcPr>
          <w:p w:rsidR="00FE2165" w:rsidP="00C60B05" w:rsidRDefault="00FE2165" w14:paraId="0A49D507" w14:textId="77777777">
            <w:r>
              <w:t>Signed as a true record –</w:t>
            </w:r>
          </w:p>
          <w:p w:rsidR="00FE2165" w:rsidP="00C60B05" w:rsidRDefault="00FE2165" w14:paraId="4D7E3626" w14:textId="77777777"/>
          <w:p w:rsidR="00FE2165" w:rsidP="00C60B05" w:rsidRDefault="00FE2165" w14:paraId="7DF02A04" w14:textId="4B20596E">
            <w:r>
              <w:t xml:space="preserve">Date:   </w:t>
            </w:r>
            <w:r w:rsidR="00FA5B2C">
              <w:t>12/04/2023</w:t>
            </w:r>
          </w:p>
        </w:tc>
      </w:tr>
      <w:tr w:rsidR="00FE2165" w:rsidTr="147EA84A" w14:paraId="7573F993" w14:textId="77777777">
        <w:trPr>
          <w:trHeight w:val="737"/>
        </w:trPr>
        <w:tc>
          <w:tcPr>
            <w:tcW w:w="1560" w:type="dxa"/>
            <w:tcMar/>
          </w:tcPr>
          <w:p w:rsidRPr="00C32383" w:rsidR="00FE2165" w:rsidP="00C60B05" w:rsidRDefault="00FE2165" w14:paraId="789F21F3" w14:textId="77777777">
            <w:pPr>
              <w:rPr>
                <w:b/>
              </w:rPr>
            </w:pPr>
          </w:p>
        </w:tc>
        <w:tc>
          <w:tcPr>
            <w:tcW w:w="4039" w:type="dxa"/>
            <w:tcBorders>
              <w:bottom w:val="dotted" w:color="auto" w:sz="4" w:space="0"/>
            </w:tcBorders>
            <w:tcMar/>
          </w:tcPr>
          <w:p w:rsidR="00FE2165" w:rsidP="00C60B05" w:rsidRDefault="00FE2165" w14:paraId="0BE664B6" w14:textId="77777777"/>
        </w:tc>
        <w:tc>
          <w:tcPr>
            <w:tcW w:w="3615" w:type="dxa"/>
            <w:tcMar/>
          </w:tcPr>
          <w:p w:rsidR="00FE2165" w:rsidP="00C60B05" w:rsidRDefault="00FE2165" w14:paraId="20B25BAF" w14:textId="77777777"/>
        </w:tc>
      </w:tr>
      <w:tr w:rsidR="00FE2165" w:rsidTr="147EA84A" w14:paraId="021BD6E6" w14:textId="77777777">
        <w:trPr>
          <w:trHeight w:val="70"/>
        </w:trPr>
        <w:tc>
          <w:tcPr>
            <w:tcW w:w="1560" w:type="dxa"/>
            <w:tcMar/>
          </w:tcPr>
          <w:p w:rsidRPr="00C32383" w:rsidR="00FE2165" w:rsidP="00C60B05" w:rsidRDefault="00FE2165" w14:paraId="7D3A74A9" w14:textId="77777777">
            <w:pPr>
              <w:rPr>
                <w:b/>
              </w:rPr>
            </w:pPr>
          </w:p>
        </w:tc>
        <w:tc>
          <w:tcPr>
            <w:tcW w:w="7654" w:type="dxa"/>
            <w:gridSpan w:val="2"/>
            <w:tcMar/>
          </w:tcPr>
          <w:p w:rsidR="00FE2165" w:rsidP="00C60B05" w:rsidRDefault="00FA5B2C" w14:paraId="24DBD507" w14:textId="5B11E780">
            <w:r w:rsidR="00FA5B2C">
              <w:rPr/>
              <w:t>Martin Raftery</w:t>
            </w:r>
          </w:p>
          <w:p w:rsidRPr="004B3259" w:rsidR="00FE2165" w:rsidP="147EA84A" w:rsidRDefault="00FE2165" w14:paraId="2C3ED91C" w14:textId="7F1A289B">
            <w:pPr>
              <w:spacing w:line="259" w:lineRule="auto"/>
            </w:pPr>
            <w:r w:rsidR="0EA9B2D8">
              <w:rPr/>
              <w:t xml:space="preserve">Director – </w:t>
            </w:r>
            <w:r w:rsidR="0EA9B2D8">
              <w:rPr/>
              <w:t>Rafega</w:t>
            </w:r>
            <w:r w:rsidR="0EA9B2D8">
              <w:rPr/>
              <w:t xml:space="preserve"> Super Pty Ltd</w:t>
            </w:r>
          </w:p>
        </w:tc>
      </w:tr>
      <w:tr w:rsidR="00FE2165" w:rsidTr="147EA84A" w14:paraId="7F1FE328" w14:textId="77777777">
        <w:trPr>
          <w:trHeight w:val="737"/>
        </w:trPr>
        <w:tc>
          <w:tcPr>
            <w:tcW w:w="1560" w:type="dxa"/>
            <w:tcMar/>
          </w:tcPr>
          <w:p w:rsidRPr="00C32383" w:rsidR="00FE2165" w:rsidP="00C60B05" w:rsidRDefault="00FE2165" w14:paraId="010FF33A" w14:textId="77777777">
            <w:pPr>
              <w:rPr>
                <w:b/>
              </w:rPr>
            </w:pPr>
          </w:p>
        </w:tc>
        <w:tc>
          <w:tcPr>
            <w:tcW w:w="4039" w:type="dxa"/>
            <w:tcBorders>
              <w:bottom w:val="dotted" w:color="auto" w:sz="4" w:space="0"/>
            </w:tcBorders>
            <w:tcMar/>
          </w:tcPr>
          <w:p w:rsidRPr="00AF11FF" w:rsidR="00FE2165" w:rsidP="00C60B05" w:rsidRDefault="00FE2165" w14:paraId="5BF297FE" w14:textId="77777777">
            <w:pPr>
              <w:rPr>
                <w:b/>
                <w:bCs/>
              </w:rPr>
            </w:pPr>
          </w:p>
        </w:tc>
        <w:tc>
          <w:tcPr>
            <w:tcW w:w="3615" w:type="dxa"/>
            <w:tcMar/>
          </w:tcPr>
          <w:p w:rsidRPr="00AF11FF" w:rsidR="00FE2165" w:rsidP="00C60B05" w:rsidRDefault="00FE2165" w14:paraId="04BDC449" w14:textId="77777777">
            <w:pPr>
              <w:rPr>
                <w:b/>
                <w:bCs/>
              </w:rPr>
            </w:pPr>
          </w:p>
        </w:tc>
      </w:tr>
      <w:tr w:rsidR="00FE2165" w:rsidTr="147EA84A" w14:paraId="6A7F02E6" w14:textId="77777777">
        <w:trPr>
          <w:trHeight w:val="70"/>
        </w:trPr>
        <w:tc>
          <w:tcPr>
            <w:tcW w:w="1560" w:type="dxa"/>
            <w:tcMar/>
          </w:tcPr>
          <w:p w:rsidRPr="00C32383" w:rsidR="00FE2165" w:rsidP="00C60B05" w:rsidRDefault="00FE2165" w14:paraId="055A700B" w14:textId="77777777">
            <w:pPr>
              <w:rPr>
                <w:b/>
              </w:rPr>
            </w:pPr>
          </w:p>
        </w:tc>
        <w:tc>
          <w:tcPr>
            <w:tcW w:w="7654" w:type="dxa"/>
            <w:gridSpan w:val="2"/>
            <w:tcMar/>
          </w:tcPr>
          <w:p w:rsidR="00FE2165" w:rsidP="00FE2165" w:rsidRDefault="00FA5B2C" w14:paraId="2CE94EB8" w14:textId="4850138A">
            <w:r w:rsidR="00FA5B2C">
              <w:rPr/>
              <w:t>Peta Raftery</w:t>
            </w:r>
          </w:p>
          <w:p w:rsidRPr="00490311" w:rsidR="00FE2165" w:rsidP="147EA84A" w:rsidRDefault="00FE2165" w14:paraId="192639AB" w14:textId="15C4E568">
            <w:pPr>
              <w:spacing w:line="259" w:lineRule="auto"/>
            </w:pPr>
            <w:r w:rsidR="3934659B">
              <w:rPr/>
              <w:t xml:space="preserve">Director – </w:t>
            </w:r>
            <w:r w:rsidR="3934659B">
              <w:rPr/>
              <w:t>Rafega</w:t>
            </w:r>
            <w:r w:rsidR="3934659B">
              <w:rPr/>
              <w:t xml:space="preserve"> Super Pty Ltd</w:t>
            </w:r>
          </w:p>
        </w:tc>
      </w:tr>
    </w:tbl>
    <w:p w:rsidRPr="00C32383" w:rsidR="00C32383" w:rsidP="00FE2165" w:rsidRDefault="00C32383" w14:paraId="5DC4B908" w14:textId="672AD24F"/>
    <w:sectPr w:rsidRPr="00C32383" w:rsidR="00C32383">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023433"/>
    <w:multiLevelType w:val="hybridMultilevel"/>
    <w:tmpl w:val="96CA587A"/>
    <w:lvl w:ilvl="0" w:tplc="8174BE40">
      <w:start w:val="1"/>
      <w:numFmt w:val="bullet"/>
      <w:lvlText w:val="-"/>
      <w:lvlJc w:val="left"/>
      <w:pPr>
        <w:ind w:left="360" w:hanging="360"/>
      </w:pPr>
      <w:rPr>
        <w:rFonts w:hint="default" w:ascii="Courier New" w:hAnsi="Courier New"/>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1" w15:restartNumberingAfterBreak="0">
    <w:nsid w:val="4F0370A9"/>
    <w:multiLevelType w:val="hybridMultilevel"/>
    <w:tmpl w:val="B1A0C0A4"/>
    <w:lvl w:ilvl="0" w:tplc="8174BE40">
      <w:start w:val="1"/>
      <w:numFmt w:val="bullet"/>
      <w:lvlText w:val="-"/>
      <w:lvlJc w:val="left"/>
      <w:pPr>
        <w:ind w:left="360" w:hanging="360"/>
      </w:pPr>
      <w:rPr>
        <w:rFonts w:hint="default" w:ascii="Courier New" w:hAnsi="Courier New"/>
      </w:rPr>
    </w:lvl>
    <w:lvl w:ilvl="1" w:tplc="0C090003" w:tentative="1">
      <w:start w:val="1"/>
      <w:numFmt w:val="bullet"/>
      <w:lvlText w:val="o"/>
      <w:lvlJc w:val="left"/>
      <w:pPr>
        <w:ind w:left="1080" w:hanging="360"/>
      </w:pPr>
      <w:rPr>
        <w:rFonts w:hint="default" w:ascii="Courier New" w:hAnsi="Courier New" w:cs="Courier New"/>
      </w:rPr>
    </w:lvl>
    <w:lvl w:ilvl="2" w:tplc="0C090005" w:tentative="1">
      <w:start w:val="1"/>
      <w:numFmt w:val="bullet"/>
      <w:lvlText w:val=""/>
      <w:lvlJc w:val="left"/>
      <w:pPr>
        <w:ind w:left="1800" w:hanging="360"/>
      </w:pPr>
      <w:rPr>
        <w:rFonts w:hint="default" w:ascii="Wingdings" w:hAnsi="Wingdings"/>
      </w:rPr>
    </w:lvl>
    <w:lvl w:ilvl="3" w:tplc="0C090001" w:tentative="1">
      <w:start w:val="1"/>
      <w:numFmt w:val="bullet"/>
      <w:lvlText w:val=""/>
      <w:lvlJc w:val="left"/>
      <w:pPr>
        <w:ind w:left="2520" w:hanging="360"/>
      </w:pPr>
      <w:rPr>
        <w:rFonts w:hint="default" w:ascii="Symbol" w:hAnsi="Symbol"/>
      </w:rPr>
    </w:lvl>
    <w:lvl w:ilvl="4" w:tplc="0C090003" w:tentative="1">
      <w:start w:val="1"/>
      <w:numFmt w:val="bullet"/>
      <w:lvlText w:val="o"/>
      <w:lvlJc w:val="left"/>
      <w:pPr>
        <w:ind w:left="3240" w:hanging="360"/>
      </w:pPr>
      <w:rPr>
        <w:rFonts w:hint="default" w:ascii="Courier New" w:hAnsi="Courier New" w:cs="Courier New"/>
      </w:rPr>
    </w:lvl>
    <w:lvl w:ilvl="5" w:tplc="0C090005" w:tentative="1">
      <w:start w:val="1"/>
      <w:numFmt w:val="bullet"/>
      <w:lvlText w:val=""/>
      <w:lvlJc w:val="left"/>
      <w:pPr>
        <w:ind w:left="3960" w:hanging="360"/>
      </w:pPr>
      <w:rPr>
        <w:rFonts w:hint="default" w:ascii="Wingdings" w:hAnsi="Wingdings"/>
      </w:rPr>
    </w:lvl>
    <w:lvl w:ilvl="6" w:tplc="0C090001" w:tentative="1">
      <w:start w:val="1"/>
      <w:numFmt w:val="bullet"/>
      <w:lvlText w:val=""/>
      <w:lvlJc w:val="left"/>
      <w:pPr>
        <w:ind w:left="4680" w:hanging="360"/>
      </w:pPr>
      <w:rPr>
        <w:rFonts w:hint="default" w:ascii="Symbol" w:hAnsi="Symbol"/>
      </w:rPr>
    </w:lvl>
    <w:lvl w:ilvl="7" w:tplc="0C090003" w:tentative="1">
      <w:start w:val="1"/>
      <w:numFmt w:val="bullet"/>
      <w:lvlText w:val="o"/>
      <w:lvlJc w:val="left"/>
      <w:pPr>
        <w:ind w:left="5400" w:hanging="360"/>
      </w:pPr>
      <w:rPr>
        <w:rFonts w:hint="default" w:ascii="Courier New" w:hAnsi="Courier New" w:cs="Courier New"/>
      </w:rPr>
    </w:lvl>
    <w:lvl w:ilvl="8" w:tplc="0C090005" w:tentative="1">
      <w:start w:val="1"/>
      <w:numFmt w:val="bullet"/>
      <w:lvlText w:val=""/>
      <w:lvlJc w:val="left"/>
      <w:pPr>
        <w:ind w:left="6120" w:hanging="360"/>
      </w:pPr>
      <w:rPr>
        <w:rFonts w:hint="default" w:ascii="Wingdings" w:hAnsi="Wingdings"/>
      </w:rPr>
    </w:lvl>
  </w:abstractNum>
  <w:abstractNum w:abstractNumId="2" w15:restartNumberingAfterBreak="0">
    <w:nsid w:val="57C6211A"/>
    <w:multiLevelType w:val="hybridMultilevel"/>
    <w:tmpl w:val="44D27CC2"/>
    <w:lvl w:ilvl="0" w:tplc="0C090001">
      <w:start w:val="1"/>
      <w:numFmt w:val="bullet"/>
      <w:lvlText w:val=""/>
      <w:lvlJc w:val="left"/>
      <w:pPr>
        <w:ind w:left="720" w:hanging="360"/>
      </w:pPr>
      <w:rPr>
        <w:rFonts w:hint="default" w:ascii="Symbol" w:hAnsi="Symbol"/>
      </w:rPr>
    </w:lvl>
    <w:lvl w:ilvl="1" w:tplc="0C090003" w:tentative="1">
      <w:start w:val="1"/>
      <w:numFmt w:val="bullet"/>
      <w:lvlText w:val="o"/>
      <w:lvlJc w:val="left"/>
      <w:pPr>
        <w:ind w:left="1440" w:hanging="360"/>
      </w:pPr>
      <w:rPr>
        <w:rFonts w:hint="default" w:ascii="Courier New" w:hAnsi="Courier New" w:cs="Courier New"/>
      </w:rPr>
    </w:lvl>
    <w:lvl w:ilvl="2" w:tplc="0C090005" w:tentative="1">
      <w:start w:val="1"/>
      <w:numFmt w:val="bullet"/>
      <w:lvlText w:val=""/>
      <w:lvlJc w:val="left"/>
      <w:pPr>
        <w:ind w:left="2160" w:hanging="360"/>
      </w:pPr>
      <w:rPr>
        <w:rFonts w:hint="default" w:ascii="Wingdings" w:hAnsi="Wingdings"/>
      </w:rPr>
    </w:lvl>
    <w:lvl w:ilvl="3" w:tplc="0C090001" w:tentative="1">
      <w:start w:val="1"/>
      <w:numFmt w:val="bullet"/>
      <w:lvlText w:val=""/>
      <w:lvlJc w:val="left"/>
      <w:pPr>
        <w:ind w:left="2880" w:hanging="360"/>
      </w:pPr>
      <w:rPr>
        <w:rFonts w:hint="default" w:ascii="Symbol" w:hAnsi="Symbol"/>
      </w:rPr>
    </w:lvl>
    <w:lvl w:ilvl="4" w:tplc="0C090003" w:tentative="1">
      <w:start w:val="1"/>
      <w:numFmt w:val="bullet"/>
      <w:lvlText w:val="o"/>
      <w:lvlJc w:val="left"/>
      <w:pPr>
        <w:ind w:left="3600" w:hanging="360"/>
      </w:pPr>
      <w:rPr>
        <w:rFonts w:hint="default" w:ascii="Courier New" w:hAnsi="Courier New" w:cs="Courier New"/>
      </w:rPr>
    </w:lvl>
    <w:lvl w:ilvl="5" w:tplc="0C090005" w:tentative="1">
      <w:start w:val="1"/>
      <w:numFmt w:val="bullet"/>
      <w:lvlText w:val=""/>
      <w:lvlJc w:val="left"/>
      <w:pPr>
        <w:ind w:left="4320" w:hanging="360"/>
      </w:pPr>
      <w:rPr>
        <w:rFonts w:hint="default" w:ascii="Wingdings" w:hAnsi="Wingdings"/>
      </w:rPr>
    </w:lvl>
    <w:lvl w:ilvl="6" w:tplc="0C090001" w:tentative="1">
      <w:start w:val="1"/>
      <w:numFmt w:val="bullet"/>
      <w:lvlText w:val=""/>
      <w:lvlJc w:val="left"/>
      <w:pPr>
        <w:ind w:left="5040" w:hanging="360"/>
      </w:pPr>
      <w:rPr>
        <w:rFonts w:hint="default" w:ascii="Symbol" w:hAnsi="Symbol"/>
      </w:rPr>
    </w:lvl>
    <w:lvl w:ilvl="7" w:tplc="0C090003" w:tentative="1">
      <w:start w:val="1"/>
      <w:numFmt w:val="bullet"/>
      <w:lvlText w:val="o"/>
      <w:lvlJc w:val="left"/>
      <w:pPr>
        <w:ind w:left="5760" w:hanging="360"/>
      </w:pPr>
      <w:rPr>
        <w:rFonts w:hint="default" w:ascii="Courier New" w:hAnsi="Courier New" w:cs="Courier New"/>
      </w:rPr>
    </w:lvl>
    <w:lvl w:ilvl="8" w:tplc="0C090005" w:tentative="1">
      <w:start w:val="1"/>
      <w:numFmt w:val="bullet"/>
      <w:lvlText w:val=""/>
      <w:lvlJc w:val="left"/>
      <w:pPr>
        <w:ind w:left="6480" w:hanging="360"/>
      </w:pPr>
      <w:rPr>
        <w:rFonts w:hint="default" w:ascii="Wingdings" w:hAnsi="Wingdings"/>
      </w:rPr>
    </w:lvl>
  </w:abstractNum>
  <w:abstractNum w:abstractNumId="3" w15:restartNumberingAfterBreak="0">
    <w:nsid w:val="5C613033"/>
    <w:multiLevelType w:val="hybridMultilevel"/>
    <w:tmpl w:val="44502792"/>
    <w:lvl w:ilvl="0" w:tplc="B8E010B4">
      <w:numFmt w:val="bullet"/>
      <w:lvlText w:val="-"/>
      <w:lvlJc w:val="left"/>
      <w:pPr>
        <w:ind w:left="821" w:hanging="360"/>
      </w:pPr>
      <w:rPr>
        <w:rFonts w:hint="default" w:ascii="Calibri" w:hAnsi="Calibri" w:eastAsiaTheme="minorHAnsi" w:cstheme="minorBidi"/>
      </w:rPr>
    </w:lvl>
    <w:lvl w:ilvl="1" w:tplc="0C090003" w:tentative="1">
      <w:start w:val="1"/>
      <w:numFmt w:val="bullet"/>
      <w:lvlText w:val="o"/>
      <w:lvlJc w:val="left"/>
      <w:pPr>
        <w:ind w:left="1541" w:hanging="360"/>
      </w:pPr>
      <w:rPr>
        <w:rFonts w:hint="default" w:ascii="Courier New" w:hAnsi="Courier New" w:cs="Courier New"/>
      </w:rPr>
    </w:lvl>
    <w:lvl w:ilvl="2" w:tplc="0C090005" w:tentative="1">
      <w:start w:val="1"/>
      <w:numFmt w:val="bullet"/>
      <w:lvlText w:val=""/>
      <w:lvlJc w:val="left"/>
      <w:pPr>
        <w:ind w:left="2261" w:hanging="360"/>
      </w:pPr>
      <w:rPr>
        <w:rFonts w:hint="default" w:ascii="Wingdings" w:hAnsi="Wingdings"/>
      </w:rPr>
    </w:lvl>
    <w:lvl w:ilvl="3" w:tplc="0C090001" w:tentative="1">
      <w:start w:val="1"/>
      <w:numFmt w:val="bullet"/>
      <w:lvlText w:val=""/>
      <w:lvlJc w:val="left"/>
      <w:pPr>
        <w:ind w:left="2981" w:hanging="360"/>
      </w:pPr>
      <w:rPr>
        <w:rFonts w:hint="default" w:ascii="Symbol" w:hAnsi="Symbol"/>
      </w:rPr>
    </w:lvl>
    <w:lvl w:ilvl="4" w:tplc="0C090003" w:tentative="1">
      <w:start w:val="1"/>
      <w:numFmt w:val="bullet"/>
      <w:lvlText w:val="o"/>
      <w:lvlJc w:val="left"/>
      <w:pPr>
        <w:ind w:left="3701" w:hanging="360"/>
      </w:pPr>
      <w:rPr>
        <w:rFonts w:hint="default" w:ascii="Courier New" w:hAnsi="Courier New" w:cs="Courier New"/>
      </w:rPr>
    </w:lvl>
    <w:lvl w:ilvl="5" w:tplc="0C090005" w:tentative="1">
      <w:start w:val="1"/>
      <w:numFmt w:val="bullet"/>
      <w:lvlText w:val=""/>
      <w:lvlJc w:val="left"/>
      <w:pPr>
        <w:ind w:left="4421" w:hanging="360"/>
      </w:pPr>
      <w:rPr>
        <w:rFonts w:hint="default" w:ascii="Wingdings" w:hAnsi="Wingdings"/>
      </w:rPr>
    </w:lvl>
    <w:lvl w:ilvl="6" w:tplc="0C090001" w:tentative="1">
      <w:start w:val="1"/>
      <w:numFmt w:val="bullet"/>
      <w:lvlText w:val=""/>
      <w:lvlJc w:val="left"/>
      <w:pPr>
        <w:ind w:left="5141" w:hanging="360"/>
      </w:pPr>
      <w:rPr>
        <w:rFonts w:hint="default" w:ascii="Symbol" w:hAnsi="Symbol"/>
      </w:rPr>
    </w:lvl>
    <w:lvl w:ilvl="7" w:tplc="0C090003" w:tentative="1">
      <w:start w:val="1"/>
      <w:numFmt w:val="bullet"/>
      <w:lvlText w:val="o"/>
      <w:lvlJc w:val="left"/>
      <w:pPr>
        <w:ind w:left="5861" w:hanging="360"/>
      </w:pPr>
      <w:rPr>
        <w:rFonts w:hint="default" w:ascii="Courier New" w:hAnsi="Courier New" w:cs="Courier New"/>
      </w:rPr>
    </w:lvl>
    <w:lvl w:ilvl="8" w:tplc="0C090005" w:tentative="1">
      <w:start w:val="1"/>
      <w:numFmt w:val="bullet"/>
      <w:lvlText w:val=""/>
      <w:lvlJc w:val="left"/>
      <w:pPr>
        <w:ind w:left="6581" w:hanging="360"/>
      </w:pPr>
      <w:rPr>
        <w:rFonts w:hint="default" w:ascii="Wingdings" w:hAnsi="Wingdings"/>
      </w:rPr>
    </w:lvl>
  </w:abstractNum>
  <w:num w:numId="1" w16cid:durableId="157890508">
    <w:abstractNumId w:val="2"/>
  </w:num>
  <w:num w:numId="2" w16cid:durableId="1387872207">
    <w:abstractNumId w:val="0"/>
  </w:num>
  <w:num w:numId="3" w16cid:durableId="1490364855">
    <w:abstractNumId w:val="3"/>
  </w:num>
  <w:num w:numId="4" w16cid:durableId="14814602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5E9"/>
    <w:rsid w:val="0000232E"/>
    <w:rsid w:val="000104C1"/>
    <w:rsid w:val="0002286A"/>
    <w:rsid w:val="000310DF"/>
    <w:rsid w:val="00032547"/>
    <w:rsid w:val="000375F4"/>
    <w:rsid w:val="000425EC"/>
    <w:rsid w:val="0004508A"/>
    <w:rsid w:val="00055BAF"/>
    <w:rsid w:val="00056952"/>
    <w:rsid w:val="000574CC"/>
    <w:rsid w:val="00063282"/>
    <w:rsid w:val="00065C02"/>
    <w:rsid w:val="00067612"/>
    <w:rsid w:val="00067C2D"/>
    <w:rsid w:val="000742F3"/>
    <w:rsid w:val="0007523D"/>
    <w:rsid w:val="0008015F"/>
    <w:rsid w:val="000817DB"/>
    <w:rsid w:val="00082CF2"/>
    <w:rsid w:val="00092061"/>
    <w:rsid w:val="00095720"/>
    <w:rsid w:val="00096B33"/>
    <w:rsid w:val="000A2149"/>
    <w:rsid w:val="000A21FC"/>
    <w:rsid w:val="000A26D6"/>
    <w:rsid w:val="000A2865"/>
    <w:rsid w:val="000A64CF"/>
    <w:rsid w:val="000B2171"/>
    <w:rsid w:val="000B3D68"/>
    <w:rsid w:val="000B3D77"/>
    <w:rsid w:val="000C23A9"/>
    <w:rsid w:val="000C299B"/>
    <w:rsid w:val="000C38F8"/>
    <w:rsid w:val="000C4B17"/>
    <w:rsid w:val="000C6E43"/>
    <w:rsid w:val="000D2BAF"/>
    <w:rsid w:val="000D550C"/>
    <w:rsid w:val="000D564E"/>
    <w:rsid w:val="000D5A8A"/>
    <w:rsid w:val="000D5AA6"/>
    <w:rsid w:val="000D5FC1"/>
    <w:rsid w:val="000D60CF"/>
    <w:rsid w:val="000D6464"/>
    <w:rsid w:val="000D7A53"/>
    <w:rsid w:val="000E6EC8"/>
    <w:rsid w:val="000F5A48"/>
    <w:rsid w:val="000F7283"/>
    <w:rsid w:val="0010280A"/>
    <w:rsid w:val="00106F6E"/>
    <w:rsid w:val="00113944"/>
    <w:rsid w:val="0012076F"/>
    <w:rsid w:val="00122A75"/>
    <w:rsid w:val="00122D05"/>
    <w:rsid w:val="00126FC5"/>
    <w:rsid w:val="00133427"/>
    <w:rsid w:val="0013444E"/>
    <w:rsid w:val="00134710"/>
    <w:rsid w:val="00136F54"/>
    <w:rsid w:val="001434ED"/>
    <w:rsid w:val="00151D3B"/>
    <w:rsid w:val="00154ABA"/>
    <w:rsid w:val="0015527F"/>
    <w:rsid w:val="00157356"/>
    <w:rsid w:val="00157D7D"/>
    <w:rsid w:val="00161CB2"/>
    <w:rsid w:val="00162C57"/>
    <w:rsid w:val="0016379D"/>
    <w:rsid w:val="00164037"/>
    <w:rsid w:val="0016783E"/>
    <w:rsid w:val="00170014"/>
    <w:rsid w:val="00171AB4"/>
    <w:rsid w:val="00177F9C"/>
    <w:rsid w:val="0018481E"/>
    <w:rsid w:val="00184F58"/>
    <w:rsid w:val="00186DF6"/>
    <w:rsid w:val="00187822"/>
    <w:rsid w:val="00191EC0"/>
    <w:rsid w:val="0019581D"/>
    <w:rsid w:val="001A2F75"/>
    <w:rsid w:val="001A3C38"/>
    <w:rsid w:val="001A6CFF"/>
    <w:rsid w:val="001A6F28"/>
    <w:rsid w:val="001B5AD7"/>
    <w:rsid w:val="001D3E23"/>
    <w:rsid w:val="001D539B"/>
    <w:rsid w:val="001D781B"/>
    <w:rsid w:val="001D7EA1"/>
    <w:rsid w:val="001D7F19"/>
    <w:rsid w:val="001E1820"/>
    <w:rsid w:val="001F0788"/>
    <w:rsid w:val="001F4FCA"/>
    <w:rsid w:val="001F5D8D"/>
    <w:rsid w:val="001F6B2B"/>
    <w:rsid w:val="0020107E"/>
    <w:rsid w:val="002039A2"/>
    <w:rsid w:val="00204E67"/>
    <w:rsid w:val="00206BC7"/>
    <w:rsid w:val="002102FA"/>
    <w:rsid w:val="00210463"/>
    <w:rsid w:val="0021412D"/>
    <w:rsid w:val="00217F5D"/>
    <w:rsid w:val="00221A4B"/>
    <w:rsid w:val="00223229"/>
    <w:rsid w:val="00232AE0"/>
    <w:rsid w:val="002337AD"/>
    <w:rsid w:val="00235C72"/>
    <w:rsid w:val="00235CED"/>
    <w:rsid w:val="00237496"/>
    <w:rsid w:val="00244E99"/>
    <w:rsid w:val="00245517"/>
    <w:rsid w:val="002463C8"/>
    <w:rsid w:val="002509DB"/>
    <w:rsid w:val="00250E98"/>
    <w:rsid w:val="00251C13"/>
    <w:rsid w:val="0025247F"/>
    <w:rsid w:val="002569E5"/>
    <w:rsid w:val="00256C96"/>
    <w:rsid w:val="0026277C"/>
    <w:rsid w:val="00263566"/>
    <w:rsid w:val="0027043F"/>
    <w:rsid w:val="00273242"/>
    <w:rsid w:val="002733C9"/>
    <w:rsid w:val="0027361C"/>
    <w:rsid w:val="002741BE"/>
    <w:rsid w:val="00277513"/>
    <w:rsid w:val="00283477"/>
    <w:rsid w:val="0028374C"/>
    <w:rsid w:val="00292CB4"/>
    <w:rsid w:val="002A0290"/>
    <w:rsid w:val="002A238E"/>
    <w:rsid w:val="002A4B30"/>
    <w:rsid w:val="002B1629"/>
    <w:rsid w:val="002B2738"/>
    <w:rsid w:val="002B526E"/>
    <w:rsid w:val="002B6EAF"/>
    <w:rsid w:val="002C0A70"/>
    <w:rsid w:val="002C159A"/>
    <w:rsid w:val="002C1777"/>
    <w:rsid w:val="002C523A"/>
    <w:rsid w:val="002E000C"/>
    <w:rsid w:val="002E0A79"/>
    <w:rsid w:val="002E3A3E"/>
    <w:rsid w:val="002E65B8"/>
    <w:rsid w:val="002F0F17"/>
    <w:rsid w:val="002F39C5"/>
    <w:rsid w:val="00301178"/>
    <w:rsid w:val="003012BD"/>
    <w:rsid w:val="00310E22"/>
    <w:rsid w:val="003122B8"/>
    <w:rsid w:val="00313216"/>
    <w:rsid w:val="00314F40"/>
    <w:rsid w:val="00315BED"/>
    <w:rsid w:val="00321657"/>
    <w:rsid w:val="00321DEC"/>
    <w:rsid w:val="003227E1"/>
    <w:rsid w:val="00322946"/>
    <w:rsid w:val="00324486"/>
    <w:rsid w:val="00327B58"/>
    <w:rsid w:val="0033460B"/>
    <w:rsid w:val="00337A67"/>
    <w:rsid w:val="00337B50"/>
    <w:rsid w:val="00342EDF"/>
    <w:rsid w:val="00344176"/>
    <w:rsid w:val="0034534F"/>
    <w:rsid w:val="003456C0"/>
    <w:rsid w:val="00350389"/>
    <w:rsid w:val="00351C9F"/>
    <w:rsid w:val="0035426A"/>
    <w:rsid w:val="0035570B"/>
    <w:rsid w:val="00366757"/>
    <w:rsid w:val="0036750E"/>
    <w:rsid w:val="003711E0"/>
    <w:rsid w:val="00371844"/>
    <w:rsid w:val="00380DA3"/>
    <w:rsid w:val="003821EB"/>
    <w:rsid w:val="003823A9"/>
    <w:rsid w:val="003854F2"/>
    <w:rsid w:val="0039176C"/>
    <w:rsid w:val="0039214F"/>
    <w:rsid w:val="00394E5F"/>
    <w:rsid w:val="00395DBB"/>
    <w:rsid w:val="003A1E04"/>
    <w:rsid w:val="003A5215"/>
    <w:rsid w:val="003A5633"/>
    <w:rsid w:val="003B081C"/>
    <w:rsid w:val="003B3EC3"/>
    <w:rsid w:val="003B45E9"/>
    <w:rsid w:val="003C5961"/>
    <w:rsid w:val="003C72DD"/>
    <w:rsid w:val="003C7F29"/>
    <w:rsid w:val="003D09EB"/>
    <w:rsid w:val="003D1897"/>
    <w:rsid w:val="003D443F"/>
    <w:rsid w:val="003D456B"/>
    <w:rsid w:val="003D53B1"/>
    <w:rsid w:val="003D6AE0"/>
    <w:rsid w:val="003E0FF7"/>
    <w:rsid w:val="003E10F5"/>
    <w:rsid w:val="003E5B91"/>
    <w:rsid w:val="003E7457"/>
    <w:rsid w:val="003E7DEF"/>
    <w:rsid w:val="003F0B69"/>
    <w:rsid w:val="003F18BF"/>
    <w:rsid w:val="003F5233"/>
    <w:rsid w:val="00402334"/>
    <w:rsid w:val="004065D7"/>
    <w:rsid w:val="0040748A"/>
    <w:rsid w:val="0041146F"/>
    <w:rsid w:val="004138E2"/>
    <w:rsid w:val="00417D9C"/>
    <w:rsid w:val="00420FFB"/>
    <w:rsid w:val="004215A0"/>
    <w:rsid w:val="004258C2"/>
    <w:rsid w:val="00425B1D"/>
    <w:rsid w:val="00427CC2"/>
    <w:rsid w:val="00432550"/>
    <w:rsid w:val="004334D3"/>
    <w:rsid w:val="004334D9"/>
    <w:rsid w:val="00434CF2"/>
    <w:rsid w:val="00435258"/>
    <w:rsid w:val="00446F4C"/>
    <w:rsid w:val="0045103B"/>
    <w:rsid w:val="004519B5"/>
    <w:rsid w:val="00452CE3"/>
    <w:rsid w:val="00452D7D"/>
    <w:rsid w:val="00453B65"/>
    <w:rsid w:val="00455C31"/>
    <w:rsid w:val="00461DAB"/>
    <w:rsid w:val="00462AFE"/>
    <w:rsid w:val="0047136F"/>
    <w:rsid w:val="0047396A"/>
    <w:rsid w:val="00474086"/>
    <w:rsid w:val="004755B9"/>
    <w:rsid w:val="004773F3"/>
    <w:rsid w:val="004861D0"/>
    <w:rsid w:val="00486D0E"/>
    <w:rsid w:val="00487372"/>
    <w:rsid w:val="004902F0"/>
    <w:rsid w:val="00494844"/>
    <w:rsid w:val="00496664"/>
    <w:rsid w:val="0049750B"/>
    <w:rsid w:val="004A1210"/>
    <w:rsid w:val="004A20EC"/>
    <w:rsid w:val="004A3838"/>
    <w:rsid w:val="004A44F4"/>
    <w:rsid w:val="004A7B47"/>
    <w:rsid w:val="004B2D25"/>
    <w:rsid w:val="004B2FE5"/>
    <w:rsid w:val="004B3259"/>
    <w:rsid w:val="004B5762"/>
    <w:rsid w:val="004C6235"/>
    <w:rsid w:val="004D0DE0"/>
    <w:rsid w:val="004D321E"/>
    <w:rsid w:val="004D4986"/>
    <w:rsid w:val="004E1F21"/>
    <w:rsid w:val="004E2800"/>
    <w:rsid w:val="004E3B0E"/>
    <w:rsid w:val="004F5FC2"/>
    <w:rsid w:val="004F6DBB"/>
    <w:rsid w:val="004F703A"/>
    <w:rsid w:val="0050023F"/>
    <w:rsid w:val="00500AF0"/>
    <w:rsid w:val="00503748"/>
    <w:rsid w:val="005072B0"/>
    <w:rsid w:val="00520B76"/>
    <w:rsid w:val="0052382C"/>
    <w:rsid w:val="00523AF8"/>
    <w:rsid w:val="00524AE1"/>
    <w:rsid w:val="00534A2F"/>
    <w:rsid w:val="005354E3"/>
    <w:rsid w:val="00535FC7"/>
    <w:rsid w:val="00536E34"/>
    <w:rsid w:val="00540C5C"/>
    <w:rsid w:val="00542080"/>
    <w:rsid w:val="00542C80"/>
    <w:rsid w:val="00550E2E"/>
    <w:rsid w:val="005523DE"/>
    <w:rsid w:val="005537E1"/>
    <w:rsid w:val="00560A75"/>
    <w:rsid w:val="005640B2"/>
    <w:rsid w:val="00564835"/>
    <w:rsid w:val="00571F0A"/>
    <w:rsid w:val="00572C66"/>
    <w:rsid w:val="00574140"/>
    <w:rsid w:val="00576AC6"/>
    <w:rsid w:val="005771AB"/>
    <w:rsid w:val="00577E9F"/>
    <w:rsid w:val="00582217"/>
    <w:rsid w:val="00593B20"/>
    <w:rsid w:val="0059579D"/>
    <w:rsid w:val="005A06F1"/>
    <w:rsid w:val="005A4481"/>
    <w:rsid w:val="005B1D58"/>
    <w:rsid w:val="005B592C"/>
    <w:rsid w:val="005B7A8E"/>
    <w:rsid w:val="005B7BC1"/>
    <w:rsid w:val="005C06AD"/>
    <w:rsid w:val="005C3B77"/>
    <w:rsid w:val="005C5FAB"/>
    <w:rsid w:val="005C60DB"/>
    <w:rsid w:val="005C7F30"/>
    <w:rsid w:val="005D2953"/>
    <w:rsid w:val="005D5894"/>
    <w:rsid w:val="005D7631"/>
    <w:rsid w:val="005D7E84"/>
    <w:rsid w:val="005E1DE7"/>
    <w:rsid w:val="005E314B"/>
    <w:rsid w:val="005F1274"/>
    <w:rsid w:val="005F526E"/>
    <w:rsid w:val="005F5B1B"/>
    <w:rsid w:val="006002EA"/>
    <w:rsid w:val="00603195"/>
    <w:rsid w:val="00604070"/>
    <w:rsid w:val="00605A30"/>
    <w:rsid w:val="0061023B"/>
    <w:rsid w:val="006257C8"/>
    <w:rsid w:val="006269E4"/>
    <w:rsid w:val="00626FE9"/>
    <w:rsid w:val="006357C9"/>
    <w:rsid w:val="006428EC"/>
    <w:rsid w:val="006623B3"/>
    <w:rsid w:val="00663CD3"/>
    <w:rsid w:val="00672E2D"/>
    <w:rsid w:val="00672E38"/>
    <w:rsid w:val="00674892"/>
    <w:rsid w:val="00677B85"/>
    <w:rsid w:val="006852B4"/>
    <w:rsid w:val="0068553A"/>
    <w:rsid w:val="00685C46"/>
    <w:rsid w:val="00692163"/>
    <w:rsid w:val="006930D8"/>
    <w:rsid w:val="00693455"/>
    <w:rsid w:val="00696E2C"/>
    <w:rsid w:val="006A004F"/>
    <w:rsid w:val="006A3CEA"/>
    <w:rsid w:val="006A52FC"/>
    <w:rsid w:val="006B17BE"/>
    <w:rsid w:val="006C4CB0"/>
    <w:rsid w:val="006C6AD5"/>
    <w:rsid w:val="006D1708"/>
    <w:rsid w:val="006D2149"/>
    <w:rsid w:val="006D2267"/>
    <w:rsid w:val="006D41B1"/>
    <w:rsid w:val="006D41B3"/>
    <w:rsid w:val="006D68BD"/>
    <w:rsid w:val="006E157F"/>
    <w:rsid w:val="006E1845"/>
    <w:rsid w:val="006E45FA"/>
    <w:rsid w:val="006E5E6F"/>
    <w:rsid w:val="006E7222"/>
    <w:rsid w:val="006F0F2D"/>
    <w:rsid w:val="006F278C"/>
    <w:rsid w:val="00701AA9"/>
    <w:rsid w:val="00701D8F"/>
    <w:rsid w:val="00702826"/>
    <w:rsid w:val="00707499"/>
    <w:rsid w:val="007076D0"/>
    <w:rsid w:val="00710FE9"/>
    <w:rsid w:val="007135E3"/>
    <w:rsid w:val="00717BA5"/>
    <w:rsid w:val="007226A8"/>
    <w:rsid w:val="00727A44"/>
    <w:rsid w:val="00732B7F"/>
    <w:rsid w:val="007337B7"/>
    <w:rsid w:val="00737C89"/>
    <w:rsid w:val="00740B02"/>
    <w:rsid w:val="00741F8B"/>
    <w:rsid w:val="00743571"/>
    <w:rsid w:val="0074431D"/>
    <w:rsid w:val="007451E4"/>
    <w:rsid w:val="00746DC7"/>
    <w:rsid w:val="00747AA9"/>
    <w:rsid w:val="00751F5E"/>
    <w:rsid w:val="0075269A"/>
    <w:rsid w:val="0075666B"/>
    <w:rsid w:val="00761E66"/>
    <w:rsid w:val="00766972"/>
    <w:rsid w:val="00766BCA"/>
    <w:rsid w:val="00770CE4"/>
    <w:rsid w:val="00773845"/>
    <w:rsid w:val="00777154"/>
    <w:rsid w:val="0078569F"/>
    <w:rsid w:val="007901CC"/>
    <w:rsid w:val="00791309"/>
    <w:rsid w:val="00791728"/>
    <w:rsid w:val="0079505F"/>
    <w:rsid w:val="00795187"/>
    <w:rsid w:val="0079533E"/>
    <w:rsid w:val="0079698B"/>
    <w:rsid w:val="00797287"/>
    <w:rsid w:val="00797A52"/>
    <w:rsid w:val="00797C36"/>
    <w:rsid w:val="00797E0F"/>
    <w:rsid w:val="007A0DF4"/>
    <w:rsid w:val="007A12E5"/>
    <w:rsid w:val="007A41A9"/>
    <w:rsid w:val="007A4F53"/>
    <w:rsid w:val="007B0E49"/>
    <w:rsid w:val="007B1A6E"/>
    <w:rsid w:val="007B2007"/>
    <w:rsid w:val="007B4F0D"/>
    <w:rsid w:val="007B63FD"/>
    <w:rsid w:val="007B7AAC"/>
    <w:rsid w:val="007C095C"/>
    <w:rsid w:val="007C1D70"/>
    <w:rsid w:val="007C3A1A"/>
    <w:rsid w:val="007C7BFB"/>
    <w:rsid w:val="007D5B66"/>
    <w:rsid w:val="007D6941"/>
    <w:rsid w:val="007D7053"/>
    <w:rsid w:val="007E0B2F"/>
    <w:rsid w:val="007E4149"/>
    <w:rsid w:val="007E4CBA"/>
    <w:rsid w:val="007E53DA"/>
    <w:rsid w:val="007E6E6E"/>
    <w:rsid w:val="007F4DAB"/>
    <w:rsid w:val="008012F3"/>
    <w:rsid w:val="00803462"/>
    <w:rsid w:val="00821B17"/>
    <w:rsid w:val="008237C6"/>
    <w:rsid w:val="008254EE"/>
    <w:rsid w:val="00830592"/>
    <w:rsid w:val="0083222C"/>
    <w:rsid w:val="008339A6"/>
    <w:rsid w:val="008378E5"/>
    <w:rsid w:val="008410C2"/>
    <w:rsid w:val="00841100"/>
    <w:rsid w:val="0084227C"/>
    <w:rsid w:val="00845540"/>
    <w:rsid w:val="00847D67"/>
    <w:rsid w:val="00850807"/>
    <w:rsid w:val="00852A12"/>
    <w:rsid w:val="00854EE4"/>
    <w:rsid w:val="0086087C"/>
    <w:rsid w:val="00864AC8"/>
    <w:rsid w:val="00867209"/>
    <w:rsid w:val="008708A1"/>
    <w:rsid w:val="00873C2F"/>
    <w:rsid w:val="00874E55"/>
    <w:rsid w:val="00876AFC"/>
    <w:rsid w:val="00877C92"/>
    <w:rsid w:val="00877DA5"/>
    <w:rsid w:val="008815A7"/>
    <w:rsid w:val="008815FF"/>
    <w:rsid w:val="008837D0"/>
    <w:rsid w:val="008878F4"/>
    <w:rsid w:val="0089316C"/>
    <w:rsid w:val="00897E11"/>
    <w:rsid w:val="008A227A"/>
    <w:rsid w:val="008A7592"/>
    <w:rsid w:val="008B17B3"/>
    <w:rsid w:val="008B1BAB"/>
    <w:rsid w:val="008B2A1C"/>
    <w:rsid w:val="008C0957"/>
    <w:rsid w:val="008C0EAA"/>
    <w:rsid w:val="008D1C15"/>
    <w:rsid w:val="008D2B3F"/>
    <w:rsid w:val="008D357D"/>
    <w:rsid w:val="008D6664"/>
    <w:rsid w:val="008E4175"/>
    <w:rsid w:val="008F2575"/>
    <w:rsid w:val="009033B8"/>
    <w:rsid w:val="00903945"/>
    <w:rsid w:val="00910E08"/>
    <w:rsid w:val="00911699"/>
    <w:rsid w:val="009117C1"/>
    <w:rsid w:val="00913772"/>
    <w:rsid w:val="00916F03"/>
    <w:rsid w:val="00917E7C"/>
    <w:rsid w:val="00920986"/>
    <w:rsid w:val="00923402"/>
    <w:rsid w:val="00923524"/>
    <w:rsid w:val="00925B2F"/>
    <w:rsid w:val="00927873"/>
    <w:rsid w:val="00933063"/>
    <w:rsid w:val="00933245"/>
    <w:rsid w:val="00940701"/>
    <w:rsid w:val="00940AA7"/>
    <w:rsid w:val="0095247E"/>
    <w:rsid w:val="00954945"/>
    <w:rsid w:val="00954F6D"/>
    <w:rsid w:val="00954F7F"/>
    <w:rsid w:val="009565A7"/>
    <w:rsid w:val="0096271A"/>
    <w:rsid w:val="00964E74"/>
    <w:rsid w:val="00966118"/>
    <w:rsid w:val="009677F1"/>
    <w:rsid w:val="00970804"/>
    <w:rsid w:val="00972C39"/>
    <w:rsid w:val="00972F55"/>
    <w:rsid w:val="00973939"/>
    <w:rsid w:val="009748E2"/>
    <w:rsid w:val="00976233"/>
    <w:rsid w:val="00976C4E"/>
    <w:rsid w:val="00977B95"/>
    <w:rsid w:val="00977ED2"/>
    <w:rsid w:val="0098228F"/>
    <w:rsid w:val="00982EC0"/>
    <w:rsid w:val="00990EAF"/>
    <w:rsid w:val="00992E00"/>
    <w:rsid w:val="00995B7E"/>
    <w:rsid w:val="009A5C4D"/>
    <w:rsid w:val="009A6E22"/>
    <w:rsid w:val="009B5FC3"/>
    <w:rsid w:val="009B6AFF"/>
    <w:rsid w:val="009D1069"/>
    <w:rsid w:val="009D2D1B"/>
    <w:rsid w:val="009D3DE9"/>
    <w:rsid w:val="009D4748"/>
    <w:rsid w:val="009D4D3F"/>
    <w:rsid w:val="009D61ED"/>
    <w:rsid w:val="009D7631"/>
    <w:rsid w:val="009E67E0"/>
    <w:rsid w:val="009F265F"/>
    <w:rsid w:val="009F3DE3"/>
    <w:rsid w:val="009F4525"/>
    <w:rsid w:val="009F7202"/>
    <w:rsid w:val="00A00FBD"/>
    <w:rsid w:val="00A01CD3"/>
    <w:rsid w:val="00A027C3"/>
    <w:rsid w:val="00A0407D"/>
    <w:rsid w:val="00A078BA"/>
    <w:rsid w:val="00A11372"/>
    <w:rsid w:val="00A124A8"/>
    <w:rsid w:val="00A1556E"/>
    <w:rsid w:val="00A2034F"/>
    <w:rsid w:val="00A20A65"/>
    <w:rsid w:val="00A210E1"/>
    <w:rsid w:val="00A2261B"/>
    <w:rsid w:val="00A23AEF"/>
    <w:rsid w:val="00A25E55"/>
    <w:rsid w:val="00A3175E"/>
    <w:rsid w:val="00A32FEE"/>
    <w:rsid w:val="00A33B3C"/>
    <w:rsid w:val="00A34FDB"/>
    <w:rsid w:val="00A37E3A"/>
    <w:rsid w:val="00A43DAA"/>
    <w:rsid w:val="00A46112"/>
    <w:rsid w:val="00A472AA"/>
    <w:rsid w:val="00A54F28"/>
    <w:rsid w:val="00A630BD"/>
    <w:rsid w:val="00A649B9"/>
    <w:rsid w:val="00A70AC7"/>
    <w:rsid w:val="00A72F36"/>
    <w:rsid w:val="00A72F9C"/>
    <w:rsid w:val="00A754E2"/>
    <w:rsid w:val="00A7712B"/>
    <w:rsid w:val="00A77227"/>
    <w:rsid w:val="00A77F39"/>
    <w:rsid w:val="00A83A08"/>
    <w:rsid w:val="00A843E0"/>
    <w:rsid w:val="00A85DA0"/>
    <w:rsid w:val="00A90D9D"/>
    <w:rsid w:val="00A931AB"/>
    <w:rsid w:val="00A97848"/>
    <w:rsid w:val="00AA04EF"/>
    <w:rsid w:val="00AA1EFF"/>
    <w:rsid w:val="00AA208F"/>
    <w:rsid w:val="00AA27D5"/>
    <w:rsid w:val="00AA31C1"/>
    <w:rsid w:val="00AA7EF2"/>
    <w:rsid w:val="00AB0E4D"/>
    <w:rsid w:val="00AB7E0A"/>
    <w:rsid w:val="00AC0EAB"/>
    <w:rsid w:val="00AC0EBC"/>
    <w:rsid w:val="00AC18A1"/>
    <w:rsid w:val="00AC1F32"/>
    <w:rsid w:val="00AC2D10"/>
    <w:rsid w:val="00AC44A4"/>
    <w:rsid w:val="00AC7ED1"/>
    <w:rsid w:val="00AD061A"/>
    <w:rsid w:val="00AD6728"/>
    <w:rsid w:val="00AE264B"/>
    <w:rsid w:val="00AE3DB7"/>
    <w:rsid w:val="00AE4AA8"/>
    <w:rsid w:val="00AE7B78"/>
    <w:rsid w:val="00AE7FF9"/>
    <w:rsid w:val="00AF3057"/>
    <w:rsid w:val="00AF38D5"/>
    <w:rsid w:val="00AF3920"/>
    <w:rsid w:val="00AF4C70"/>
    <w:rsid w:val="00AF527F"/>
    <w:rsid w:val="00AF5F64"/>
    <w:rsid w:val="00AF6CFB"/>
    <w:rsid w:val="00B008AB"/>
    <w:rsid w:val="00B026FB"/>
    <w:rsid w:val="00B04F12"/>
    <w:rsid w:val="00B114C6"/>
    <w:rsid w:val="00B21739"/>
    <w:rsid w:val="00B21E7F"/>
    <w:rsid w:val="00B21FDB"/>
    <w:rsid w:val="00B26577"/>
    <w:rsid w:val="00B320C4"/>
    <w:rsid w:val="00B328A7"/>
    <w:rsid w:val="00B3390B"/>
    <w:rsid w:val="00B36A49"/>
    <w:rsid w:val="00B36BFD"/>
    <w:rsid w:val="00B4219F"/>
    <w:rsid w:val="00B4271E"/>
    <w:rsid w:val="00B44657"/>
    <w:rsid w:val="00B44705"/>
    <w:rsid w:val="00B4471A"/>
    <w:rsid w:val="00B44BE1"/>
    <w:rsid w:val="00B50857"/>
    <w:rsid w:val="00B615E9"/>
    <w:rsid w:val="00B62E56"/>
    <w:rsid w:val="00B63C99"/>
    <w:rsid w:val="00B64828"/>
    <w:rsid w:val="00B7029D"/>
    <w:rsid w:val="00B72545"/>
    <w:rsid w:val="00B82DE6"/>
    <w:rsid w:val="00B8440B"/>
    <w:rsid w:val="00B84E01"/>
    <w:rsid w:val="00B85913"/>
    <w:rsid w:val="00B94543"/>
    <w:rsid w:val="00B96541"/>
    <w:rsid w:val="00BA00F9"/>
    <w:rsid w:val="00BA428F"/>
    <w:rsid w:val="00BA5FB3"/>
    <w:rsid w:val="00BB1D4D"/>
    <w:rsid w:val="00BB3F18"/>
    <w:rsid w:val="00BB5C01"/>
    <w:rsid w:val="00BD07A1"/>
    <w:rsid w:val="00BE36E6"/>
    <w:rsid w:val="00BE3797"/>
    <w:rsid w:val="00BE41B1"/>
    <w:rsid w:val="00BF2891"/>
    <w:rsid w:val="00BF323F"/>
    <w:rsid w:val="00BF38D1"/>
    <w:rsid w:val="00BF3F54"/>
    <w:rsid w:val="00C0102F"/>
    <w:rsid w:val="00C0717D"/>
    <w:rsid w:val="00C1058B"/>
    <w:rsid w:val="00C17405"/>
    <w:rsid w:val="00C17E4E"/>
    <w:rsid w:val="00C201FD"/>
    <w:rsid w:val="00C232C6"/>
    <w:rsid w:val="00C3182A"/>
    <w:rsid w:val="00C32383"/>
    <w:rsid w:val="00C33749"/>
    <w:rsid w:val="00C338C7"/>
    <w:rsid w:val="00C363F1"/>
    <w:rsid w:val="00C4113D"/>
    <w:rsid w:val="00C43EE3"/>
    <w:rsid w:val="00C454F4"/>
    <w:rsid w:val="00C47CF7"/>
    <w:rsid w:val="00C573D8"/>
    <w:rsid w:val="00C60D3C"/>
    <w:rsid w:val="00C625B6"/>
    <w:rsid w:val="00C64351"/>
    <w:rsid w:val="00C65910"/>
    <w:rsid w:val="00C70301"/>
    <w:rsid w:val="00C712D6"/>
    <w:rsid w:val="00C72311"/>
    <w:rsid w:val="00C76364"/>
    <w:rsid w:val="00C77C9C"/>
    <w:rsid w:val="00C83160"/>
    <w:rsid w:val="00C86AB8"/>
    <w:rsid w:val="00C870F7"/>
    <w:rsid w:val="00C8771D"/>
    <w:rsid w:val="00C87F69"/>
    <w:rsid w:val="00C90BE1"/>
    <w:rsid w:val="00C9225C"/>
    <w:rsid w:val="00C94266"/>
    <w:rsid w:val="00C95D81"/>
    <w:rsid w:val="00C96AEB"/>
    <w:rsid w:val="00CA2B91"/>
    <w:rsid w:val="00CA3447"/>
    <w:rsid w:val="00CA3B2A"/>
    <w:rsid w:val="00CB3E25"/>
    <w:rsid w:val="00CB59A0"/>
    <w:rsid w:val="00CC1BA0"/>
    <w:rsid w:val="00CC2DE6"/>
    <w:rsid w:val="00CC60DC"/>
    <w:rsid w:val="00CD06CF"/>
    <w:rsid w:val="00CD203E"/>
    <w:rsid w:val="00CD275A"/>
    <w:rsid w:val="00CD3D8C"/>
    <w:rsid w:val="00CD5841"/>
    <w:rsid w:val="00CD79BD"/>
    <w:rsid w:val="00CE06BF"/>
    <w:rsid w:val="00CE129D"/>
    <w:rsid w:val="00CE3C06"/>
    <w:rsid w:val="00CE6B77"/>
    <w:rsid w:val="00CF0973"/>
    <w:rsid w:val="00CF1213"/>
    <w:rsid w:val="00CF5CAB"/>
    <w:rsid w:val="00D00DA4"/>
    <w:rsid w:val="00D01E59"/>
    <w:rsid w:val="00D026D9"/>
    <w:rsid w:val="00D042BF"/>
    <w:rsid w:val="00D0441F"/>
    <w:rsid w:val="00D05CD8"/>
    <w:rsid w:val="00D14113"/>
    <w:rsid w:val="00D21A1E"/>
    <w:rsid w:val="00D23B0F"/>
    <w:rsid w:val="00D262EF"/>
    <w:rsid w:val="00D32433"/>
    <w:rsid w:val="00D338A1"/>
    <w:rsid w:val="00D35134"/>
    <w:rsid w:val="00D3665C"/>
    <w:rsid w:val="00D4024F"/>
    <w:rsid w:val="00D431C8"/>
    <w:rsid w:val="00D4375A"/>
    <w:rsid w:val="00D513C8"/>
    <w:rsid w:val="00D522E7"/>
    <w:rsid w:val="00D5279F"/>
    <w:rsid w:val="00D60798"/>
    <w:rsid w:val="00D60860"/>
    <w:rsid w:val="00D6121D"/>
    <w:rsid w:val="00D61F6E"/>
    <w:rsid w:val="00D7018E"/>
    <w:rsid w:val="00D71206"/>
    <w:rsid w:val="00D72FEC"/>
    <w:rsid w:val="00D73A0A"/>
    <w:rsid w:val="00D80BDD"/>
    <w:rsid w:val="00D91170"/>
    <w:rsid w:val="00D964CD"/>
    <w:rsid w:val="00D97F1E"/>
    <w:rsid w:val="00DA0611"/>
    <w:rsid w:val="00DA612D"/>
    <w:rsid w:val="00DB160D"/>
    <w:rsid w:val="00DB592B"/>
    <w:rsid w:val="00DB7280"/>
    <w:rsid w:val="00DC523F"/>
    <w:rsid w:val="00DC7FED"/>
    <w:rsid w:val="00DD1685"/>
    <w:rsid w:val="00DD322E"/>
    <w:rsid w:val="00DD3EBB"/>
    <w:rsid w:val="00DD47E7"/>
    <w:rsid w:val="00DD6471"/>
    <w:rsid w:val="00DD6A2E"/>
    <w:rsid w:val="00DE4287"/>
    <w:rsid w:val="00DE680E"/>
    <w:rsid w:val="00DF3615"/>
    <w:rsid w:val="00DF5C7C"/>
    <w:rsid w:val="00E077B1"/>
    <w:rsid w:val="00E10598"/>
    <w:rsid w:val="00E112BE"/>
    <w:rsid w:val="00E13F7A"/>
    <w:rsid w:val="00E15912"/>
    <w:rsid w:val="00E1594B"/>
    <w:rsid w:val="00E25CA2"/>
    <w:rsid w:val="00E31E7F"/>
    <w:rsid w:val="00E32CEC"/>
    <w:rsid w:val="00E34A97"/>
    <w:rsid w:val="00E361F9"/>
    <w:rsid w:val="00E366F6"/>
    <w:rsid w:val="00E407B7"/>
    <w:rsid w:val="00E425F4"/>
    <w:rsid w:val="00E4571A"/>
    <w:rsid w:val="00E4577B"/>
    <w:rsid w:val="00E5003D"/>
    <w:rsid w:val="00E503DB"/>
    <w:rsid w:val="00E535B1"/>
    <w:rsid w:val="00E558A6"/>
    <w:rsid w:val="00E55EED"/>
    <w:rsid w:val="00E60D32"/>
    <w:rsid w:val="00E63642"/>
    <w:rsid w:val="00E67C5A"/>
    <w:rsid w:val="00E75B3A"/>
    <w:rsid w:val="00E80525"/>
    <w:rsid w:val="00E810AE"/>
    <w:rsid w:val="00E86D76"/>
    <w:rsid w:val="00E94BA6"/>
    <w:rsid w:val="00E95F2E"/>
    <w:rsid w:val="00E96053"/>
    <w:rsid w:val="00EA7BB3"/>
    <w:rsid w:val="00EB0A52"/>
    <w:rsid w:val="00EB3F83"/>
    <w:rsid w:val="00EC0274"/>
    <w:rsid w:val="00EC423F"/>
    <w:rsid w:val="00ED58F1"/>
    <w:rsid w:val="00ED69C3"/>
    <w:rsid w:val="00ED7688"/>
    <w:rsid w:val="00EE0DC3"/>
    <w:rsid w:val="00EE2BD0"/>
    <w:rsid w:val="00EE44BE"/>
    <w:rsid w:val="00EE6261"/>
    <w:rsid w:val="00EF05A5"/>
    <w:rsid w:val="00EF0C6A"/>
    <w:rsid w:val="00EF5420"/>
    <w:rsid w:val="00EF6001"/>
    <w:rsid w:val="00EF674B"/>
    <w:rsid w:val="00EF7BEA"/>
    <w:rsid w:val="00F00B35"/>
    <w:rsid w:val="00F02839"/>
    <w:rsid w:val="00F02B0D"/>
    <w:rsid w:val="00F036AA"/>
    <w:rsid w:val="00F03861"/>
    <w:rsid w:val="00F06C05"/>
    <w:rsid w:val="00F076DC"/>
    <w:rsid w:val="00F16E3A"/>
    <w:rsid w:val="00F2591E"/>
    <w:rsid w:val="00F26670"/>
    <w:rsid w:val="00F266B5"/>
    <w:rsid w:val="00F32C1B"/>
    <w:rsid w:val="00F36B90"/>
    <w:rsid w:val="00F3787F"/>
    <w:rsid w:val="00F4017E"/>
    <w:rsid w:val="00F417DC"/>
    <w:rsid w:val="00F45FCB"/>
    <w:rsid w:val="00F47AFE"/>
    <w:rsid w:val="00F47B9A"/>
    <w:rsid w:val="00F5070C"/>
    <w:rsid w:val="00F60B40"/>
    <w:rsid w:val="00F60DA5"/>
    <w:rsid w:val="00F63316"/>
    <w:rsid w:val="00F659FC"/>
    <w:rsid w:val="00F65EE2"/>
    <w:rsid w:val="00F671C5"/>
    <w:rsid w:val="00F67930"/>
    <w:rsid w:val="00F808B2"/>
    <w:rsid w:val="00F80956"/>
    <w:rsid w:val="00F83393"/>
    <w:rsid w:val="00F862E1"/>
    <w:rsid w:val="00F92B8D"/>
    <w:rsid w:val="00F93D6F"/>
    <w:rsid w:val="00F95120"/>
    <w:rsid w:val="00F97120"/>
    <w:rsid w:val="00F97236"/>
    <w:rsid w:val="00FA4868"/>
    <w:rsid w:val="00FA5B2C"/>
    <w:rsid w:val="00FB37CB"/>
    <w:rsid w:val="00FB4AAF"/>
    <w:rsid w:val="00FB6A4C"/>
    <w:rsid w:val="00FC0BCB"/>
    <w:rsid w:val="00FC0FB3"/>
    <w:rsid w:val="00FC2D23"/>
    <w:rsid w:val="00FC5FA9"/>
    <w:rsid w:val="00FC77CC"/>
    <w:rsid w:val="00FD4564"/>
    <w:rsid w:val="00FD6CC5"/>
    <w:rsid w:val="00FD791F"/>
    <w:rsid w:val="00FE17DB"/>
    <w:rsid w:val="00FE2165"/>
    <w:rsid w:val="00FE613B"/>
    <w:rsid w:val="00FF1B81"/>
    <w:rsid w:val="00FF4DE1"/>
    <w:rsid w:val="00FF588A"/>
    <w:rsid w:val="03B42E63"/>
    <w:rsid w:val="07837ABE"/>
    <w:rsid w:val="07D7720A"/>
    <w:rsid w:val="0BBB7C15"/>
    <w:rsid w:val="0DB9D64C"/>
    <w:rsid w:val="0EA9B2D8"/>
    <w:rsid w:val="0EF31CD7"/>
    <w:rsid w:val="10877120"/>
    <w:rsid w:val="108EED38"/>
    <w:rsid w:val="147EA84A"/>
    <w:rsid w:val="156A4BE1"/>
    <w:rsid w:val="16D6A24D"/>
    <w:rsid w:val="17061C42"/>
    <w:rsid w:val="1A870314"/>
    <w:rsid w:val="1BD98D65"/>
    <w:rsid w:val="1D5C3569"/>
    <w:rsid w:val="1F112E27"/>
    <w:rsid w:val="26AEBBBB"/>
    <w:rsid w:val="27427AF7"/>
    <w:rsid w:val="29832461"/>
    <w:rsid w:val="2B3B350E"/>
    <w:rsid w:val="2BF8CED0"/>
    <w:rsid w:val="2C1A50D1"/>
    <w:rsid w:val="30581D57"/>
    <w:rsid w:val="30ED94D0"/>
    <w:rsid w:val="3153E397"/>
    <w:rsid w:val="319DBCE8"/>
    <w:rsid w:val="387E5ADE"/>
    <w:rsid w:val="3934659B"/>
    <w:rsid w:val="3A63A135"/>
    <w:rsid w:val="3B10B497"/>
    <w:rsid w:val="3B897DCA"/>
    <w:rsid w:val="3F696324"/>
    <w:rsid w:val="3FFAD7D7"/>
    <w:rsid w:val="40181051"/>
    <w:rsid w:val="41B3E0B2"/>
    <w:rsid w:val="435A3D00"/>
    <w:rsid w:val="450099C6"/>
    <w:rsid w:val="49328CD8"/>
    <w:rsid w:val="4BE8C275"/>
    <w:rsid w:val="4C183A2F"/>
    <w:rsid w:val="4D629FE1"/>
    <w:rsid w:val="4F232A34"/>
    <w:rsid w:val="51CB26B7"/>
    <w:rsid w:val="54406F73"/>
    <w:rsid w:val="592BE845"/>
    <w:rsid w:val="5AB79E7D"/>
    <w:rsid w:val="5AF1D811"/>
    <w:rsid w:val="5CE051C8"/>
    <w:rsid w:val="5F0E4C87"/>
    <w:rsid w:val="618D5FB0"/>
    <w:rsid w:val="645E80C3"/>
    <w:rsid w:val="6A031DDE"/>
    <w:rsid w:val="70BCA9AB"/>
    <w:rsid w:val="73EFE10C"/>
    <w:rsid w:val="7951A09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74A741"/>
  <w15:chartTrackingRefBased/>
  <w15:docId w15:val="{179C164F-DF5B-477C-8084-65B80A189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3B45E9"/>
    <w:pPr>
      <w:ind w:left="720"/>
      <w:contextualSpacing/>
    </w:pPr>
  </w:style>
  <w:style w:type="table" w:styleId="TableGrid">
    <w:name w:val="Table Grid"/>
    <w:basedOn w:val="TableNormal"/>
    <w:uiPriority w:val="39"/>
    <w:rsid w:val="003B45E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6160873">
      <w:bodyDiv w:val="1"/>
      <w:marLeft w:val="0"/>
      <w:marRight w:val="0"/>
      <w:marTop w:val="0"/>
      <w:marBottom w:val="0"/>
      <w:divBdr>
        <w:top w:val="none" w:sz="0" w:space="0" w:color="auto"/>
        <w:left w:val="none" w:sz="0" w:space="0" w:color="auto"/>
        <w:bottom w:val="none" w:sz="0" w:space="0" w:color="auto"/>
        <w:right w:val="none" w:sz="0" w:space="0" w:color="auto"/>
      </w:divBdr>
    </w:div>
    <w:div w:id="1339503795">
      <w:bodyDiv w:val="1"/>
      <w:marLeft w:val="0"/>
      <w:marRight w:val="0"/>
      <w:marTop w:val="0"/>
      <w:marBottom w:val="0"/>
      <w:divBdr>
        <w:top w:val="none" w:sz="0" w:space="0" w:color="auto"/>
        <w:left w:val="none" w:sz="0" w:space="0" w:color="auto"/>
        <w:bottom w:val="none" w:sz="0" w:space="0" w:color="auto"/>
        <w:right w:val="none" w:sz="0" w:space="0" w:color="auto"/>
      </w:divBdr>
    </w:div>
    <w:div w:id="1492327312">
      <w:bodyDiv w:val="1"/>
      <w:marLeft w:val="0"/>
      <w:marRight w:val="0"/>
      <w:marTop w:val="0"/>
      <w:marBottom w:val="0"/>
      <w:divBdr>
        <w:top w:val="none" w:sz="0" w:space="0" w:color="auto"/>
        <w:left w:val="none" w:sz="0" w:space="0" w:color="auto"/>
        <w:bottom w:val="none" w:sz="0" w:space="0" w:color="auto"/>
        <w:right w:val="none" w:sz="0" w:space="0" w:color="auto"/>
      </w:divBdr>
    </w:div>
    <w:div w:id="1529173625">
      <w:bodyDiv w:val="1"/>
      <w:marLeft w:val="0"/>
      <w:marRight w:val="0"/>
      <w:marTop w:val="0"/>
      <w:marBottom w:val="0"/>
      <w:divBdr>
        <w:top w:val="none" w:sz="0" w:space="0" w:color="auto"/>
        <w:left w:val="none" w:sz="0" w:space="0" w:color="auto"/>
        <w:bottom w:val="none" w:sz="0" w:space="0" w:color="auto"/>
        <w:right w:val="none" w:sz="0" w:space="0" w:color="auto"/>
      </w:divBdr>
    </w:div>
    <w:div w:id="1769041834">
      <w:bodyDiv w:val="1"/>
      <w:marLeft w:val="0"/>
      <w:marRight w:val="0"/>
      <w:marTop w:val="0"/>
      <w:marBottom w:val="0"/>
      <w:divBdr>
        <w:top w:val="none" w:sz="0" w:space="0" w:color="auto"/>
        <w:left w:val="none" w:sz="0" w:space="0" w:color="auto"/>
        <w:bottom w:val="none" w:sz="0" w:space="0" w:color="auto"/>
        <w:right w:val="none" w:sz="0" w:space="0" w:color="auto"/>
      </w:divBdr>
    </w:div>
    <w:div w:id="1797329500">
      <w:bodyDiv w:val="1"/>
      <w:marLeft w:val="0"/>
      <w:marRight w:val="0"/>
      <w:marTop w:val="0"/>
      <w:marBottom w:val="0"/>
      <w:divBdr>
        <w:top w:val="none" w:sz="0" w:space="0" w:color="auto"/>
        <w:left w:val="none" w:sz="0" w:space="0" w:color="auto"/>
        <w:bottom w:val="none" w:sz="0" w:space="0" w:color="auto"/>
        <w:right w:val="none" w:sz="0" w:space="0" w:color="auto"/>
      </w:divBdr>
    </w:div>
    <w:div w:id="214207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29daec0-3f85-4f7a-9798-63894498ffdd" xsi:nil="true"/>
    <lcf76f155ced4ddcb4097134ff3c332f xmlns="171baf46-e54f-4960-9045-6796342ce21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05947268ED8DE4E8C3C0C60AC0BDC52" ma:contentTypeVersion="15" ma:contentTypeDescription="Create a new document." ma:contentTypeScope="" ma:versionID="1502f8eb40ac21d2bb52c8e8317d8d71">
  <xsd:schema xmlns:xsd="http://www.w3.org/2001/XMLSchema" xmlns:xs="http://www.w3.org/2001/XMLSchema" xmlns:p="http://schemas.microsoft.com/office/2006/metadata/properties" xmlns:ns2="171baf46-e54f-4960-9045-6796342ce211" xmlns:ns3="929daec0-3f85-4f7a-9798-63894498ffdd" targetNamespace="http://schemas.microsoft.com/office/2006/metadata/properties" ma:root="true" ma:fieldsID="1a02e04d2ccf5e55204be570b98f0160" ns2:_="" ns3:_="">
    <xsd:import namespace="171baf46-e54f-4960-9045-6796342ce211"/>
    <xsd:import namespace="929daec0-3f85-4f7a-9798-63894498ffd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1baf46-e54f-4960-9045-6796342ce2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47b60950-52b2-48e1-8500-f9c3f8bf5d2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29daec0-3f85-4f7a-9798-63894498ffdd"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e7b43c88-df1a-4660-93c9-ad59f2a0c450}" ma:internalName="TaxCatchAll" ma:showField="CatchAllData" ma:web="929daec0-3f85-4f7a-9798-63894498ffd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A99B9C8-6C69-4F6A-AE3E-54738E38C071}">
  <ds:schemaRefs>
    <ds:schemaRef ds:uri="http://schemas.microsoft.com/office/2006/metadata/properties"/>
    <ds:schemaRef ds:uri="http://schemas.microsoft.com/office/infopath/2007/PartnerControls"/>
    <ds:schemaRef ds:uri="929daec0-3f85-4f7a-9798-63894498ffdd"/>
    <ds:schemaRef ds:uri="171baf46-e54f-4960-9045-6796342ce211"/>
  </ds:schemaRefs>
</ds:datastoreItem>
</file>

<file path=customXml/itemProps2.xml><?xml version="1.0" encoding="utf-8"?>
<ds:datastoreItem xmlns:ds="http://schemas.openxmlformats.org/officeDocument/2006/customXml" ds:itemID="{BD1C5230-6714-4104-AD16-4DDA71411041}">
  <ds:schemaRefs>
    <ds:schemaRef ds:uri="http://schemas.microsoft.com/sharepoint/v3/contenttype/forms"/>
  </ds:schemaRefs>
</ds:datastoreItem>
</file>

<file path=customXml/itemProps3.xml><?xml version="1.0" encoding="utf-8"?>
<ds:datastoreItem xmlns:ds="http://schemas.openxmlformats.org/officeDocument/2006/customXml" ds:itemID="{CA47B2B1-C256-456F-9E7F-5F23EC7E4A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1baf46-e54f-4960-9045-6796342ce211"/>
    <ds:schemaRef ds:uri="929daec0-3f85-4f7a-9798-63894498ff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Shona Sherman</dc:creator>
  <keywords/>
  <dc:description/>
  <lastModifiedBy>Danielle Barrow</lastModifiedBy>
  <revision>40</revision>
  <dcterms:created xsi:type="dcterms:W3CDTF">2020-05-05T03:47:00.0000000Z</dcterms:created>
  <dcterms:modified xsi:type="dcterms:W3CDTF">2023-04-16T23:19:49.2496587Z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0x010100805947268ED8DE4E8C3C0C60AC0BDC52</vt:lpwstr>
  </property>
  <property fmtid="{D5CDD505-2E9C-101B-9397-08002B2CF9AE}" pid="3" name="Order">
    <vt:r8>2299400</vt:r8>
  </property>
  <property fmtid="{D5CDD505-2E9C-101B-9397-08002B2CF9AE}" pid="4" name="MediaServiceImageTags">
    <vt:lpwstr/>
  </property>
</Properties>
</file>