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Adrian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Cindy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Adrian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Cindy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ASCJLEE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21/12/2020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ASCJLEE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21/12/2020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