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30/06/2021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Leslie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Nelson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The Nelson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Family Pension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